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after="0" w:line="56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关于《关于支持民营经济高质量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发展的意见》起草情况的说明</w:t>
      </w:r>
    </w:p>
    <w:p>
      <w:pPr>
        <w:pStyle w:val="4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为</w:t>
      </w:r>
      <w:r>
        <w:rPr>
          <w:rFonts w:hint="eastAsia" w:ascii="仿宋_GB2312" w:hAnsi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深入学习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贯彻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党的二十大关于促进民营经济发展壮大的重要</w:t>
      </w:r>
      <w:r>
        <w:rPr>
          <w:rFonts w:hint="eastAsia" w:ascii="仿宋_GB2312" w:hAnsi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论述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，</w:t>
      </w:r>
      <w:r>
        <w:rPr>
          <w:rFonts w:hint="eastAsia" w:ascii="仿宋_GB2312" w:hAnsi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全面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落实省民营经济高质量发展工作会议</w:t>
      </w:r>
      <w:r>
        <w:rPr>
          <w:rFonts w:hint="eastAsia" w:ascii="仿宋_GB2312" w:hAnsi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精神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，</w:t>
      </w:r>
      <w:r>
        <w:rPr>
          <w:rFonts w:hint="eastAsia" w:ascii="仿宋_GB2312" w:hAnsi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持续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加大对民营企业的支持力度，</w:t>
      </w:r>
      <w:r>
        <w:rPr>
          <w:rFonts w:hint="eastAsia" w:ascii="仿宋_GB2312" w:hAnsi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努力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营造</w:t>
      </w:r>
      <w:r>
        <w:rPr>
          <w:rFonts w:hint="eastAsia" w:ascii="仿宋_GB2312" w:hAnsi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良好的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发展环境，</w:t>
      </w:r>
      <w:r>
        <w:rPr>
          <w:rFonts w:hint="eastAsia" w:ascii="仿宋_GB2312" w:hAnsi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按照省委主要领导指示要求，省工业和信息化厅会同省相关部门成立起草小组，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研究起草了《关于支持民营经济高质量发展的意见》（以下简称《意见》）。现将有关情况汇报如下：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一、起草过程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自去年7月份以来，我们系统研究梳理了广东、江苏、浙江、上海等先进省市经验做法，组织行业协会及部分重点民营企业进行座谈交流，编写了《关于支持民营经济高质量发展的意见》（初稿）。去年10月，两次联合省委政研室、省委财经办，组织省促进非公经济发展工作领导小组有关成员单位，集中研究讨论、现场修改完善。11月，送省人大办公厅、省政协办公厅、省发展改革委、省科技厅等20部门和济南、青岛等9个市征求意见，吸收采纳意见建议43条。12月，各相关责任部门完成会签。今年2月，赴北京邀请中国民营经济研究会有关专家提出修改意见建议。今年3月，结合党的二十大、全国“两会”、中央经济工作会议最新指示精神，吸收省政协优化民营经济发展环境调研成果，对《意见》又作了进一步修改完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二、主要</w:t>
      </w: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内容和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创新点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《意见》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highlight w:val="none"/>
          <w:lang w:val="en-US" w:eastAsia="zh-Hans"/>
        </w:rPr>
        <w:t>共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包含总体要求、保障民营企业公平参与竞争、构建亲清有为新型政商关系、打造护航民企发展法治环境、提升金融服务民营经济质效、加强民营企业人才引育留用、降低民营企业生产经营成本、加大民营市场主体培育力度、增强民营企业自主创新能力、推动民营企业加快转型升级、助力民营企业拓展市场空间、完善工作推进落实机制12个部分、共40条具体措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《意见》紧密结合党的二十大提出的关于促进民营经济发展的新思路、新举措、新要求，推动现有政策实现创新性突破，拿出管用好用的实招、硬招。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一是坚持对标贯彻。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党的二十大，为民营经济实现高质量发展指明了方向，我们坚决学习好、贯彻好，在促进民营经济发展壮大上下功夫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，聚力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落实二十大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报告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Hans" w:bidi="ar-SA"/>
        </w:rPr>
        <w:t>关于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“支持中小微企业发展”“弘扬企业家精神”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等内容，务求取得更大实效。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二是着力纾难解困。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受疫情反复及俄乌冲突影响，经济下行压力加大，民营企业发展受到前所未有的挑战，助力攻坚克难是当前关键，重点从融资信贷、上市发展、项目用地、物流用能等方面给予“真金白银”的支持，全面提振民营企业发展信心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三是创新政策举措。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在民营企业增信平台、首台（套）补贴支持、政府采购、异地商会管理、高技能人才培训、深化产学研合作、海外拓市场、工业园区、中介服务、解决民事执行难等方面提出创新举措，加大政策支持力度，拿出更多实招、硬招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四是突出激发活力。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充分发挥民营企业嗅觉敏锐、机制灵活、创新力强、反应迅捷等优势，在壮大市场规模和培育优质企业上量质并进，在科技创新和成果转化上力求突破，在转型升级和绿色发展上开创新局，塑强民营经济发展新优势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五是注重优化环境。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健全完善“</w:t>
      </w:r>
      <w:r>
        <w:rPr>
          <w:rFonts w:hint="eastAsia" w:ascii="仿宋_GB2312" w:hAnsi="仿宋_GB2312" w:eastAsia="仿宋_GB2312" w:cs="仿宋_GB2312"/>
          <w:sz w:val="32"/>
          <w:szCs w:val="32"/>
        </w:rPr>
        <w:t>无证明之省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”、</w:t>
      </w:r>
      <w:r>
        <w:rPr>
          <w:rFonts w:hint="eastAsia" w:ascii="仿宋_GB2312" w:hAnsi="仿宋_GB2312" w:eastAsia="仿宋_GB2312" w:cs="仿宋_GB2312"/>
          <w:sz w:val="32"/>
          <w:szCs w:val="32"/>
        </w:rPr>
        <w:t>惠企政策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</w:rPr>
        <w:t>免申即享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”等政策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让企业办事顺心、安心发展，创新推出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搭建“政企连心桥”平台、“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政企沟通早餐会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”等措施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，让政企联动更加紧密、政策落实更接地气，营造亲清良好氛围。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eastAsia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为尽快落实全国“两会”期间总书记关于民营经济的重要论述和指示精神，将我省推动民营经济健康发展高质量发展的政策措施落地见效，将公开征求意见时间缩短为</w:t>
      </w:r>
      <w:bookmarkStart w:id="0" w:name="_GoBack"/>
      <w:bookmarkEnd w:id="0"/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10天。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8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Q0NTkzNDYyN2YzZTI5OWZkZGQwYjU3ZGFhOTVkMjUifQ=="/>
  </w:docVars>
  <w:rsids>
    <w:rsidRoot w:val="00000000"/>
    <w:rsid w:val="004C35E3"/>
    <w:rsid w:val="019C15D0"/>
    <w:rsid w:val="01BC5A65"/>
    <w:rsid w:val="01CA3AA9"/>
    <w:rsid w:val="022A5837"/>
    <w:rsid w:val="02D85063"/>
    <w:rsid w:val="04424E27"/>
    <w:rsid w:val="05FB7DEC"/>
    <w:rsid w:val="096A04BC"/>
    <w:rsid w:val="097B1790"/>
    <w:rsid w:val="0A281D0C"/>
    <w:rsid w:val="0D6E42F3"/>
    <w:rsid w:val="0EA827AB"/>
    <w:rsid w:val="0FA638D0"/>
    <w:rsid w:val="10BE2E9B"/>
    <w:rsid w:val="13B2177B"/>
    <w:rsid w:val="17410382"/>
    <w:rsid w:val="17ED08DD"/>
    <w:rsid w:val="18B74DA0"/>
    <w:rsid w:val="19764496"/>
    <w:rsid w:val="197D33F9"/>
    <w:rsid w:val="1A474465"/>
    <w:rsid w:val="1A48424D"/>
    <w:rsid w:val="1E174C89"/>
    <w:rsid w:val="1FE40B53"/>
    <w:rsid w:val="206A6B9C"/>
    <w:rsid w:val="20E64474"/>
    <w:rsid w:val="211E24E3"/>
    <w:rsid w:val="212D69C7"/>
    <w:rsid w:val="21BF0821"/>
    <w:rsid w:val="22F0182A"/>
    <w:rsid w:val="23372ABA"/>
    <w:rsid w:val="237C1BD6"/>
    <w:rsid w:val="23C81C42"/>
    <w:rsid w:val="23F1398F"/>
    <w:rsid w:val="243F5C4A"/>
    <w:rsid w:val="249B37C8"/>
    <w:rsid w:val="24EC4053"/>
    <w:rsid w:val="25C71BE6"/>
    <w:rsid w:val="25D36F91"/>
    <w:rsid w:val="261A4909"/>
    <w:rsid w:val="263415B4"/>
    <w:rsid w:val="26A77FFE"/>
    <w:rsid w:val="26E563F7"/>
    <w:rsid w:val="28064767"/>
    <w:rsid w:val="286D3BF9"/>
    <w:rsid w:val="28E261ED"/>
    <w:rsid w:val="2959155B"/>
    <w:rsid w:val="29986528"/>
    <w:rsid w:val="2B474163"/>
    <w:rsid w:val="2B4B1A5B"/>
    <w:rsid w:val="2B8A1EA0"/>
    <w:rsid w:val="2D1265F1"/>
    <w:rsid w:val="2D485B46"/>
    <w:rsid w:val="2D616C31"/>
    <w:rsid w:val="2D7C3A6A"/>
    <w:rsid w:val="317C0D70"/>
    <w:rsid w:val="31D45191"/>
    <w:rsid w:val="31ED7F8D"/>
    <w:rsid w:val="32534C05"/>
    <w:rsid w:val="3282558B"/>
    <w:rsid w:val="32A277CA"/>
    <w:rsid w:val="336D4581"/>
    <w:rsid w:val="337E053C"/>
    <w:rsid w:val="33F33F5C"/>
    <w:rsid w:val="33FE0564"/>
    <w:rsid w:val="34AE6BFF"/>
    <w:rsid w:val="34AED1DD"/>
    <w:rsid w:val="34C97DD4"/>
    <w:rsid w:val="35C30488"/>
    <w:rsid w:val="36134051"/>
    <w:rsid w:val="367BB239"/>
    <w:rsid w:val="373EBC5A"/>
    <w:rsid w:val="3759113D"/>
    <w:rsid w:val="3A341F6D"/>
    <w:rsid w:val="3B2D069B"/>
    <w:rsid w:val="3C314B25"/>
    <w:rsid w:val="3D580F1D"/>
    <w:rsid w:val="3DFF3E4F"/>
    <w:rsid w:val="3F0D6158"/>
    <w:rsid w:val="3FA94B93"/>
    <w:rsid w:val="3FFAD3BF"/>
    <w:rsid w:val="41AA69A0"/>
    <w:rsid w:val="422C50C0"/>
    <w:rsid w:val="43235D77"/>
    <w:rsid w:val="439A10B2"/>
    <w:rsid w:val="442D31F6"/>
    <w:rsid w:val="445373B8"/>
    <w:rsid w:val="44F543D6"/>
    <w:rsid w:val="44FE772F"/>
    <w:rsid w:val="461F4E9B"/>
    <w:rsid w:val="46FC7C9E"/>
    <w:rsid w:val="47147C8B"/>
    <w:rsid w:val="485D476D"/>
    <w:rsid w:val="4989333F"/>
    <w:rsid w:val="4BA803F5"/>
    <w:rsid w:val="4EA824BA"/>
    <w:rsid w:val="4ED60DD5"/>
    <w:rsid w:val="4F335D11"/>
    <w:rsid w:val="4F6933B8"/>
    <w:rsid w:val="4FE87012"/>
    <w:rsid w:val="53183107"/>
    <w:rsid w:val="53BD6A07"/>
    <w:rsid w:val="55307D52"/>
    <w:rsid w:val="5532138B"/>
    <w:rsid w:val="567716F6"/>
    <w:rsid w:val="56EF512A"/>
    <w:rsid w:val="585363BA"/>
    <w:rsid w:val="58A93F6B"/>
    <w:rsid w:val="59656454"/>
    <w:rsid w:val="5A290952"/>
    <w:rsid w:val="5A957D96"/>
    <w:rsid w:val="5B943A1D"/>
    <w:rsid w:val="5BF81728"/>
    <w:rsid w:val="5C282210"/>
    <w:rsid w:val="5C2C297C"/>
    <w:rsid w:val="5D447851"/>
    <w:rsid w:val="5DE72FC9"/>
    <w:rsid w:val="5E1C5844"/>
    <w:rsid w:val="5E4D0988"/>
    <w:rsid w:val="5E5733BF"/>
    <w:rsid w:val="5EFBD36C"/>
    <w:rsid w:val="5FDF23F3"/>
    <w:rsid w:val="5FFFC098"/>
    <w:rsid w:val="60455DBA"/>
    <w:rsid w:val="611C12DC"/>
    <w:rsid w:val="62756916"/>
    <w:rsid w:val="62860C2C"/>
    <w:rsid w:val="646A4041"/>
    <w:rsid w:val="64D70FAB"/>
    <w:rsid w:val="654D7CEA"/>
    <w:rsid w:val="67C223E6"/>
    <w:rsid w:val="6A367EB4"/>
    <w:rsid w:val="6D6F0ACD"/>
    <w:rsid w:val="6D6FD140"/>
    <w:rsid w:val="6D7E4D33"/>
    <w:rsid w:val="6D8D6D02"/>
    <w:rsid w:val="6E3FF361"/>
    <w:rsid w:val="6F9717E7"/>
    <w:rsid w:val="6FFE5259"/>
    <w:rsid w:val="70366D4F"/>
    <w:rsid w:val="70577F6A"/>
    <w:rsid w:val="70E60EF4"/>
    <w:rsid w:val="722A4C68"/>
    <w:rsid w:val="72AC3A77"/>
    <w:rsid w:val="73CA0659"/>
    <w:rsid w:val="73FF7783"/>
    <w:rsid w:val="74EF4186"/>
    <w:rsid w:val="75237874"/>
    <w:rsid w:val="755D72AA"/>
    <w:rsid w:val="76401532"/>
    <w:rsid w:val="766F31E1"/>
    <w:rsid w:val="76ED3ACF"/>
    <w:rsid w:val="7703B3A4"/>
    <w:rsid w:val="772D2B8C"/>
    <w:rsid w:val="77C60C75"/>
    <w:rsid w:val="77F7593C"/>
    <w:rsid w:val="78646A8B"/>
    <w:rsid w:val="78CB3EA0"/>
    <w:rsid w:val="78D36201"/>
    <w:rsid w:val="793717C9"/>
    <w:rsid w:val="79BA0A9D"/>
    <w:rsid w:val="7A36118F"/>
    <w:rsid w:val="7A612093"/>
    <w:rsid w:val="7B2E4792"/>
    <w:rsid w:val="7C635AEE"/>
    <w:rsid w:val="7C7061BC"/>
    <w:rsid w:val="7CAB3D98"/>
    <w:rsid w:val="7D0F28D6"/>
    <w:rsid w:val="7D5F243D"/>
    <w:rsid w:val="7DD31DED"/>
    <w:rsid w:val="7DDF9BBC"/>
    <w:rsid w:val="7DEB6E40"/>
    <w:rsid w:val="7E5A2870"/>
    <w:rsid w:val="7ED357CA"/>
    <w:rsid w:val="7EF2069D"/>
    <w:rsid w:val="7EFBB885"/>
    <w:rsid w:val="7F192494"/>
    <w:rsid w:val="7FFFEAF7"/>
    <w:rsid w:val="985F72CE"/>
    <w:rsid w:val="9CFCE2DE"/>
    <w:rsid w:val="B2BFC1A3"/>
    <w:rsid w:val="BBBCDB4D"/>
    <w:rsid w:val="BE9B7F8C"/>
    <w:rsid w:val="D5999B81"/>
    <w:rsid w:val="DA0F5413"/>
    <w:rsid w:val="DEFF6B80"/>
    <w:rsid w:val="F5F7DD4C"/>
    <w:rsid w:val="FB3BA542"/>
    <w:rsid w:val="FBDE2B22"/>
    <w:rsid w:val="FBFD81BF"/>
    <w:rsid w:val="FFAF73EA"/>
    <w:rsid w:val="FFBFD46B"/>
    <w:rsid w:val="FFFA3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9"/>
    <w:pPr>
      <w:keepNext/>
      <w:keepLines/>
      <w:outlineLvl w:val="1"/>
    </w:pPr>
    <w:rPr>
      <w:rFonts w:ascii="仿宋_GB2312" w:hAnsi="仿宋_GB2312"/>
    </w:rPr>
  </w:style>
  <w:style w:type="paragraph" w:styleId="3">
    <w:name w:val="heading 3"/>
    <w:basedOn w:val="1"/>
    <w:next w:val="1"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/>
      <w:b/>
      <w:kern w:val="0"/>
      <w:sz w:val="27"/>
      <w:szCs w:val="27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5"/>
    <w:qFormat/>
    <w:uiPriority w:val="0"/>
    <w:rPr>
      <w:rFonts w:ascii="Times New Roman" w:hAnsi="Times New Roman" w:eastAsia="仿宋_GB2312" w:cs="Times New Roman"/>
      <w:sz w:val="32"/>
      <w:szCs w:val="24"/>
    </w:rPr>
  </w:style>
  <w:style w:type="paragraph" w:styleId="5">
    <w:name w:val="Body Text First Indent 2"/>
    <w:basedOn w:val="6"/>
    <w:next w:val="1"/>
    <w:qFormat/>
    <w:uiPriority w:val="0"/>
    <w:pPr>
      <w:ind w:firstLine="420" w:firstLineChars="200"/>
    </w:pPr>
  </w:style>
  <w:style w:type="paragraph" w:styleId="6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7">
    <w:name w:val="Plain Text"/>
    <w:basedOn w:val="1"/>
    <w:qFormat/>
    <w:uiPriority w:val="0"/>
    <w:rPr>
      <w:rFonts w:ascii="宋体" w:hAnsi="Courier New" w:eastAsia="宋体" w:cs="Courier New"/>
      <w:szCs w:val="21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2511</Words>
  <Characters>2565</Characters>
  <Lines>0</Lines>
  <Paragraphs>0</Paragraphs>
  <TotalTime>12</TotalTime>
  <ScaleCrop>false</ScaleCrop>
  <LinksUpToDate>false</LinksUpToDate>
  <CharactersWithSpaces>2598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2022-08-11T00:29:00Z</dcterms:created>
  <dc:creator>mingh</dc:creator>
  <cp:lastModifiedBy>学生行行</cp:lastModifiedBy>
  <cp:lastPrinted>2022-11-27T08:04:00Z</cp:lastPrinted>
  <dcterms:modified xsi:type="dcterms:W3CDTF">2023-04-05T12:22:34Z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938C7B616F794B19B30F8B96D11F9CEC_13</vt:lpwstr>
  </property>
</Properties>
</file>