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件</w:t>
      </w: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5</w:t>
      </w:r>
    </w:p>
    <w:p>
      <w:pPr>
        <w:jc w:val="center"/>
        <w:outlineLvl w:val="1"/>
        <w:rPr>
          <w:rFonts w:eastAsia="方正小标宋简体"/>
          <w:bCs/>
          <w:color w:val="auto"/>
          <w:sz w:val="36"/>
          <w:szCs w:val="36"/>
          <w:highlight w:val="none"/>
        </w:rPr>
      </w:pPr>
      <w:r>
        <w:rPr>
          <w:rFonts w:hint="default" w:eastAsia="方正小标宋简体"/>
          <w:bCs/>
          <w:color w:val="auto"/>
          <w:sz w:val="36"/>
          <w:szCs w:val="36"/>
          <w:highlight w:val="none"/>
        </w:rPr>
        <w:t>智能制造</w:t>
      </w:r>
      <w:bookmarkStart w:id="0" w:name="_GoBack"/>
      <w:bookmarkEnd w:id="0"/>
      <w:r>
        <w:rPr>
          <w:rFonts w:hint="default" w:eastAsia="方正小标宋简体"/>
          <w:bCs/>
          <w:color w:val="auto"/>
          <w:sz w:val="36"/>
          <w:szCs w:val="36"/>
          <w:highlight w:val="none"/>
          <w:lang w:eastAsia="zh-CN"/>
        </w:rPr>
        <w:t>系统</w:t>
      </w:r>
      <w:r>
        <w:rPr>
          <w:rFonts w:hint="default" w:eastAsia="方正小标宋简体"/>
          <w:bCs/>
          <w:color w:val="auto"/>
          <w:sz w:val="36"/>
          <w:szCs w:val="36"/>
          <w:highlight w:val="none"/>
        </w:rPr>
        <w:t>解决方案</w:t>
      </w:r>
      <w:r>
        <w:rPr>
          <w:rFonts w:hint="default" w:eastAsia="方正小标宋简体"/>
          <w:bCs/>
          <w:color w:val="auto"/>
          <w:sz w:val="36"/>
          <w:szCs w:val="36"/>
          <w:highlight w:val="none"/>
          <w:lang w:eastAsia="zh-CN"/>
        </w:rPr>
        <w:t>“</w:t>
      </w:r>
      <w:r>
        <w:rPr>
          <w:rFonts w:hint="default" w:eastAsia="方正小标宋简体"/>
          <w:bCs/>
          <w:color w:val="auto"/>
          <w:sz w:val="36"/>
          <w:szCs w:val="36"/>
          <w:highlight w:val="none"/>
        </w:rPr>
        <w:t>揭榜挂帅</w:t>
      </w:r>
      <w:r>
        <w:rPr>
          <w:rFonts w:hint="default" w:eastAsia="方正小标宋简体"/>
          <w:bCs/>
          <w:color w:val="auto"/>
          <w:sz w:val="36"/>
          <w:szCs w:val="36"/>
          <w:highlight w:val="none"/>
          <w:lang w:eastAsia="zh-CN"/>
        </w:rPr>
        <w:t>”</w:t>
      </w:r>
      <w:r>
        <w:rPr>
          <w:rFonts w:hint="default" w:eastAsia="方正小标宋简体"/>
          <w:bCs/>
          <w:color w:val="auto"/>
          <w:sz w:val="36"/>
          <w:szCs w:val="36"/>
          <w:highlight w:val="none"/>
        </w:rPr>
        <w:t>项目</w:t>
      </w:r>
      <w:r>
        <w:rPr>
          <w:rFonts w:hint="default" w:eastAsia="方正小标宋简体"/>
          <w:bCs/>
          <w:color w:val="auto"/>
          <w:sz w:val="36"/>
          <w:szCs w:val="36"/>
          <w:highlight w:val="none"/>
          <w:lang w:val="en-US" w:eastAsia="zh-CN"/>
        </w:rPr>
        <w:t>申报</w:t>
      </w:r>
      <w:r>
        <w:rPr>
          <w:rFonts w:hint="default" w:eastAsia="方正小标宋简体"/>
          <w:bCs/>
          <w:color w:val="auto"/>
          <w:sz w:val="36"/>
          <w:szCs w:val="36"/>
          <w:highlight w:val="none"/>
        </w:rPr>
        <w:t>推荐汇总表</w:t>
      </w:r>
    </w:p>
    <w:p>
      <w:pPr>
        <w:rPr>
          <w:rFonts w:hint="default" w:ascii="Times New Roman" w:hAnsi="Times New Roman" w:eastAsia="黑体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  <w:highlight w:val="none"/>
        </w:rPr>
        <w:t>推荐单位（盖章）：</w:t>
      </w:r>
    </w:p>
    <w:tbl>
      <w:tblPr>
        <w:tblStyle w:val="6"/>
        <w:tblW w:w="1382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1796"/>
        <w:gridCol w:w="2520"/>
        <w:gridCol w:w="2080"/>
        <w:gridCol w:w="1945"/>
        <w:gridCol w:w="1991"/>
        <w:gridCol w:w="235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3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6"/>
                <w:sz w:val="24"/>
                <w:szCs w:val="24"/>
                <w:highlight w:val="none"/>
              </w:rPr>
              <w:t>序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5"/>
                <w:sz w:val="24"/>
                <w:szCs w:val="24"/>
                <w:highlight w:val="none"/>
              </w:rPr>
              <w:t>号</w:t>
            </w:r>
          </w:p>
        </w:tc>
        <w:tc>
          <w:tcPr>
            <w:tcW w:w="179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9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10"/>
                <w:sz w:val="24"/>
                <w:szCs w:val="24"/>
                <w:highlight w:val="none"/>
              </w:rPr>
              <w:t>单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7"/>
                <w:sz w:val="24"/>
                <w:szCs w:val="24"/>
                <w:highlight w:val="none"/>
              </w:rPr>
              <w:t>位名称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8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  <w:t>解决方案名称</w:t>
            </w:r>
          </w:p>
        </w:tc>
        <w:tc>
          <w:tcPr>
            <w:tcW w:w="20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7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9"/>
                <w:sz w:val="24"/>
                <w:szCs w:val="24"/>
                <w:highlight w:val="none"/>
                <w:lang w:val="en-US" w:eastAsia="zh-CN"/>
              </w:rPr>
              <w:t>服务重点行业</w:t>
            </w:r>
          </w:p>
        </w:tc>
        <w:tc>
          <w:tcPr>
            <w:tcW w:w="194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9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9"/>
                <w:sz w:val="24"/>
                <w:szCs w:val="24"/>
                <w:highlight w:val="none"/>
                <w:lang w:val="en-US" w:eastAsia="zh-CN"/>
              </w:rPr>
              <w:t>涉及典型场景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3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8"/>
                <w:sz w:val="24"/>
                <w:szCs w:val="24"/>
                <w:highlight w:val="none"/>
              </w:rPr>
              <w:t>联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7"/>
                <w:sz w:val="24"/>
                <w:szCs w:val="24"/>
                <w:highlight w:val="none"/>
              </w:rPr>
              <w:t>系人</w:t>
            </w:r>
          </w:p>
        </w:tc>
        <w:tc>
          <w:tcPr>
            <w:tcW w:w="23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7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5"/>
                <w:sz w:val="24"/>
                <w:szCs w:val="24"/>
                <w:highlight w:val="none"/>
              </w:rPr>
              <w:t>手机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9" w:beforeAutospacing="0" w:after="0" w:afterAutospacing="0" w:line="195" w:lineRule="auto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79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4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 w:right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5" w:beforeAutospacing="0" w:after="0" w:afterAutospacing="0" w:line="195" w:lineRule="auto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79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4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 w:right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6" w:beforeAutospacing="0" w:after="0" w:afterAutospacing="0" w:line="194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pacing w:val="-16"/>
                <w:position w:val="1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79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4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 w:right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7" w:beforeAutospacing="0" w:after="0" w:afterAutospacing="0" w:line="73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79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4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 w:right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7" w:beforeAutospacing="0" w:after="0" w:afterAutospacing="0" w:line="73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......</w:t>
            </w:r>
          </w:p>
        </w:tc>
        <w:tc>
          <w:tcPr>
            <w:tcW w:w="179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4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 w:right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7"/>
          <w:sz w:val="24"/>
          <w:szCs w:val="24"/>
          <w:highlight w:val="none"/>
        </w:rPr>
        <w:t>注：</w:t>
      </w:r>
      <w:r>
        <w:rPr>
          <w:rFonts w:hint="default" w:ascii="Times New Roman" w:hAnsi="Times New Roman" w:eastAsia="仿宋_GB2312" w:cs="Times New Roman"/>
          <w:color w:val="auto"/>
          <w:spacing w:val="7"/>
          <w:sz w:val="24"/>
          <w:szCs w:val="24"/>
          <w:highlight w:val="none"/>
        </w:rPr>
        <w:t>1</w:t>
      </w:r>
      <w:r>
        <w:rPr>
          <w:rFonts w:hint="default" w:ascii="Times New Roman" w:hAnsi="Times New Roman" w:eastAsia="仿宋_GB2312" w:cs="Times New Roman"/>
          <w:color w:val="auto"/>
          <w:spacing w:val="7"/>
          <w:sz w:val="24"/>
          <w:szCs w:val="24"/>
          <w:highlight w:val="none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7"/>
          <w:sz w:val="24"/>
          <w:szCs w:val="24"/>
          <w:highlight w:val="none"/>
        </w:rPr>
        <w:t>本表由地方工业和信息化</w:t>
      </w:r>
      <w:r>
        <w:rPr>
          <w:rFonts w:hint="default" w:ascii="Times New Roman" w:hAnsi="Times New Roman" w:eastAsia="仿宋_GB2312" w:cs="Times New Roman"/>
          <w:color w:val="auto"/>
          <w:spacing w:val="7"/>
          <w:sz w:val="24"/>
          <w:szCs w:val="24"/>
          <w:highlight w:val="none"/>
          <w:lang w:eastAsia="zh-CN"/>
        </w:rPr>
        <w:t>主管部门</w:t>
      </w:r>
      <w:r>
        <w:rPr>
          <w:rFonts w:hint="default" w:ascii="Times New Roman" w:hAnsi="Times New Roman" w:eastAsia="仿宋_GB2312" w:cs="Times New Roman"/>
          <w:color w:val="auto"/>
          <w:spacing w:val="7"/>
          <w:sz w:val="24"/>
          <w:szCs w:val="24"/>
          <w:highlight w:val="none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color w:val="auto"/>
          <w:spacing w:val="7"/>
          <w:sz w:val="24"/>
          <w:szCs w:val="24"/>
          <w:highlight w:val="none"/>
        </w:rPr>
        <w:t>推荐单位填</w:t>
      </w:r>
      <w:r>
        <w:rPr>
          <w:rFonts w:hint="default" w:ascii="Times New Roman" w:hAnsi="Times New Roman" w:eastAsia="仿宋_GB2312" w:cs="Times New Roman"/>
          <w:color w:val="auto"/>
          <w:spacing w:val="3"/>
          <w:sz w:val="24"/>
          <w:szCs w:val="24"/>
          <w:highlight w:val="none"/>
        </w:rPr>
        <w:t>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12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8"/>
          <w:position w:val="2"/>
          <w:sz w:val="24"/>
          <w:szCs w:val="24"/>
          <w:highlight w:val="none"/>
        </w:rPr>
        <w:t>2</w:t>
      </w:r>
      <w:r>
        <w:rPr>
          <w:rFonts w:hint="default" w:ascii="Times New Roman" w:hAnsi="Times New Roman" w:eastAsia="仿宋_GB2312" w:cs="Times New Roman"/>
          <w:color w:val="auto"/>
          <w:spacing w:val="6"/>
          <w:position w:val="2"/>
          <w:sz w:val="24"/>
          <w:szCs w:val="24"/>
          <w:highlight w:val="none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4"/>
          <w:position w:val="2"/>
          <w:sz w:val="24"/>
          <w:szCs w:val="24"/>
          <w:highlight w:val="none"/>
        </w:rPr>
        <w:t>推荐</w:t>
      </w:r>
      <w:r>
        <w:rPr>
          <w:rFonts w:hint="default" w:ascii="Times New Roman" w:hAnsi="Times New Roman" w:eastAsia="仿宋_GB2312" w:cs="Times New Roman"/>
          <w:color w:val="auto"/>
          <w:spacing w:val="4"/>
          <w:position w:val="2"/>
          <w:sz w:val="24"/>
          <w:szCs w:val="24"/>
          <w:highlight w:val="none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color w:val="auto"/>
          <w:spacing w:val="4"/>
          <w:position w:val="2"/>
          <w:sz w:val="24"/>
          <w:szCs w:val="24"/>
          <w:highlight w:val="none"/>
        </w:rPr>
        <w:t>按优先次序排名。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5"/>
          <w:sz w:val="24"/>
          <w:szCs w:val="24"/>
          <w:highlight w:val="none"/>
        </w:rPr>
        <w:t>3</w:t>
      </w:r>
      <w:r>
        <w:rPr>
          <w:rFonts w:hint="default" w:ascii="Times New Roman" w:hAnsi="Times New Roman" w:eastAsia="仿宋_GB2312" w:cs="Times New Roman"/>
          <w:color w:val="auto"/>
          <w:spacing w:val="5"/>
          <w:sz w:val="24"/>
          <w:szCs w:val="24"/>
          <w:highlight w:val="none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5"/>
          <w:sz w:val="24"/>
          <w:szCs w:val="24"/>
          <w:highlight w:val="none"/>
          <w:lang w:val="en-US" w:eastAsia="zh-CN"/>
        </w:rPr>
        <w:t>解决方案</w:t>
      </w:r>
      <w:r>
        <w:rPr>
          <w:rFonts w:hint="default" w:ascii="Times New Roman" w:hAnsi="Times New Roman" w:eastAsia="仿宋_GB2312" w:cs="Times New Roman"/>
          <w:color w:val="auto"/>
          <w:spacing w:val="5"/>
          <w:sz w:val="24"/>
          <w:szCs w:val="24"/>
          <w:highlight w:val="none"/>
          <w:lang w:eastAsia="zh-CN"/>
        </w:rPr>
        <w:t>“涉及典型场景”应</w:t>
      </w:r>
      <w:r>
        <w:rPr>
          <w:rFonts w:hint="default" w:ascii="Times New Roman" w:hAnsi="Times New Roman" w:eastAsia="仿宋_GB2312" w:cs="Times New Roman"/>
          <w:color w:val="auto"/>
          <w:spacing w:val="5"/>
          <w:sz w:val="24"/>
          <w:szCs w:val="24"/>
          <w:highlight w:val="none"/>
          <w:lang w:val="en-US" w:eastAsia="zh-CN"/>
        </w:rPr>
        <w:t>根据</w:t>
      </w:r>
      <w:r>
        <w:rPr>
          <w:rFonts w:hint="default" w:ascii="Times New Roman" w:hAnsi="Times New Roman" w:eastAsia="仿宋_GB2312" w:cs="Times New Roman"/>
          <w:color w:val="auto"/>
          <w:spacing w:val="5"/>
          <w:sz w:val="24"/>
          <w:szCs w:val="24"/>
          <w:highlight w:val="none"/>
          <w:lang w:eastAsia="zh-CN"/>
        </w:rPr>
        <w:t>《智能制造典型场景参考指引（202</w:t>
      </w:r>
      <w:r>
        <w:rPr>
          <w:rFonts w:hint="default" w:ascii="Times New Roman" w:hAnsi="Times New Roman" w:eastAsia="仿宋_GB2312" w:cs="Times New Roman"/>
          <w:color w:val="auto"/>
          <w:spacing w:val="5"/>
          <w:sz w:val="24"/>
          <w:szCs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pacing w:val="5"/>
          <w:sz w:val="24"/>
          <w:szCs w:val="24"/>
          <w:highlight w:val="none"/>
          <w:lang w:eastAsia="zh-CN"/>
        </w:rPr>
        <w:t>年版）》（工信厅通装函〔202</w:t>
      </w:r>
      <w:r>
        <w:rPr>
          <w:rFonts w:hint="default" w:ascii="Times New Roman" w:hAnsi="Times New Roman" w:eastAsia="仿宋_GB2312" w:cs="Times New Roman"/>
          <w:color w:val="auto"/>
          <w:spacing w:val="5"/>
          <w:sz w:val="24"/>
          <w:szCs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pacing w:val="5"/>
          <w:sz w:val="24"/>
          <w:szCs w:val="24"/>
          <w:highlight w:val="none"/>
          <w:lang w:eastAsia="zh-CN"/>
        </w:rPr>
        <w:t>〕</w:t>
      </w:r>
      <w:r>
        <w:rPr>
          <w:rFonts w:hint="default" w:ascii="Times New Roman" w:hAnsi="Times New Roman" w:eastAsia="仿宋_GB2312" w:cs="Times New Roman"/>
          <w:color w:val="auto"/>
          <w:spacing w:val="5"/>
          <w:sz w:val="24"/>
          <w:szCs w:val="24"/>
          <w:highlight w:val="none"/>
          <w:lang w:val="en-US" w:eastAsia="zh-CN"/>
        </w:rPr>
        <w:t>155</w:t>
      </w:r>
      <w:r>
        <w:rPr>
          <w:rFonts w:hint="default" w:ascii="Times New Roman" w:hAnsi="Times New Roman" w:eastAsia="仿宋_GB2312" w:cs="Times New Roman"/>
          <w:color w:val="auto"/>
          <w:spacing w:val="5"/>
          <w:sz w:val="24"/>
          <w:szCs w:val="24"/>
          <w:highlight w:val="none"/>
          <w:lang w:eastAsia="zh-CN"/>
        </w:rPr>
        <w:t>号）</w:t>
      </w:r>
      <w:r>
        <w:rPr>
          <w:rFonts w:hint="default" w:ascii="Times New Roman" w:hAnsi="Times New Roman" w:eastAsia="仿宋_GB2312" w:cs="Times New Roman"/>
          <w:color w:val="auto"/>
          <w:spacing w:val="5"/>
          <w:sz w:val="24"/>
          <w:szCs w:val="24"/>
          <w:highlight w:val="none"/>
          <w:lang w:val="en-US" w:eastAsia="zh-CN"/>
        </w:rPr>
        <w:t>填写，当涉及多个智能制造典型场景时，须全部罗列，并用分号隔开，单个揭榜任务涉及场景不超过3个</w:t>
      </w:r>
      <w:r>
        <w:rPr>
          <w:rFonts w:hint="default" w:ascii="Times New Roman" w:hAnsi="Times New Roman" w:eastAsia="仿宋_GB2312" w:cs="Times New Roman"/>
          <w:color w:val="auto"/>
          <w:spacing w:val="5"/>
          <w:sz w:val="24"/>
          <w:szCs w:val="24"/>
          <w:highlight w:val="none"/>
        </w:rPr>
        <w:t>。</w:t>
      </w:r>
    </w:p>
    <w:p>
      <w:pPr>
        <w:ind w:firstLine="0" w:firstLineChars="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26EB140-61EC-4402-8636-458AD7BB1C5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D9D7CB1-3755-4B7D-8AC5-E7007D8931DD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8397C8C-FE48-4570-869D-56A981D0B7D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2A1006F-FA56-44EB-B313-029A4431374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ind w:firstLine="36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10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0"/>
      </w:pBdr>
      <w:snapToGrid w:val="0"/>
      <w:ind w:firstLine="36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579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2ODg1MWQxZDk0NWQ3ZjZjNGI0NjAzMGMxMGU2YTEifQ=="/>
  </w:docVars>
  <w:rsids>
    <w:rsidRoot w:val="00000000"/>
    <w:rsid w:val="007C717F"/>
    <w:rsid w:val="01172A03"/>
    <w:rsid w:val="01687703"/>
    <w:rsid w:val="02753E85"/>
    <w:rsid w:val="03455F4E"/>
    <w:rsid w:val="03630182"/>
    <w:rsid w:val="03B66504"/>
    <w:rsid w:val="04131BA8"/>
    <w:rsid w:val="043D09D3"/>
    <w:rsid w:val="04781A0B"/>
    <w:rsid w:val="05AA02EA"/>
    <w:rsid w:val="05AB2931"/>
    <w:rsid w:val="05BE1FE7"/>
    <w:rsid w:val="0653044F"/>
    <w:rsid w:val="06744454"/>
    <w:rsid w:val="067D155B"/>
    <w:rsid w:val="074D53D1"/>
    <w:rsid w:val="0877351F"/>
    <w:rsid w:val="08E33675"/>
    <w:rsid w:val="0A9F717D"/>
    <w:rsid w:val="0AE0787E"/>
    <w:rsid w:val="0B0B182B"/>
    <w:rsid w:val="0B5036E2"/>
    <w:rsid w:val="0BBD06AC"/>
    <w:rsid w:val="0C7B478E"/>
    <w:rsid w:val="0E8A515C"/>
    <w:rsid w:val="0FC00455"/>
    <w:rsid w:val="0FD03282"/>
    <w:rsid w:val="104C191F"/>
    <w:rsid w:val="107F4121"/>
    <w:rsid w:val="10F903FA"/>
    <w:rsid w:val="11162CD7"/>
    <w:rsid w:val="114E2471"/>
    <w:rsid w:val="115E01DA"/>
    <w:rsid w:val="116E2B13"/>
    <w:rsid w:val="11E132E5"/>
    <w:rsid w:val="122D69F6"/>
    <w:rsid w:val="134F427F"/>
    <w:rsid w:val="13AC16D1"/>
    <w:rsid w:val="15023C9F"/>
    <w:rsid w:val="15CC605B"/>
    <w:rsid w:val="16783AEC"/>
    <w:rsid w:val="168B1A72"/>
    <w:rsid w:val="16B8213B"/>
    <w:rsid w:val="16F91C9E"/>
    <w:rsid w:val="18D019BE"/>
    <w:rsid w:val="19972733"/>
    <w:rsid w:val="1A293A7B"/>
    <w:rsid w:val="1AA650CC"/>
    <w:rsid w:val="1B9B2757"/>
    <w:rsid w:val="1C7134B8"/>
    <w:rsid w:val="1C9A2A0F"/>
    <w:rsid w:val="1D0936F0"/>
    <w:rsid w:val="2000702C"/>
    <w:rsid w:val="202C7E22"/>
    <w:rsid w:val="204A02A8"/>
    <w:rsid w:val="212077D6"/>
    <w:rsid w:val="21244F9D"/>
    <w:rsid w:val="22F22FE5"/>
    <w:rsid w:val="2409047A"/>
    <w:rsid w:val="25A93CC2"/>
    <w:rsid w:val="26FD2518"/>
    <w:rsid w:val="2805467B"/>
    <w:rsid w:val="28A30E9D"/>
    <w:rsid w:val="296C5733"/>
    <w:rsid w:val="29D11A3A"/>
    <w:rsid w:val="2A135BAE"/>
    <w:rsid w:val="2A41096D"/>
    <w:rsid w:val="2B083239"/>
    <w:rsid w:val="2B24371E"/>
    <w:rsid w:val="2BBF5739"/>
    <w:rsid w:val="2CF577ED"/>
    <w:rsid w:val="2DB72CF5"/>
    <w:rsid w:val="2DF857E7"/>
    <w:rsid w:val="2EF04710"/>
    <w:rsid w:val="2FAF0AED"/>
    <w:rsid w:val="31BE0AF5"/>
    <w:rsid w:val="329E7183"/>
    <w:rsid w:val="32E12CEE"/>
    <w:rsid w:val="33513918"/>
    <w:rsid w:val="345B262C"/>
    <w:rsid w:val="34AC2E87"/>
    <w:rsid w:val="35C12962"/>
    <w:rsid w:val="35C81F43"/>
    <w:rsid w:val="36140CE4"/>
    <w:rsid w:val="374455F9"/>
    <w:rsid w:val="38084878"/>
    <w:rsid w:val="383C2774"/>
    <w:rsid w:val="387719FE"/>
    <w:rsid w:val="38DF7CCF"/>
    <w:rsid w:val="39113C01"/>
    <w:rsid w:val="39B27820"/>
    <w:rsid w:val="3A12378C"/>
    <w:rsid w:val="3A290D5D"/>
    <w:rsid w:val="3A7601BF"/>
    <w:rsid w:val="3B871F58"/>
    <w:rsid w:val="3C125CC6"/>
    <w:rsid w:val="3C6A5B02"/>
    <w:rsid w:val="3CE73FFB"/>
    <w:rsid w:val="3D475E43"/>
    <w:rsid w:val="3DC72AE0"/>
    <w:rsid w:val="3E09134A"/>
    <w:rsid w:val="3E3345B4"/>
    <w:rsid w:val="3E66679D"/>
    <w:rsid w:val="3E742C68"/>
    <w:rsid w:val="3E773C3E"/>
    <w:rsid w:val="3E9E5F37"/>
    <w:rsid w:val="3EE55913"/>
    <w:rsid w:val="403D52DB"/>
    <w:rsid w:val="40CF687B"/>
    <w:rsid w:val="41166258"/>
    <w:rsid w:val="41526B64"/>
    <w:rsid w:val="434846C3"/>
    <w:rsid w:val="44681989"/>
    <w:rsid w:val="44E67CEF"/>
    <w:rsid w:val="44EA1619"/>
    <w:rsid w:val="44ED6924"/>
    <w:rsid w:val="45462E84"/>
    <w:rsid w:val="45D97854"/>
    <w:rsid w:val="4678706D"/>
    <w:rsid w:val="473C009B"/>
    <w:rsid w:val="47F710FC"/>
    <w:rsid w:val="481B23A6"/>
    <w:rsid w:val="48315726"/>
    <w:rsid w:val="49D92519"/>
    <w:rsid w:val="4A4C2CEB"/>
    <w:rsid w:val="4BCB0CBE"/>
    <w:rsid w:val="4C26756B"/>
    <w:rsid w:val="4DAA2F7A"/>
    <w:rsid w:val="4DD792F9"/>
    <w:rsid w:val="4DD79CB3"/>
    <w:rsid w:val="4DFF1E22"/>
    <w:rsid w:val="4E200716"/>
    <w:rsid w:val="4E8F31A6"/>
    <w:rsid w:val="4F8545A9"/>
    <w:rsid w:val="4FDF015D"/>
    <w:rsid w:val="500B3467"/>
    <w:rsid w:val="50406E4E"/>
    <w:rsid w:val="50BB2978"/>
    <w:rsid w:val="51F37EF0"/>
    <w:rsid w:val="521A1920"/>
    <w:rsid w:val="53312A7E"/>
    <w:rsid w:val="53672943"/>
    <w:rsid w:val="548A4B3B"/>
    <w:rsid w:val="54A656ED"/>
    <w:rsid w:val="54F577B8"/>
    <w:rsid w:val="564B02FA"/>
    <w:rsid w:val="56ED13B1"/>
    <w:rsid w:val="56FC7846"/>
    <w:rsid w:val="5719CD32"/>
    <w:rsid w:val="571C57F3"/>
    <w:rsid w:val="57973F43"/>
    <w:rsid w:val="57FD50E8"/>
    <w:rsid w:val="583A6878"/>
    <w:rsid w:val="58EF1411"/>
    <w:rsid w:val="59BB12F3"/>
    <w:rsid w:val="5ACB37B8"/>
    <w:rsid w:val="5B20763E"/>
    <w:rsid w:val="5BD7618C"/>
    <w:rsid w:val="5D3970FE"/>
    <w:rsid w:val="5D4D653D"/>
    <w:rsid w:val="5EC155FD"/>
    <w:rsid w:val="5FD46DBF"/>
    <w:rsid w:val="624C1682"/>
    <w:rsid w:val="6299419B"/>
    <w:rsid w:val="62BC7E8A"/>
    <w:rsid w:val="62BD2580"/>
    <w:rsid w:val="637D3ABD"/>
    <w:rsid w:val="64744EC0"/>
    <w:rsid w:val="64E262CE"/>
    <w:rsid w:val="64E33DF4"/>
    <w:rsid w:val="6581492B"/>
    <w:rsid w:val="65876E75"/>
    <w:rsid w:val="66CA352C"/>
    <w:rsid w:val="6870599E"/>
    <w:rsid w:val="69D22C2B"/>
    <w:rsid w:val="6BBA58AE"/>
    <w:rsid w:val="6BDA7CFF"/>
    <w:rsid w:val="6DB57451"/>
    <w:rsid w:val="6F0230C8"/>
    <w:rsid w:val="6F9D6233"/>
    <w:rsid w:val="6FAC7C04"/>
    <w:rsid w:val="700E441B"/>
    <w:rsid w:val="70A21607"/>
    <w:rsid w:val="70B7060E"/>
    <w:rsid w:val="710B3495"/>
    <w:rsid w:val="72DD1E82"/>
    <w:rsid w:val="72F03B17"/>
    <w:rsid w:val="7349576A"/>
    <w:rsid w:val="73D9089C"/>
    <w:rsid w:val="73DE2356"/>
    <w:rsid w:val="7601232C"/>
    <w:rsid w:val="761C7166"/>
    <w:rsid w:val="768F2DED"/>
    <w:rsid w:val="76BA13B0"/>
    <w:rsid w:val="76F51E90"/>
    <w:rsid w:val="77DFAE2A"/>
    <w:rsid w:val="77E15F71"/>
    <w:rsid w:val="78F9378E"/>
    <w:rsid w:val="78FFA1F7"/>
    <w:rsid w:val="79030169"/>
    <w:rsid w:val="79701CA2"/>
    <w:rsid w:val="79FC1788"/>
    <w:rsid w:val="7B767318"/>
    <w:rsid w:val="7B8B4B71"/>
    <w:rsid w:val="7CA3413D"/>
    <w:rsid w:val="7CE85E00"/>
    <w:rsid w:val="7CF20C20"/>
    <w:rsid w:val="7D7358BD"/>
    <w:rsid w:val="7DCA74A7"/>
    <w:rsid w:val="7DCE343B"/>
    <w:rsid w:val="7E576F8D"/>
    <w:rsid w:val="7EA2790E"/>
    <w:rsid w:val="7EA87DD3"/>
    <w:rsid w:val="7EB42631"/>
    <w:rsid w:val="7EF3A5DA"/>
    <w:rsid w:val="7EFEE218"/>
    <w:rsid w:val="7F6F6558"/>
    <w:rsid w:val="7F736048"/>
    <w:rsid w:val="7F741DC0"/>
    <w:rsid w:val="7F820039"/>
    <w:rsid w:val="7FB126CD"/>
    <w:rsid w:val="7FD12D6F"/>
    <w:rsid w:val="9F7F416D"/>
    <w:rsid w:val="ACECA0CF"/>
    <w:rsid w:val="B21F232D"/>
    <w:rsid w:val="B5DCB7BF"/>
    <w:rsid w:val="CF77EC03"/>
    <w:rsid w:val="DEFEB5D8"/>
    <w:rsid w:val="E9BFDF20"/>
    <w:rsid w:val="F9D7BA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next w:val="1"/>
    <w:qFormat/>
    <w:uiPriority w:val="0"/>
    <w:pPr>
      <w:widowControl w:val="0"/>
      <w:jc w:val="center"/>
      <w:outlineLvl w:val="0"/>
    </w:pPr>
    <w:rPr>
      <w:rFonts w:ascii="方正小标宋_GBK" w:hAnsi="方正小标宋_GBK" w:eastAsia="方正小标宋_GBK" w:cs="方正小标宋_GBK"/>
      <w:kern w:val="2"/>
      <w:sz w:val="44"/>
      <w:szCs w:val="44"/>
      <w:lang w:val="en-US" w:eastAsia="zh-CN" w:bidi="ar-SA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7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221</Characters>
  <Lines>0</Lines>
  <Paragraphs>0</Paragraphs>
  <TotalTime>31</TotalTime>
  <ScaleCrop>false</ScaleCrop>
  <LinksUpToDate>false</LinksUpToDate>
  <CharactersWithSpaces>221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2014-11-03T20:08:00Z</dcterms:created>
  <dc:creator>赵奉杰</dc:creator>
  <cp:lastModifiedBy>智能制造</cp:lastModifiedBy>
  <dcterms:modified xsi:type="dcterms:W3CDTF">2025-10-22T09:04:23Z</dcterms:modified>
  <dc:title>工业和信息化部办公厅 国务院国资委办公厅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A1C534D3CEB14187ACFCF051035F1614_13</vt:lpwstr>
  </property>
  <property fmtid="{D5CDD505-2E9C-101B-9397-08002B2CF9AE}" pid="4" name="KSOTemplateDocerSaveRecord">
    <vt:lpwstr>eyJoZGlkIjoiY2M3NGE1Mzc4YjQzNTk5YWZjMTEyZTRiYzczMjI4YzEiLCJ1c2VySWQiOiIzMDk2NDY5NjEifQ==</vt:lpwstr>
  </property>
</Properties>
</file>