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600" w:lineRule="exact"/>
        <w:jc w:val="left"/>
        <w:rPr>
          <w:rFonts w:hint="eastAsia" w:ascii="仿宋_GB2312" w:hAnsi="仿宋_GB2312" w:eastAsia="仿宋_GB2312" w:cs="仿宋_GB2312"/>
          <w:sz w:val="32"/>
          <w:szCs w:val="32"/>
          <w:lang w:val="en-US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附件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5</w:t>
      </w:r>
    </w:p>
    <w:p>
      <w:pPr>
        <w:spacing w:line="600" w:lineRule="exact"/>
        <w:jc w:val="center"/>
        <w:rPr>
          <w:rFonts w:ascii="华文中宋" w:hAnsi="华文中宋" w:eastAsia="华文中宋" w:cs="Times New Roman"/>
          <w:sz w:val="44"/>
          <w:szCs w:val="44"/>
        </w:rPr>
      </w:pPr>
    </w:p>
    <w:p>
      <w:pPr>
        <w:spacing w:line="600" w:lineRule="exact"/>
        <w:jc w:val="center"/>
        <w:rPr>
          <w:rFonts w:ascii="方正小标宋简体" w:hAnsi="华文中宋" w:eastAsia="方正小标宋简体" w:cs="Times New Roman"/>
          <w:sz w:val="44"/>
          <w:szCs w:val="44"/>
        </w:rPr>
      </w:pPr>
      <w:r>
        <w:rPr>
          <w:rFonts w:hint="eastAsia" w:ascii="方正小标宋简体" w:hAnsi="华文中宋" w:eastAsia="方正小标宋简体" w:cs="方正小标宋简体"/>
          <w:sz w:val="44"/>
          <w:szCs w:val="44"/>
        </w:rPr>
        <w:t>项目真实性承诺书</w:t>
      </w:r>
    </w:p>
    <w:p>
      <w:pPr>
        <w:spacing w:line="600" w:lineRule="exact"/>
        <w:rPr>
          <w:rFonts w:ascii="仿宋_GB2312" w:eastAsia="仿宋_GB2312" w:cs="Times New Roman"/>
          <w:sz w:val="32"/>
          <w:szCs w:val="32"/>
        </w:rPr>
      </w:pPr>
    </w:p>
    <w:p>
      <w:pPr>
        <w:spacing w:line="600" w:lineRule="exact"/>
        <w:rPr>
          <w:rFonts w:ascii="仿宋_GB2312" w:eastAsia="仿宋_GB2312" w:cs="Times New Roman"/>
          <w:sz w:val="32"/>
          <w:szCs w:val="32"/>
        </w:rPr>
      </w:pPr>
      <w:r>
        <w:rPr>
          <w:rFonts w:hint="eastAsia" w:ascii="仿宋_GB2312" w:eastAsia="仿宋_GB2312" w:cs="仿宋_GB2312"/>
          <w:sz w:val="32"/>
          <w:szCs w:val="32"/>
          <w:lang w:eastAsia="zh-CN"/>
        </w:rPr>
        <w:t>省工业和信息化厅</w:t>
      </w:r>
      <w:r>
        <w:rPr>
          <w:rFonts w:hint="eastAsia" w:ascii="仿宋_GB2312" w:eastAsia="仿宋_GB2312" w:cs="仿宋_GB2312"/>
          <w:sz w:val="32"/>
          <w:szCs w:val="32"/>
        </w:rPr>
        <w:t>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beforeAutospacing="0" w:afterAutospacing="0" w:line="600" w:lineRule="exact"/>
        <w:ind w:firstLine="640" w:firstLineChars="200"/>
        <w:jc w:val="both"/>
        <w:textAlignment w:val="auto"/>
        <w:rPr>
          <w:rFonts w:ascii="仿宋_GB2312" w:eastAsia="仿宋_GB2312" w:cs="Times New Roman"/>
          <w:sz w:val="32"/>
          <w:szCs w:val="32"/>
        </w:rPr>
      </w:pPr>
      <w:r>
        <w:rPr>
          <w:rFonts w:hint="eastAsia" w:ascii="仿宋_GB2312" w:eastAsia="仿宋_GB2312" w:cs="仿宋_GB2312"/>
          <w:sz w:val="32"/>
          <w:szCs w:val="32"/>
        </w:rPr>
        <w:t>我单位申报的“</w:t>
      </w:r>
      <w:r>
        <w:rPr>
          <w:rFonts w:ascii="仿宋_GB2312" w:eastAsia="仿宋_GB2312" w:cs="仿宋_GB2312"/>
          <w:sz w:val="32"/>
          <w:szCs w:val="32"/>
        </w:rPr>
        <w:t xml:space="preserve">                                 </w:t>
      </w:r>
      <w:r>
        <w:rPr>
          <w:rFonts w:hint="eastAsia" w:ascii="仿宋_GB2312" w:eastAsia="仿宋_GB2312" w:cs="仿宋_GB2312"/>
          <w:sz w:val="32"/>
          <w:szCs w:val="32"/>
        </w:rPr>
        <w:t>”项目申请材料内容和所附资料均真实、合法，</w:t>
      </w:r>
      <w:r>
        <w:rPr>
          <w:rFonts w:hint="eastAsia" w:ascii="仿宋_GB2312" w:eastAsia="仿宋_GB2312" w:cs="仿宋_GB2312"/>
          <w:sz w:val="32"/>
          <w:szCs w:val="32"/>
          <w:lang w:eastAsia="zh-CN"/>
        </w:rPr>
        <w:t>并且符合固定资产投资项目开工建设的条件，</w:t>
      </w:r>
      <w:r>
        <w:rPr>
          <w:rFonts w:hint="eastAsia" w:ascii="仿宋_GB2312" w:eastAsia="仿宋_GB2312" w:cs="仿宋_GB2312"/>
          <w:sz w:val="32"/>
          <w:szCs w:val="32"/>
          <w:u w:val="none"/>
          <w:lang w:eastAsia="zh-CN"/>
        </w:rPr>
        <w:t>申报</w:t>
      </w:r>
      <w:r>
        <w:rPr>
          <w:rFonts w:hint="eastAsia" w:ascii="仿宋_GB2312" w:hAnsi="Arial" w:eastAsia="仿宋_GB2312" w:cs="仿宋_GB2312"/>
          <w:kern w:val="0"/>
          <w:sz w:val="32"/>
          <w:szCs w:val="32"/>
          <w:u w:val="none"/>
          <w:lang w:val="en-US" w:eastAsia="zh-CN"/>
        </w:rPr>
        <w:t>的</w:t>
      </w:r>
      <w:r>
        <w:rPr>
          <w:rFonts w:hint="eastAsia" w:ascii="仿宋_GB2312" w:hAnsi="Arial" w:eastAsia="仿宋_GB2312" w:cs="仿宋_GB2312"/>
          <w:kern w:val="0"/>
          <w:sz w:val="32"/>
          <w:szCs w:val="32"/>
          <w:u w:val="none"/>
        </w:rPr>
        <w:t>设备</w:t>
      </w:r>
      <w:r>
        <w:rPr>
          <w:rFonts w:hint="eastAsia" w:ascii="仿宋_GB2312" w:hAnsi="Arial" w:eastAsia="仿宋_GB2312" w:cs="仿宋_GB2312"/>
          <w:kern w:val="0"/>
          <w:sz w:val="32"/>
          <w:szCs w:val="32"/>
          <w:u w:val="none"/>
          <w:lang w:eastAsia="zh-CN"/>
        </w:rPr>
        <w:t>和</w:t>
      </w:r>
      <w:r>
        <w:rPr>
          <w:rFonts w:hint="eastAsia" w:ascii="仿宋_GB2312" w:eastAsia="仿宋_GB2312"/>
          <w:sz w:val="32"/>
          <w:szCs w:val="32"/>
          <w:u w:val="none"/>
        </w:rPr>
        <w:t>配套软硬件系统</w:t>
      </w:r>
      <w:r>
        <w:rPr>
          <w:rFonts w:hint="eastAsia" w:ascii="仿宋_GB2312" w:hAnsi="黑体" w:eastAsia="仿宋_GB2312" w:cs="仿宋_GB2312"/>
          <w:sz w:val="32"/>
          <w:szCs w:val="32"/>
          <w:u w:val="none"/>
          <w:lang w:eastAsia="zh-CN"/>
        </w:rPr>
        <w:t>及</w:t>
      </w:r>
      <w:r>
        <w:rPr>
          <w:rFonts w:hint="eastAsia" w:ascii="仿宋_GB2312" w:hAnsi="黑体" w:eastAsia="仿宋_GB2312" w:cs="仿宋_GB2312"/>
          <w:sz w:val="32"/>
          <w:szCs w:val="32"/>
          <w:u w:val="none"/>
        </w:rPr>
        <w:t>知识产权</w:t>
      </w:r>
      <w:r>
        <w:rPr>
          <w:rFonts w:hint="eastAsia" w:ascii="仿宋_GB2312" w:hAnsi="黑体" w:eastAsia="仿宋_GB2312" w:cs="仿宋_GB2312"/>
          <w:sz w:val="32"/>
          <w:szCs w:val="32"/>
          <w:u w:val="none"/>
          <w:lang w:eastAsia="zh-CN"/>
        </w:rPr>
        <w:t>、</w:t>
      </w:r>
      <w:r>
        <w:rPr>
          <w:rFonts w:hint="eastAsia" w:ascii="仿宋_GB2312" w:hAnsi="黑体" w:eastAsia="仿宋_GB2312" w:cs="仿宋_GB2312"/>
          <w:sz w:val="32"/>
          <w:szCs w:val="32"/>
          <w:u w:val="none"/>
        </w:rPr>
        <w:t>科技成果</w:t>
      </w:r>
      <w:r>
        <w:rPr>
          <w:rFonts w:hint="eastAsia" w:ascii="仿宋_GB2312" w:hAnsi="Arial" w:eastAsia="仿宋_GB2312" w:cs="仿宋_GB2312"/>
          <w:kern w:val="0"/>
          <w:sz w:val="32"/>
          <w:szCs w:val="32"/>
          <w:u w:val="none"/>
          <w:lang w:eastAsia="zh-CN"/>
        </w:rPr>
        <w:t>未获得过</w:t>
      </w:r>
      <w:r>
        <w:rPr>
          <w:rFonts w:hint="eastAsia" w:ascii="仿宋_GB2312" w:hAnsi="Arial" w:eastAsia="仿宋_GB2312" w:cs="仿宋_GB2312"/>
          <w:kern w:val="0"/>
          <w:sz w:val="32"/>
          <w:szCs w:val="32"/>
          <w:u w:val="none"/>
          <w:lang w:val="en-US" w:eastAsia="zh-CN"/>
        </w:rPr>
        <w:t>省级工业和信息化领域财政政策的支持。我单位符合《关于建立财政涉企资金“绿色门槛”制度的实施意见》的有关要求</w:t>
      </w:r>
      <w:bookmarkStart w:id="0" w:name="_GoBack"/>
      <w:bookmarkEnd w:id="0"/>
      <w:r>
        <w:rPr>
          <w:rFonts w:hint="eastAsia" w:ascii="仿宋_GB2312" w:hAnsi="Arial" w:eastAsia="仿宋_GB2312" w:cs="仿宋_GB2312"/>
          <w:kern w:val="0"/>
          <w:sz w:val="32"/>
          <w:szCs w:val="32"/>
          <w:u w:val="none"/>
          <w:lang w:val="en-US" w:eastAsia="zh-CN"/>
        </w:rPr>
        <w:t>。</w:t>
      </w:r>
      <w:r>
        <w:rPr>
          <w:rFonts w:hint="eastAsia" w:ascii="仿宋_GB2312" w:eastAsia="仿宋_GB2312" w:cs="仿宋_GB2312"/>
          <w:sz w:val="32"/>
          <w:szCs w:val="32"/>
        </w:rPr>
        <w:t>如有不实之处，愿负相应的法律责任，并承担由此产生的一切后果。</w:t>
      </w:r>
    </w:p>
    <w:p>
      <w:pPr>
        <w:spacing w:line="600" w:lineRule="exact"/>
        <w:ind w:firstLine="640" w:firstLineChars="200"/>
        <w:rPr>
          <w:rFonts w:ascii="仿宋_GB2312" w:eastAsia="仿宋_GB2312" w:cs="Times New Roman"/>
          <w:sz w:val="32"/>
          <w:szCs w:val="32"/>
        </w:rPr>
      </w:pPr>
      <w:r>
        <w:rPr>
          <w:rFonts w:hint="eastAsia" w:ascii="仿宋_GB2312" w:eastAsia="仿宋_GB2312" w:cs="仿宋_GB2312"/>
          <w:sz w:val="32"/>
          <w:szCs w:val="32"/>
        </w:rPr>
        <w:t>特此声明！</w:t>
      </w:r>
    </w:p>
    <w:p>
      <w:pPr>
        <w:pStyle w:val="2"/>
        <w:rPr>
          <w:rFonts w:cs="Times New Roman"/>
        </w:rPr>
      </w:pPr>
    </w:p>
    <w:p>
      <w:pPr>
        <w:spacing w:line="600" w:lineRule="exact"/>
        <w:ind w:firstLine="640" w:firstLineChars="200"/>
        <w:rPr>
          <w:rFonts w:ascii="仿宋_GB2312" w:eastAsia="仿宋_GB2312" w:cs="Times New Roman"/>
          <w:sz w:val="32"/>
          <w:szCs w:val="32"/>
        </w:rPr>
      </w:pPr>
      <w:r>
        <w:rPr>
          <w:rFonts w:hint="eastAsia" w:ascii="仿宋_GB2312" w:eastAsia="仿宋_GB2312" w:cs="仿宋_GB2312"/>
          <w:sz w:val="32"/>
          <w:szCs w:val="32"/>
        </w:rPr>
        <w:t>　　　</w:t>
      </w:r>
      <w:r>
        <w:rPr>
          <w:rFonts w:ascii="仿宋_GB2312" w:eastAsia="仿宋_GB2312" w:cs="仿宋_GB2312"/>
          <w:sz w:val="32"/>
          <w:szCs w:val="32"/>
        </w:rPr>
        <w:t xml:space="preserve">  </w:t>
      </w:r>
      <w:r>
        <w:rPr>
          <w:rFonts w:hint="eastAsia" w:ascii="仿宋_GB2312" w:eastAsia="仿宋_GB2312" w:cs="仿宋_GB2312"/>
          <w:sz w:val="32"/>
          <w:szCs w:val="32"/>
        </w:rPr>
        <w:t>　</w:t>
      </w:r>
    </w:p>
    <w:p>
      <w:pPr>
        <w:spacing w:line="600" w:lineRule="exact"/>
        <w:ind w:firstLine="640" w:firstLineChars="200"/>
        <w:rPr>
          <w:rFonts w:ascii="仿宋_GB2312" w:eastAsia="仿宋_GB2312" w:cs="Times New Roman"/>
          <w:sz w:val="32"/>
          <w:szCs w:val="32"/>
        </w:rPr>
      </w:pPr>
      <w:r>
        <w:rPr>
          <w:rFonts w:hint="eastAsia" w:ascii="仿宋_GB2312" w:eastAsia="仿宋_GB2312" w:cs="仿宋_GB2312"/>
          <w:sz w:val="32"/>
          <w:szCs w:val="32"/>
        </w:rPr>
        <w:t>单位（盖章）</w:t>
      </w:r>
      <w:r>
        <w:rPr>
          <w:rFonts w:ascii="仿宋_GB2312" w:eastAsia="仿宋_GB2312" w:cs="仿宋_GB2312"/>
          <w:sz w:val="32"/>
          <w:szCs w:val="32"/>
        </w:rPr>
        <w:t xml:space="preserve">           </w:t>
      </w:r>
      <w:r>
        <w:rPr>
          <w:rFonts w:hint="eastAsia" w:ascii="仿宋_GB2312" w:eastAsia="仿宋_GB2312" w:cs="仿宋_GB2312"/>
          <w:sz w:val="32"/>
          <w:szCs w:val="32"/>
        </w:rPr>
        <w:t>单位法定代表人（签字）</w:t>
      </w:r>
    </w:p>
    <w:p>
      <w:pPr>
        <w:spacing w:line="600" w:lineRule="exact"/>
        <w:ind w:firstLine="640" w:firstLineChars="200"/>
        <w:rPr>
          <w:rFonts w:ascii="仿宋_GB2312" w:eastAsia="仿宋_GB2312" w:cs="Times New Roman"/>
          <w:sz w:val="32"/>
          <w:szCs w:val="32"/>
        </w:rPr>
      </w:pPr>
    </w:p>
    <w:p>
      <w:pPr>
        <w:spacing w:line="600" w:lineRule="exact"/>
        <w:ind w:firstLine="640" w:firstLineChars="200"/>
        <w:rPr>
          <w:rFonts w:ascii="仿宋_GB2312" w:eastAsia="仿宋_GB2312" w:cs="Times New Roman"/>
          <w:sz w:val="32"/>
          <w:szCs w:val="32"/>
        </w:rPr>
      </w:pPr>
      <w:r>
        <w:rPr>
          <w:rFonts w:hint="eastAsia" w:ascii="仿宋_GB2312" w:eastAsia="仿宋_GB2312" w:cs="仿宋_GB2312"/>
          <w:sz w:val="32"/>
          <w:szCs w:val="32"/>
        </w:rPr>
        <w:t>　　　　　　</w:t>
      </w:r>
      <w:r>
        <w:rPr>
          <w:rFonts w:ascii="仿宋_GB2312" w:eastAsia="仿宋_GB2312" w:cs="仿宋_GB2312"/>
          <w:sz w:val="32"/>
          <w:szCs w:val="32"/>
        </w:rPr>
        <w:t xml:space="preserve">                      </w:t>
      </w:r>
      <w:r>
        <w:rPr>
          <w:rFonts w:hint="eastAsia" w:ascii="仿宋_GB2312" w:eastAsia="仿宋_GB2312" w:cs="仿宋_GB2312"/>
          <w:sz w:val="32"/>
          <w:szCs w:val="32"/>
        </w:rPr>
        <w:t>年</w:t>
      </w:r>
      <w:r>
        <w:rPr>
          <w:rFonts w:ascii="仿宋_GB2312" w:eastAsia="仿宋_GB2312" w:cs="仿宋_GB2312"/>
          <w:sz w:val="32"/>
          <w:szCs w:val="32"/>
        </w:rPr>
        <w:t xml:space="preserve">    </w:t>
      </w:r>
      <w:r>
        <w:rPr>
          <w:rFonts w:hint="eastAsia" w:ascii="仿宋_GB2312" w:eastAsia="仿宋_GB2312" w:cs="仿宋_GB2312"/>
          <w:sz w:val="32"/>
          <w:szCs w:val="32"/>
        </w:rPr>
        <w:t>月</w:t>
      </w:r>
      <w:r>
        <w:rPr>
          <w:rFonts w:ascii="仿宋_GB2312" w:eastAsia="仿宋_GB2312" w:cs="仿宋_GB2312"/>
          <w:sz w:val="32"/>
          <w:szCs w:val="32"/>
        </w:rPr>
        <w:t xml:space="preserve">   </w:t>
      </w:r>
      <w:r>
        <w:rPr>
          <w:rFonts w:hint="eastAsia" w:ascii="仿宋_GB2312" w:eastAsia="仿宋_GB2312" w:cs="仿宋_GB2312"/>
          <w:sz w:val="32"/>
          <w:szCs w:val="32"/>
        </w:rPr>
        <w:t>日</w:t>
      </w:r>
    </w:p>
    <w:p>
      <w:pPr>
        <w:spacing w:line="600" w:lineRule="exact"/>
        <w:rPr>
          <w:rFonts w:cs="Times New Roman"/>
        </w:rPr>
      </w:pPr>
    </w:p>
    <w:sectPr>
      <w:pgSz w:w="11906" w:h="16838"/>
      <w:pgMar w:top="1701" w:right="1418" w:bottom="1418" w:left="1418" w:header="851" w:footer="1361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5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文星简小标宋">
    <w:altName w:val="宋体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方正小标宋_GBK">
    <w:altName w:val="微软雅黑"/>
    <w:panose1 w:val="03000509000000000000"/>
    <w:charset w:val="86"/>
    <w:family w:val="script"/>
    <w:pitch w:val="default"/>
    <w:sig w:usb0="00000000" w:usb1="00000000" w:usb2="00000010" w:usb3="00000000" w:csb0="00040000" w:csb1="00000000"/>
  </w:font>
  <w:font w:name="文星标宋">
    <w:altName w:val="微软雅黑"/>
    <w:panose1 w:val="02010604000101010101"/>
    <w:charset w:val="86"/>
    <w:family w:val="auto"/>
    <w:pitch w:val="default"/>
    <w:sig w:usb0="00000000" w:usb1="00000000" w:usb2="00000010" w:usb3="00000000" w:csb0="00040001" w:csb1="00000000"/>
  </w:font>
  <w:font w:name="方正仿宋_GBK">
    <w:altName w:val="微软雅黑"/>
    <w:panose1 w:val="02000000000000000000"/>
    <w:charset w:val="86"/>
    <w:family w:val="auto"/>
    <w:pitch w:val="default"/>
    <w:sig w:usb0="00000000" w:usb1="00000000" w:usb2="00000000" w:usb3="00000000" w:csb0="00040000" w:csb1="0000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0"/>
    <w:family w:val="modern"/>
    <w:pitch w:val="default"/>
    <w:sig w:usb0="E0002AFF" w:usb1="C0007843" w:usb2="00000009" w:usb3="00000000" w:csb0="400001FF" w:csb1="FFFF0000"/>
  </w:font>
  <w:font w:name="华文楷体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文星简大标宋">
    <w:altName w:val="微软雅黑"/>
    <w:panose1 w:val="02010609000101010101"/>
    <w:charset w:val="86"/>
    <w:family w:val="swiss"/>
    <w:pitch w:val="default"/>
    <w:sig w:usb0="00000000" w:usb1="00000000" w:usb2="00000010" w:usb3="00000000" w:csb0="00040000" w:csb1="00000000"/>
  </w:font>
  <w:font w:name="Arial">
    <w:panose1 w:val="020B0604020202020204"/>
    <w:charset w:val="00"/>
    <w:family w:val="swiss"/>
    <w:pitch w:val="default"/>
    <w:sig w:usb0="E0002AFF" w:usb1="C0007843" w:usb2="00000009" w:usb3="00000000" w:csb0="400001FF" w:csb1="FFFF0000"/>
  </w:font>
  <w:font w:name="Calibri Light">
    <w:panose1 w:val="020F0302020204030204"/>
    <w:charset w:val="00"/>
    <w:family w:val="swiss"/>
    <w:pitch w:val="default"/>
    <w:sig w:usb0="A00002EF" w:usb1="4000207B" w:usb2="00000000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oNotHyphenateCaps/>
  <w:drawingGridVerticalSpacing w:val="156"/>
  <w:displayHorizontalDrawingGridEvery w:val="0"/>
  <w:displayVerticalDrawingGridEvery w:val="2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8555A0"/>
    <w:rsid w:val="00334CD9"/>
    <w:rsid w:val="003B24D8"/>
    <w:rsid w:val="004E552A"/>
    <w:rsid w:val="005076D1"/>
    <w:rsid w:val="005E1BDE"/>
    <w:rsid w:val="007046D4"/>
    <w:rsid w:val="00712C58"/>
    <w:rsid w:val="008555A0"/>
    <w:rsid w:val="00A8330C"/>
    <w:rsid w:val="00A950BA"/>
    <w:rsid w:val="00B66918"/>
    <w:rsid w:val="00B91B9F"/>
    <w:rsid w:val="00BE3474"/>
    <w:rsid w:val="00C43CE1"/>
    <w:rsid w:val="00CC38A3"/>
    <w:rsid w:val="00E12302"/>
    <w:rsid w:val="02D47C81"/>
    <w:rsid w:val="0B890590"/>
    <w:rsid w:val="102C0931"/>
    <w:rsid w:val="17A5639E"/>
    <w:rsid w:val="27D5570B"/>
    <w:rsid w:val="36A07DF4"/>
    <w:rsid w:val="391D6D6B"/>
    <w:rsid w:val="526A5437"/>
    <w:rsid w:val="58F77CB9"/>
    <w:rsid w:val="61492E4F"/>
    <w:rsid w:val="77030841"/>
    <w:rsid w:val="79DC00AC"/>
    <w:rsid w:val="7D9B76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Calibri" w:hAnsi="Calibri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 w:locked="1"/>
    <w:lsdException w:qFormat="1" w:uiPriority="0" w:name="heading 2" w:locked="1"/>
    <w:lsdException w:qFormat="1" w:unhideWhenUsed="0" w:uiPriority="99" w:semiHidden="0" w:name="heading 3"/>
    <w:lsdException w:qFormat="1" w:uiPriority="0" w:name="heading 4" w:locked="1"/>
    <w:lsdException w:qFormat="1" w:uiPriority="0" w:name="heading 5" w:locked="1"/>
    <w:lsdException w:qFormat="1" w:uiPriority="0" w:name="heading 6" w:locked="1"/>
    <w:lsdException w:qFormat="1" w:uiPriority="0" w:name="heading 7" w:locked="1"/>
    <w:lsdException w:qFormat="1" w:uiPriority="0" w:name="heading 8" w:locked="1"/>
    <w:lsdException w:qFormat="1" w:uiPriority="0" w:name="heading 9" w:locked="1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nhideWhenUsed="0" w:uiPriority="0" w:semiHidden="0" w:name="toc 1" w:locked="1"/>
    <w:lsdException w:unhideWhenUsed="0" w:uiPriority="0" w:semiHidden="0" w:name="toc 2" w:locked="1"/>
    <w:lsdException w:unhideWhenUsed="0" w:uiPriority="0" w:semiHidden="0" w:name="toc 3" w:locked="1"/>
    <w:lsdException w:unhideWhenUsed="0" w:uiPriority="0" w:semiHidden="0" w:name="toc 4" w:locked="1"/>
    <w:lsdException w:unhideWhenUsed="0" w:uiPriority="0" w:semiHidden="0" w:name="toc 5" w:locked="1"/>
    <w:lsdException w:unhideWhenUsed="0" w:uiPriority="0" w:semiHidden="0" w:name="toc 6" w:locked="1"/>
    <w:lsdException w:unhideWhenUsed="0" w:uiPriority="0" w:semiHidden="0" w:name="toc 7" w:locked="1"/>
    <w:lsdException w:unhideWhenUsed="0" w:uiPriority="0" w:semiHidden="0" w:name="toc 8" w:locked="1"/>
    <w:lsdException w:unhideWhenUsed="0" w:uiPriority="0" w:semiHidden="0" w:name="toc 9" w:locked="1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0" w:name="caption" w:locked="1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0" w:semiHidden="0" w:name="Title" w:locked="1"/>
    <w:lsdException w:uiPriority="99" w:name="Closing"/>
    <w:lsdException w:uiPriority="99" w:name="Signature"/>
    <w:lsdException w:qFormat="1" w:unhideWhenUsed="0" w:uiPriority="99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0" w:semiHidden="0" w:name="Subtitle" w:locked="1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0" w:semiHidden="0" w:name="Strong" w:locked="1"/>
    <w:lsdException w:qFormat="1" w:unhideWhenUsed="0" w:uiPriority="0" w:semiHidden="0" w:name="Emphasis" w:locked="1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semiHidden="0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0" w:semiHidden="0" w:name="Table Grid" w:locked="1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Calibri"/>
      <w:kern w:val="2"/>
      <w:sz w:val="21"/>
      <w:szCs w:val="21"/>
      <w:lang w:val="en-US" w:eastAsia="zh-CN" w:bidi="ar-SA"/>
    </w:rPr>
  </w:style>
  <w:style w:type="paragraph" w:styleId="2">
    <w:name w:val="heading 3"/>
    <w:basedOn w:val="1"/>
    <w:next w:val="1"/>
    <w:link w:val="5"/>
    <w:qFormat/>
    <w:uiPriority w:val="99"/>
    <w:pPr>
      <w:widowControl/>
      <w:spacing w:before="100" w:beforeAutospacing="1" w:after="100" w:afterAutospacing="1"/>
      <w:jc w:val="left"/>
      <w:outlineLvl w:val="2"/>
    </w:pPr>
    <w:rPr>
      <w:rFonts w:ascii="宋体" w:hAnsi="宋体" w:cs="宋体"/>
      <w:b/>
      <w:bCs/>
      <w:kern w:val="0"/>
      <w:sz w:val="27"/>
      <w:szCs w:val="27"/>
    </w:rPr>
  </w:style>
  <w:style w:type="character" w:default="1" w:styleId="3">
    <w:name w:val="Default Paragraph Font"/>
    <w:semiHidden/>
    <w:qFormat/>
    <w:uiPriority w:val="99"/>
  </w:style>
  <w:style w:type="table" w:default="1" w:styleId="4">
    <w:name w:val="Normal Table"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5">
    <w:name w:val="Heading 3 Char"/>
    <w:basedOn w:val="3"/>
    <w:link w:val="2"/>
    <w:semiHidden/>
    <w:qFormat/>
    <w:locked/>
    <w:uiPriority w:val="99"/>
    <w:rPr>
      <w:b/>
      <w:bCs/>
      <w:sz w:val="32"/>
      <w:szCs w:val="32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Company>微软公司</Company>
  <Pages>1</Pages>
  <Words>30</Words>
  <Characters>177</Characters>
  <Lines>0</Lines>
  <Paragraphs>0</Paragraphs>
  <ScaleCrop>false</ScaleCrop>
  <LinksUpToDate>false</LinksUpToDate>
  <CharactersWithSpaces>0</CharactersWithSpaces>
  <Application>WPS Office_10.8.0.6206_F1E327BC-269C-435d-A152-05C5408002CA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Administrator</dc:creator>
  <cp:lastModifiedBy>e</cp:lastModifiedBy>
  <dcterms:modified xsi:type="dcterms:W3CDTF">2021-07-27T02:20:13Z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2052-10.8.0.6206</vt:lpwstr>
  </property>
</Properties>
</file>