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山东省标准化示范项目申请书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79"/>
        <w:gridCol w:w="981"/>
        <w:gridCol w:w="1417"/>
        <w:gridCol w:w="567"/>
        <w:gridCol w:w="184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示范项目名称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示范项目类别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领域类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组织类 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平台类  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专项类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所属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行业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□乡村</w:t>
            </w:r>
            <w:r>
              <w:rPr>
                <w:rFonts w:ascii="仿宋_GB2312" w:hAnsi="宋体" w:eastAsia="仿宋_GB2312"/>
                <w:sz w:val="24"/>
              </w:rPr>
              <w:t xml:space="preserve">振兴 </w:t>
            </w:r>
            <w:r>
              <w:rPr>
                <w:rFonts w:hint="eastAsia" w:ascii="仿宋_GB2312" w:hAnsi="宋体" w:eastAsia="仿宋_GB2312"/>
                <w:sz w:val="24"/>
              </w:rPr>
              <w:t>□工业</w:t>
            </w:r>
            <w:r>
              <w:rPr>
                <w:rFonts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4"/>
              </w:rPr>
              <w:t>服务业</w:t>
            </w:r>
            <w:r>
              <w:rPr>
                <w:rFonts w:ascii="仿宋_GB2312" w:hAnsi="宋体" w:eastAsia="仿宋_GB2312"/>
                <w:sz w:val="24"/>
              </w:rPr>
              <w:t xml:space="preserve"> 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社会管理和公共服务 □海洋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承担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市标准化行政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主管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行政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主管部门</w:t>
            </w:r>
          </w:p>
        </w:tc>
        <w:tc>
          <w:tcPr>
            <w:tcW w:w="7660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试点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ascii="仿宋_GB2312" w:hAnsi="宋体" w:eastAsia="仿宋_GB2312"/>
                <w:sz w:val="24"/>
              </w:rPr>
              <w:t>通过评估</w:t>
            </w:r>
          </w:p>
        </w:tc>
        <w:tc>
          <w:tcPr>
            <w:tcW w:w="28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填报人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8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2965" w:type="dxa"/>
            <w:gridSpan w:val="3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853" w:type="dxa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标准化试点成效介绍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二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参与制（修）订标准情况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标准类别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主导或参与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标准编号或计划依据</w:t>
            </w: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国际标准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国家标准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行业标准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地方标准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团体标准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三、示范工作任务目标（可包括标准宣传培训、试验验证、创新孵化、模式推广等）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四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示范工作实施方案（包括计划进度）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五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示范工作保障措施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示范工作预期效益</w:t>
            </w:r>
          </w:p>
          <w:p>
            <w:pPr>
              <w:numPr>
                <w:numId w:val="0"/>
              </w:numPr>
              <w:adjustRightInd w:val="0"/>
              <w:snapToGrid w:val="0"/>
              <w:spacing w:before="156" w:beforeLines="50" w:after="156" w:afterLines="50"/>
              <w:rPr>
                <w:rFonts w:hint="default" w:ascii="仿宋_GB2312" w:hAnsi="宋体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承担单位意见：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400" w:firstLineChars="22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市标准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化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行政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主管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部门意见：</w:t>
            </w:r>
          </w:p>
          <w:p>
            <w:pPr>
              <w:spacing w:line="360" w:lineRule="auto"/>
              <w:contextualSpacing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5400" w:firstLineChars="225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  <w:jc w:val="center"/>
        </w:trPr>
        <w:tc>
          <w:tcPr>
            <w:tcW w:w="9676" w:type="dxa"/>
            <w:gridSpan w:val="7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</w:rPr>
              <w:t>行政主管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部门意见：</w:t>
            </w:r>
          </w:p>
          <w:p>
            <w:pPr>
              <w:spacing w:line="360" w:lineRule="auto"/>
              <w:contextualSpacing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contextualSpacing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spacing w:line="360" w:lineRule="auto"/>
              <w:ind w:firstLine="5400" w:firstLineChars="2250"/>
              <w:contextualSpacing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35B96"/>
    <w:multiLevelType w:val="singleLevel"/>
    <w:tmpl w:val="57135B9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1AC7"/>
    <w:rsid w:val="08822AD8"/>
    <w:rsid w:val="0C9D60B7"/>
    <w:rsid w:val="2AD06C9D"/>
    <w:rsid w:val="60AA5383"/>
    <w:rsid w:val="659D7D6C"/>
    <w:rsid w:val="717D4DD2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科技处-LR</cp:lastModifiedBy>
  <dcterms:modified xsi:type="dcterms:W3CDTF">2021-02-19T09:21:04Z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