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2"/>
          <w:szCs w:val="32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w w:val="90"/>
          <w:sz w:val="36"/>
          <w:szCs w:val="36"/>
          <w:lang w:val="en-US" w:eastAsia="zh-CN"/>
        </w:rPr>
        <w:t>山东省工业和信息化领域优秀</w:t>
      </w:r>
      <w:r>
        <w:rPr>
          <w:rFonts w:hint="default" w:ascii="方正小标宋简体" w:hAnsi="方正小标宋简体" w:eastAsia="方正小标宋简体" w:cs="方正小标宋简体"/>
          <w:b w:val="0"/>
          <w:bCs/>
          <w:w w:val="90"/>
          <w:sz w:val="36"/>
          <w:szCs w:val="36"/>
        </w:rPr>
        <w:t>调研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6"/>
          <w:szCs w:val="36"/>
          <w:lang w:eastAsia="zh-CN"/>
        </w:rPr>
        <w:t>报告与研究</w:t>
      </w:r>
      <w:r>
        <w:rPr>
          <w:rFonts w:hint="default" w:ascii="方正小标宋简体" w:hAnsi="方正小标宋简体" w:eastAsia="方正小标宋简体" w:cs="方正小标宋简体"/>
          <w:b w:val="0"/>
          <w:bCs/>
          <w:w w:val="90"/>
          <w:sz w:val="36"/>
          <w:szCs w:val="36"/>
        </w:rPr>
        <w:t>成果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6"/>
          <w:szCs w:val="36"/>
          <w:lang w:val="en-US" w:eastAsia="zh-CN"/>
        </w:rPr>
        <w:t>推荐</w:t>
      </w:r>
      <w:r>
        <w:rPr>
          <w:rFonts w:hint="default" w:ascii="方正小标宋简体" w:hAnsi="方正小标宋简体" w:eastAsia="方正小标宋简体" w:cs="方正小标宋简体"/>
          <w:b w:val="0"/>
          <w:bCs/>
          <w:w w:val="90"/>
          <w:sz w:val="36"/>
          <w:szCs w:val="36"/>
          <w:lang w:val="en-US" w:eastAsia="zh-CN"/>
        </w:rPr>
        <w:t>表</w:t>
      </w:r>
    </w:p>
    <w:tbl>
      <w:tblPr>
        <w:tblStyle w:val="3"/>
        <w:tblW w:w="9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2337"/>
        <w:gridCol w:w="172"/>
        <w:gridCol w:w="1268"/>
        <w:gridCol w:w="1677"/>
        <w:gridCol w:w="2122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题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目</w:t>
            </w:r>
          </w:p>
        </w:tc>
        <w:tc>
          <w:tcPr>
            <w:tcW w:w="7579" w:type="dxa"/>
            <w:gridSpan w:val="6"/>
            <w:noWrap w:val="0"/>
            <w:vAlign w:val="top"/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作者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名单</w:t>
            </w:r>
          </w:p>
        </w:tc>
        <w:tc>
          <w:tcPr>
            <w:tcW w:w="7579" w:type="dxa"/>
            <w:gridSpan w:val="6"/>
            <w:noWrap w:val="0"/>
            <w:vAlign w:val="top"/>
          </w:tcPr>
          <w:p>
            <w:pPr>
              <w:spacing w:line="560" w:lineRule="exact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（按贡献度顺序，不超过8人）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完成单位</w:t>
            </w:r>
          </w:p>
        </w:tc>
        <w:tc>
          <w:tcPr>
            <w:tcW w:w="7579" w:type="dxa"/>
            <w:gridSpan w:val="6"/>
            <w:noWrap w:val="0"/>
            <w:vAlign w:val="top"/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（一般为第一作者所在单位，属于联合开展的请注明）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类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型</w:t>
            </w:r>
          </w:p>
        </w:tc>
        <w:tc>
          <w:tcPr>
            <w:tcW w:w="3777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  <w:t>调研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报告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研究</w:t>
            </w:r>
            <w:r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  <w:t>成果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sym w:font="Wingdings 2" w:char="00A3"/>
            </w:r>
          </w:p>
        </w:tc>
        <w:tc>
          <w:tcPr>
            <w:tcW w:w="167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val="en-US" w:eastAsia="zh-CN"/>
              </w:rPr>
              <w:t>结题时间</w:t>
            </w:r>
          </w:p>
        </w:tc>
        <w:tc>
          <w:tcPr>
            <w:tcW w:w="2125" w:type="dxa"/>
            <w:gridSpan w:val="2"/>
            <w:noWrap w:val="0"/>
            <w:vAlign w:val="top"/>
          </w:tcPr>
          <w:p>
            <w:pPr>
              <w:spacing w:line="560" w:lineRule="exac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关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键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词</w:t>
            </w:r>
          </w:p>
        </w:tc>
        <w:tc>
          <w:tcPr>
            <w:tcW w:w="7579" w:type="dxa"/>
            <w:gridSpan w:val="6"/>
            <w:noWrap w:val="0"/>
            <w:vAlign w:val="top"/>
          </w:tcPr>
          <w:p>
            <w:pPr>
              <w:spacing w:line="560" w:lineRule="exac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（不超过5个）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联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系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人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手机</w:t>
            </w:r>
          </w:p>
        </w:tc>
        <w:tc>
          <w:tcPr>
            <w:tcW w:w="380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2" w:hRule="atLeast"/>
          <w:jc w:val="center"/>
        </w:trPr>
        <w:tc>
          <w:tcPr>
            <w:tcW w:w="9567" w:type="dxa"/>
            <w:gridSpan w:val="7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调研报告或研究成果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摘要</w:t>
            </w:r>
          </w:p>
          <w:p>
            <w:pPr>
              <w:spacing w:line="560" w:lineRule="exact"/>
              <w:jc w:val="both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both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  <w:t xml:space="preserve">                 </w:t>
            </w: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  <w:t xml:space="preserve">                       </w:t>
            </w: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  <w:t xml:space="preserve">  </w:t>
            </w: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  <w:t xml:space="preserve">                              </w:t>
            </w:r>
          </w:p>
          <w:p>
            <w:pPr>
              <w:spacing w:line="560" w:lineRule="exact"/>
              <w:jc w:val="both"/>
              <w:rPr>
                <w:rFonts w:hint="default" w:ascii="楷体_GB2312" w:eastAsia="楷体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7" w:hRule="atLeast"/>
          <w:jc w:val="center"/>
        </w:trPr>
        <w:tc>
          <w:tcPr>
            <w:tcW w:w="9567" w:type="dxa"/>
            <w:gridSpan w:val="7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调研报告或研究成果主要创新点</w:t>
            </w: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</w:p>
          <w:p>
            <w:pPr>
              <w:spacing w:line="560" w:lineRule="exact"/>
              <w:jc w:val="right"/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（请勿加页）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7943" w:hRule="atLeast"/>
          <w:jc w:val="center"/>
        </w:trPr>
        <w:tc>
          <w:tcPr>
            <w:tcW w:w="9564" w:type="dxa"/>
            <w:gridSpan w:val="6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30"/>
                <w:szCs w:val="30"/>
                <w:lang w:val="en-US" w:eastAsia="zh-CN"/>
              </w:rPr>
              <w:t>调研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报告或研究</w:t>
            </w:r>
            <w:r>
              <w:rPr>
                <w:rFonts w:hint="default" w:ascii="黑体" w:hAnsi="黑体" w:eastAsia="黑体" w:cs="黑体"/>
                <w:sz w:val="30"/>
                <w:szCs w:val="30"/>
                <w:lang w:val="en-US" w:eastAsia="zh-CN"/>
              </w:rPr>
              <w:t>成果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转化应用情况</w:t>
            </w: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both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both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both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both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 xml:space="preserve">                                                          （请勿加页）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85" w:hRule="atLeast"/>
          <w:jc w:val="center"/>
        </w:trPr>
        <w:tc>
          <w:tcPr>
            <w:tcW w:w="4497" w:type="dxa"/>
            <w:gridSpan w:val="3"/>
            <w:noWrap w:val="0"/>
            <w:vAlign w:val="top"/>
          </w:tcPr>
          <w:p>
            <w:pPr>
              <w:ind w:firstLine="1500" w:firstLineChars="50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  <w:t xml:space="preserve">第一作者声明 </w:t>
            </w:r>
          </w:p>
          <w:p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本报告成果为本人或本人所在调研团队进行执笔撰写</w:t>
            </w:r>
            <w:r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并享有著作权</w:t>
            </w: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，无抄袭他人成果和侵权情况。</w:t>
            </w:r>
          </w:p>
          <w:p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  <w:p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签名：</w:t>
            </w:r>
          </w:p>
          <w:p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              年  月  日</w:t>
            </w:r>
          </w:p>
        </w:tc>
        <w:tc>
          <w:tcPr>
            <w:tcW w:w="506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30"/>
                <w:szCs w:val="30"/>
                <w:lang w:eastAsia="zh-CN"/>
              </w:rPr>
            </w:pPr>
            <w:r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  <w:t>完成单位</w:t>
            </w:r>
            <w:r>
              <w:rPr>
                <w:rFonts w:hint="eastAsia" w:ascii="楷体_GB2312" w:eastAsia="楷体_GB2312"/>
                <w:sz w:val="30"/>
                <w:szCs w:val="30"/>
                <w:lang w:eastAsia="zh-CN"/>
              </w:rPr>
              <w:t>声明</w:t>
            </w:r>
          </w:p>
          <w:p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本单位认为该报告成果</w:t>
            </w: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eastAsia="zh-CN"/>
              </w:rPr>
              <w:t>符合</w:t>
            </w:r>
            <w:r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山东省工业和信息化领域优秀调研</w:t>
            </w: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报告与研究</w:t>
            </w:r>
            <w:r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成果</w:t>
            </w: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评选活动的相关资格要求</w:t>
            </w: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eastAsia="zh-CN"/>
              </w:rPr>
              <w:t>，现同意推荐。</w:t>
            </w:r>
          </w:p>
          <w:p>
            <w:pPr>
              <w:ind w:firstLine="2520" w:firstLineChars="9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章）</w:t>
            </w:r>
          </w:p>
          <w:p>
            <w:pPr>
              <w:ind w:firstLine="3080" w:firstLineChars="1100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E4BD6"/>
    <w:rsid w:val="1DF15234"/>
    <w:rsid w:val="FFEE4B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出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2022-01-11T16:20:00Z</dcterms:created>
  <dc:creator>user</dc:creator>
  <cp:lastModifiedBy>Administrator</cp:lastModifiedBy>
  <dcterms:modified xsi:type="dcterms:W3CDTF">2022-01-13T06:55:36Z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