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E02AE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481C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</w:p>
    <w:p w14:paraId="72CDE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2024年“创新服务券”拟支持服务机构名单</w:t>
      </w:r>
    </w:p>
    <w:p w14:paraId="0D9068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</w:p>
    <w:p w14:paraId="1DA9B6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数字化水平评测诊断服务方向</w:t>
      </w:r>
    </w:p>
    <w:tbl>
      <w:tblPr>
        <w:tblStyle w:val="2"/>
        <w:tblW w:w="66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5013"/>
      </w:tblGrid>
      <w:tr w14:paraId="50CC8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8F3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6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服务机构名称</w:t>
            </w:r>
          </w:p>
        </w:tc>
      </w:tr>
      <w:tr w14:paraId="20CBB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FB1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D36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中国工业互联网研究院</w:t>
            </w:r>
          </w:p>
        </w:tc>
      </w:tr>
      <w:tr w14:paraId="41F4B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472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F3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中国电信股份有限公司山东分公司</w:t>
            </w:r>
          </w:p>
        </w:tc>
      </w:tr>
      <w:tr w14:paraId="054A6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E56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AF3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上海邮电设计咨询研究院有限公司</w:t>
            </w:r>
          </w:p>
        </w:tc>
      </w:tr>
      <w:tr w14:paraId="1E621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E2B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82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山东赛迪工业和信息化研究院有限公司</w:t>
            </w:r>
          </w:p>
        </w:tc>
      </w:tr>
      <w:tr w14:paraId="0091F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E1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2C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山东青鸟工业互联网有限公司</w:t>
            </w:r>
          </w:p>
        </w:tc>
      </w:tr>
      <w:tr w14:paraId="67733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47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8F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山东渤聚通云计算有限公司</w:t>
            </w:r>
          </w:p>
        </w:tc>
      </w:tr>
      <w:tr w14:paraId="53480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545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B90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山东百谷云计算有限公司</w:t>
            </w:r>
          </w:p>
        </w:tc>
      </w:tr>
      <w:tr w14:paraId="274E2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32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0A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浪潮云洲工业互联网有限公司</w:t>
            </w:r>
          </w:p>
        </w:tc>
      </w:tr>
      <w:tr w14:paraId="66C9E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62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BA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德州腾元互联网科技有限公司</w:t>
            </w:r>
          </w:p>
        </w:tc>
      </w:tr>
      <w:tr w14:paraId="7455B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70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97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华为云计算技术有限公司</w:t>
            </w:r>
          </w:p>
        </w:tc>
      </w:tr>
    </w:tbl>
    <w:p w14:paraId="5E855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</w:p>
    <w:p w14:paraId="1A23E4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数据管理咨询评估服务（DCMM）方向</w:t>
      </w:r>
    </w:p>
    <w:tbl>
      <w:tblPr>
        <w:tblStyle w:val="2"/>
        <w:tblW w:w="65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4931"/>
      </w:tblGrid>
      <w:tr w14:paraId="4649D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A4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3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4F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服务机构名称</w:t>
            </w:r>
          </w:p>
        </w:tc>
      </w:tr>
      <w:tr w14:paraId="74545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D9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9D3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山东赛迪国软数据产业有限责任公司</w:t>
            </w:r>
          </w:p>
        </w:tc>
      </w:tr>
      <w:tr w14:paraId="1ABB3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7B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9C3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山东新一代标准化研究院有限公司</w:t>
            </w:r>
          </w:p>
        </w:tc>
      </w:tr>
      <w:tr w14:paraId="504BD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DA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5E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政和科技股份有限公司</w:t>
            </w:r>
          </w:p>
        </w:tc>
      </w:tr>
      <w:tr w14:paraId="49344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E98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4F1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山东省人工智能协会</w:t>
            </w:r>
          </w:p>
        </w:tc>
      </w:tr>
      <w:tr w14:paraId="3F91C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59A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38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山东易讯科技有限公司</w:t>
            </w:r>
          </w:p>
        </w:tc>
      </w:tr>
      <w:tr w14:paraId="0DABF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33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789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山东易拓信息咨询有限公司</w:t>
            </w:r>
          </w:p>
        </w:tc>
      </w:tr>
      <w:tr w14:paraId="6048F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1BD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09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山东鑫维德信息技术股份有限公司</w:t>
            </w:r>
          </w:p>
        </w:tc>
      </w:tr>
      <w:tr w14:paraId="76C84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C4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23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山东万腾数字科技有限公司</w:t>
            </w:r>
          </w:p>
        </w:tc>
      </w:tr>
      <w:tr w14:paraId="68892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51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63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图阵数字科技（山东）有限公司</w:t>
            </w:r>
          </w:p>
        </w:tc>
      </w:tr>
      <w:tr w14:paraId="5CB2C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A70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62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天元大数据信用管理有限公司</w:t>
            </w:r>
          </w:p>
        </w:tc>
      </w:tr>
      <w:tr w14:paraId="6FAA6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D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77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山东山科数字经济研究院有限公司</w:t>
            </w:r>
          </w:p>
        </w:tc>
      </w:tr>
      <w:tr w14:paraId="52E48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75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437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山东汇印科技咨询有限公司</w:t>
            </w:r>
          </w:p>
        </w:tc>
      </w:tr>
      <w:tr w14:paraId="65CE9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05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F55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山东佰翎科技有限公司</w:t>
            </w:r>
          </w:p>
        </w:tc>
      </w:tr>
      <w:tr w14:paraId="744D8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53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1A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企明星（济南）知识产权服务有限公司</w:t>
            </w:r>
          </w:p>
        </w:tc>
      </w:tr>
      <w:tr w14:paraId="61390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DAB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C1E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济南阿斯科信息科技有限公司</w:t>
            </w:r>
          </w:p>
        </w:tc>
      </w:tr>
      <w:tr w14:paraId="4B077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AB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8C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山东省工业互联网发展研究中心</w:t>
            </w:r>
          </w:p>
        </w:tc>
      </w:tr>
      <w:tr w14:paraId="18B32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EB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9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C48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赛昇工业技术研究院（青岛）有限公司</w:t>
            </w:r>
          </w:p>
        </w:tc>
      </w:tr>
      <w:tr w14:paraId="3763B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FE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9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37B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青岛赛迪国软信息系统治理有限公司</w:t>
            </w:r>
          </w:p>
        </w:tc>
      </w:tr>
      <w:tr w14:paraId="43779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7DA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9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A5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青岛科大睿智信息技术有限公司</w:t>
            </w:r>
          </w:p>
        </w:tc>
      </w:tr>
      <w:tr w14:paraId="18F7A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90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9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27C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青岛华制智能互联科技有限公司</w:t>
            </w:r>
          </w:p>
        </w:tc>
      </w:tr>
      <w:tr w14:paraId="1FD62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0F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9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D86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青岛贰零壹伍技术服务有限公司</w:t>
            </w:r>
          </w:p>
        </w:tc>
      </w:tr>
      <w:tr w14:paraId="351F2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663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93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B9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数智云链（山东）科技服务有限公司</w:t>
            </w:r>
          </w:p>
        </w:tc>
      </w:tr>
      <w:tr w14:paraId="40506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5A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5F6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赛迪(山东)数字产业发展有限公司</w:t>
            </w:r>
          </w:p>
        </w:tc>
      </w:tr>
      <w:tr w14:paraId="4209E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6E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E4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智联信通科技股份有限公司</w:t>
            </w:r>
          </w:p>
        </w:tc>
      </w:tr>
      <w:tr w14:paraId="4310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AFB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1E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山东赛迪工业和信息化研究院有限公司</w:t>
            </w:r>
          </w:p>
        </w:tc>
      </w:tr>
      <w:tr w14:paraId="2F708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F6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F6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山东宏义信息科技发展有限公司</w:t>
            </w:r>
          </w:p>
        </w:tc>
      </w:tr>
      <w:tr w14:paraId="159B5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C6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0E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威海众达信息科技有限公司</w:t>
            </w:r>
          </w:p>
        </w:tc>
      </w:tr>
      <w:tr w14:paraId="27BDF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7C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CB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威海神舟信息技术研究院有限公司</w:t>
            </w:r>
          </w:p>
        </w:tc>
      </w:tr>
      <w:tr w14:paraId="162AD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3D5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E0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威海赛宝工业信息技术研究院有限公司</w:t>
            </w:r>
          </w:p>
        </w:tc>
      </w:tr>
      <w:tr w14:paraId="65F9F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FC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61E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山东琅清碳和技术服务有限公司</w:t>
            </w:r>
          </w:p>
        </w:tc>
      </w:tr>
    </w:tbl>
    <w:p w14:paraId="262E5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</w:p>
    <w:p w14:paraId="6BD35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三、工业设计与品牌推广服务方向</w:t>
      </w:r>
      <w:bookmarkStart w:id="0" w:name="_GoBack"/>
      <w:bookmarkEnd w:id="0"/>
    </w:p>
    <w:tbl>
      <w:tblPr>
        <w:tblStyle w:val="2"/>
        <w:tblW w:w="65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4986"/>
      </w:tblGrid>
      <w:tr w14:paraId="1E781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622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8E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服务机构名称</w:t>
            </w:r>
          </w:p>
        </w:tc>
      </w:tr>
      <w:tr w14:paraId="0D8A8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12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921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山东广播电视台电视节目中心</w:t>
            </w:r>
          </w:p>
        </w:tc>
      </w:tr>
      <w:tr w14:paraId="08F15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66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A5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济南上兴文化传媒有限公司</w:t>
            </w:r>
          </w:p>
        </w:tc>
      </w:tr>
      <w:tr w14:paraId="2072B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A4B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B88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乘果广告（山东）集团有限公司</w:t>
            </w:r>
          </w:p>
        </w:tc>
      </w:tr>
      <w:tr w14:paraId="61785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A7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9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1A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北京非同凡像文化创意有限公司</w:t>
            </w:r>
          </w:p>
        </w:tc>
      </w:tr>
    </w:tbl>
    <w:p w14:paraId="626E7A89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28C7B9AB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C2302"/>
    <w:rsid w:val="687E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2024-12-09T09:00:18Z</dcterms:created>
  <dc:creator>Lenovo</dc:creator>
  <cp:lastModifiedBy>省企联</cp:lastModifiedBy>
  <dcterms:modified xsi:type="dcterms:W3CDTF">2024-12-09T09:01:18Z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010240D8C5FF42FAA5660D730D7B3A90_12</vt:lpwstr>
  </property>
</Properties>
</file>