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20" w:lineRule="exact"/>
        <w:ind w:firstLine="0" w:firstLineChars="0"/>
        <w:outlineLvl w:val="0"/>
        <w:rPr>
          <w:rFonts w:hint="eastAsia" w:ascii="黑体" w:hAnsi="黑体" w:eastAsia="黑体"/>
          <w:color w:val="070707"/>
          <w:szCs w:val="32"/>
        </w:rPr>
      </w:pPr>
      <w:r>
        <w:rPr>
          <w:rFonts w:hint="eastAsia" w:ascii="黑体" w:hAnsi="黑体" w:eastAsia="黑体"/>
          <w:color w:val="070707"/>
          <w:szCs w:val="32"/>
        </w:rPr>
        <w:t>附件3</w:t>
      </w:r>
    </w:p>
    <w:p>
      <w:pPr>
        <w:spacing w:line="620" w:lineRule="exact"/>
        <w:ind w:firstLine="0" w:firstLineChars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>
      <w:pPr>
        <w:spacing w:line="620" w:lineRule="exact"/>
        <w:ind w:firstLine="0" w:firstLineChars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“工赋百景”数字化转型典型场景需求</w:t>
      </w:r>
    </w:p>
    <w:p>
      <w:pPr>
        <w:spacing w:line="620" w:lineRule="exact"/>
        <w:ind w:firstLine="0" w:firstLineChars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征集表（链式转型方向）</w:t>
      </w:r>
      <w:bookmarkEnd w:id="0"/>
    </w:p>
    <w:p>
      <w:pPr>
        <w:widowControl/>
        <w:spacing w:line="240" w:lineRule="auto"/>
        <w:ind w:firstLine="0" w:firstLineChars="0"/>
        <w:jc w:val="left"/>
        <w:rPr>
          <w:rFonts w:hint="eastAsia" w:ascii="黑体" w:hAnsi="黑体" w:eastAsia="黑体" w:cs="黑体"/>
        </w:rPr>
      </w:pPr>
    </w:p>
    <w:p>
      <w:pPr>
        <w:spacing w:line="620" w:lineRule="exact"/>
        <w:ind w:firstLine="0" w:firstLineChars="0"/>
        <w:rPr>
          <w:rFonts w:hint="eastAsia" w:ascii="黑体" w:hAnsi="黑体" w:eastAsia="黑体" w:cs="方正黑体_GBK"/>
          <w:bCs/>
          <w:sz w:val="24"/>
        </w:rPr>
      </w:pPr>
      <w:r>
        <w:rPr>
          <w:rFonts w:hint="eastAsia" w:ascii="黑体" w:hAnsi="黑体" w:eastAsia="黑体" w:cs="方正黑体_GBK"/>
          <w:bCs/>
          <w:sz w:val="24"/>
        </w:rPr>
        <w:t>申报单位：</w:t>
      </w:r>
    </w:p>
    <w:tbl>
      <w:tblPr>
        <w:tblStyle w:val="2"/>
        <w:tblW w:w="911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61"/>
        <w:gridCol w:w="1262"/>
        <w:gridCol w:w="1809"/>
        <w:gridCol w:w="1950"/>
        <w:gridCol w:w="2112"/>
        <w:gridCol w:w="1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  <w:jc w:val="center"/>
        </w:trPr>
        <w:tc>
          <w:tcPr>
            <w:tcW w:w="1961" w:type="dxa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cs="仿宋_GB2312"/>
                <w:sz w:val="24"/>
              </w:rPr>
            </w:pPr>
            <w:r>
              <w:rPr>
                <w:rFonts w:hint="eastAsia" w:cs="仿宋_GB2312"/>
                <w:sz w:val="24"/>
              </w:rPr>
              <w:t>单位名称（全称）</w:t>
            </w:r>
          </w:p>
        </w:tc>
        <w:tc>
          <w:tcPr>
            <w:tcW w:w="7152" w:type="dxa"/>
            <w:gridSpan w:val="5"/>
            <w:noWrap/>
            <w:vAlign w:val="center"/>
          </w:tcPr>
          <w:p>
            <w:pPr>
              <w:spacing w:line="620" w:lineRule="exact"/>
              <w:ind w:firstLine="0" w:firstLineChars="0"/>
              <w:rPr>
                <w:rFonts w:hint="eastAsia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  <w:jc w:val="center"/>
        </w:trPr>
        <w:tc>
          <w:tcPr>
            <w:tcW w:w="1961" w:type="dxa"/>
            <w:vMerge w:val="restart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hAnsi="宋体" w:cs="仿宋_GB2312"/>
                <w:sz w:val="24"/>
              </w:rPr>
            </w:pPr>
            <w:r>
              <w:rPr>
                <w:rFonts w:hint="eastAsia" w:hAnsi="宋体"/>
                <w:color w:val="000000"/>
                <w:sz w:val="24"/>
              </w:rPr>
              <w:t>企业类型</w:t>
            </w:r>
            <w:r>
              <w:rPr>
                <w:rStyle w:val="5"/>
                <w:rFonts w:hint="eastAsia" w:ascii="仿宋_GB2312" w:hAnsi="宋体" w:eastAsia="仿宋_GB2312"/>
                <w:color w:val="000000"/>
                <w:sz w:val="24"/>
              </w:rPr>
              <w:footnoteReference w:id="0"/>
            </w:r>
          </w:p>
        </w:tc>
        <w:tc>
          <w:tcPr>
            <w:tcW w:w="7152" w:type="dxa"/>
            <w:gridSpan w:val="5"/>
            <w:noWrap/>
            <w:vAlign w:val="center"/>
          </w:tcPr>
          <w:p>
            <w:pPr>
              <w:widowControl/>
              <w:spacing w:line="620" w:lineRule="exact"/>
              <w:ind w:firstLine="240" w:firstLineChars="100"/>
              <w:rPr>
                <w:rFonts w:hint="eastAsia" w:hAnsi="宋体" w:cs="仿宋_GB2312"/>
                <w:bCs/>
                <w:sz w:val="24"/>
              </w:rPr>
            </w:pPr>
            <w:r>
              <w:rPr>
                <w:rFonts w:hint="eastAsia" w:cs="仿宋_GB2312"/>
                <w:bCs/>
                <w:sz w:val="24"/>
              </w:rPr>
              <w:t>□</w:t>
            </w:r>
            <w:r>
              <w:rPr>
                <w:rFonts w:hint="eastAsia" w:cs="仿宋_GB2312"/>
                <w:color w:val="000000"/>
                <w:kern w:val="0"/>
                <w:sz w:val="24"/>
              </w:rPr>
              <w:t xml:space="preserve">国有企业  </w:t>
            </w:r>
            <w:r>
              <w:rPr>
                <w:rFonts w:hint="eastAsia" w:cs="仿宋_GB2312"/>
                <w:bCs/>
                <w:sz w:val="24"/>
              </w:rPr>
              <w:t>□</w:t>
            </w:r>
            <w:r>
              <w:rPr>
                <w:rFonts w:hint="eastAsia" w:cs="仿宋_GB2312"/>
                <w:color w:val="000000"/>
                <w:kern w:val="0"/>
                <w:sz w:val="24"/>
              </w:rPr>
              <w:t xml:space="preserve">民营企业  </w:t>
            </w:r>
            <w:r>
              <w:rPr>
                <w:rFonts w:hint="eastAsia" w:cs="仿宋_GB2312"/>
                <w:bCs/>
                <w:sz w:val="24"/>
              </w:rPr>
              <w:t>□</w:t>
            </w:r>
            <w:r>
              <w:rPr>
                <w:rFonts w:hint="eastAsia" w:cs="仿宋_GB2312"/>
                <w:color w:val="000000"/>
                <w:kern w:val="0"/>
                <w:sz w:val="24"/>
              </w:rPr>
              <w:t xml:space="preserve">外资企业  其他： </w:t>
            </w:r>
            <w:r>
              <w:rPr>
                <w:rFonts w:hint="eastAsia" w:cs="仿宋_GB2312"/>
                <w:color w:val="000000"/>
                <w:kern w:val="0"/>
                <w:sz w:val="24"/>
                <w:u w:val="single"/>
              </w:rPr>
              <w:t>（请注明）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  <w:jc w:val="center"/>
        </w:trPr>
        <w:tc>
          <w:tcPr>
            <w:tcW w:w="1961" w:type="dxa"/>
            <w:vMerge w:val="continue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hAnsi="宋体"/>
                <w:color w:val="000000"/>
                <w:sz w:val="24"/>
              </w:rPr>
            </w:pPr>
          </w:p>
        </w:tc>
        <w:tc>
          <w:tcPr>
            <w:tcW w:w="7152" w:type="dxa"/>
            <w:gridSpan w:val="5"/>
            <w:noWrap/>
            <w:vAlign w:val="center"/>
          </w:tcPr>
          <w:p>
            <w:pPr>
              <w:widowControl/>
              <w:spacing w:line="620" w:lineRule="exact"/>
              <w:ind w:firstLine="240" w:firstLineChars="100"/>
              <w:rPr>
                <w:rFonts w:hint="eastAsia" w:cs="仿宋_GB2312"/>
                <w:bCs/>
                <w:sz w:val="24"/>
              </w:rPr>
            </w:pPr>
            <w:r>
              <w:rPr>
                <w:rFonts w:hint="eastAsia" w:hAnsi="宋体" w:cs="仿宋_GB2312"/>
                <w:bCs/>
                <w:sz w:val="24"/>
              </w:rPr>
              <w:t>□</w:t>
            </w:r>
            <w:r>
              <w:rPr>
                <w:rFonts w:hint="eastAsia" w:hAnsi="宋体" w:cs="仿宋_GB2312"/>
                <w:color w:val="000000"/>
                <w:kern w:val="0"/>
                <w:sz w:val="24"/>
              </w:rPr>
              <w:t xml:space="preserve">大型企业  </w:t>
            </w:r>
            <w:r>
              <w:rPr>
                <w:rFonts w:hint="eastAsia" w:hAnsi="宋体" w:cs="仿宋_GB2312"/>
                <w:bCs/>
                <w:sz w:val="24"/>
              </w:rPr>
              <w:t>□</w:t>
            </w:r>
            <w:r>
              <w:rPr>
                <w:rFonts w:hint="eastAsia" w:hAnsi="宋体"/>
                <w:color w:val="000000"/>
                <w:sz w:val="24"/>
              </w:rPr>
              <w:t>中型企业</w:t>
            </w:r>
            <w:r>
              <w:rPr>
                <w:rFonts w:hint="eastAsia" w:hAnsi="宋体" w:cs="仿宋_GB2312"/>
                <w:bCs/>
                <w:sz w:val="24"/>
              </w:rPr>
              <w:t>□</w:t>
            </w:r>
            <w:r>
              <w:rPr>
                <w:rFonts w:hint="eastAsia" w:hAnsi="宋体"/>
                <w:color w:val="000000"/>
                <w:sz w:val="24"/>
              </w:rPr>
              <w:t xml:space="preserve">小型企业  </w:t>
            </w:r>
            <w:r>
              <w:rPr>
                <w:rFonts w:hint="eastAsia" w:hAnsi="宋体" w:cs="仿宋_GB2312"/>
                <w:bCs/>
                <w:sz w:val="24"/>
              </w:rPr>
              <w:t>□</w:t>
            </w:r>
            <w:r>
              <w:rPr>
                <w:rFonts w:hint="eastAsia" w:hAnsi="宋体"/>
                <w:color w:val="000000"/>
                <w:sz w:val="24"/>
              </w:rPr>
              <w:t>微型企业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  <w:jc w:val="center"/>
        </w:trPr>
        <w:tc>
          <w:tcPr>
            <w:tcW w:w="1961" w:type="dxa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cs="仿宋_GB2312"/>
                <w:sz w:val="24"/>
              </w:rPr>
            </w:pPr>
            <w:r>
              <w:rPr>
                <w:rFonts w:hint="eastAsia" w:cs="仿宋_GB2312"/>
                <w:sz w:val="24"/>
              </w:rPr>
              <w:t>单位联系人</w:t>
            </w:r>
          </w:p>
        </w:tc>
        <w:tc>
          <w:tcPr>
            <w:tcW w:w="1262" w:type="dxa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cs="仿宋_GB2312"/>
                <w:sz w:val="24"/>
              </w:rPr>
            </w:pPr>
            <w:r>
              <w:rPr>
                <w:rFonts w:hint="eastAsia" w:cs="仿宋_GB2312"/>
                <w:sz w:val="24"/>
              </w:rPr>
              <w:t>姓名</w:t>
            </w:r>
          </w:p>
        </w:tc>
        <w:tc>
          <w:tcPr>
            <w:tcW w:w="1809" w:type="dxa"/>
            <w:noWrap/>
            <w:vAlign w:val="center"/>
          </w:tcPr>
          <w:p>
            <w:pPr>
              <w:spacing w:line="240" w:lineRule="auto"/>
              <w:ind w:firstLine="0" w:firstLineChars="0"/>
              <w:rPr>
                <w:rFonts w:hint="eastAsia" w:cs="仿宋_GB2312"/>
                <w:sz w:val="24"/>
              </w:rPr>
            </w:pPr>
          </w:p>
        </w:tc>
        <w:tc>
          <w:tcPr>
            <w:tcW w:w="1950" w:type="dxa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cs="仿宋_GB2312"/>
                <w:sz w:val="24"/>
              </w:rPr>
            </w:pPr>
            <w:r>
              <w:rPr>
                <w:rFonts w:hint="eastAsia" w:cs="仿宋_GB2312"/>
                <w:sz w:val="24"/>
              </w:rPr>
              <w:t>手机</w:t>
            </w:r>
          </w:p>
        </w:tc>
        <w:tc>
          <w:tcPr>
            <w:tcW w:w="2131" w:type="dxa"/>
            <w:gridSpan w:val="2"/>
            <w:noWrap/>
            <w:vAlign w:val="center"/>
          </w:tcPr>
          <w:p>
            <w:pPr>
              <w:spacing w:line="240" w:lineRule="auto"/>
              <w:ind w:firstLine="0" w:firstLineChars="0"/>
              <w:rPr>
                <w:rFonts w:hint="eastAsia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  <w:jc w:val="center"/>
        </w:trPr>
        <w:tc>
          <w:tcPr>
            <w:tcW w:w="1961" w:type="dxa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cs="仿宋_GB2312"/>
                <w:sz w:val="24"/>
              </w:rPr>
            </w:pPr>
            <w:r>
              <w:rPr>
                <w:rFonts w:hint="eastAsia" w:cs="仿宋_GB2312"/>
                <w:sz w:val="24"/>
              </w:rPr>
              <w:t>2023年度主营业务</w:t>
            </w:r>
          </w:p>
          <w:p>
            <w:pPr>
              <w:spacing w:line="240" w:lineRule="auto"/>
              <w:ind w:firstLine="0" w:firstLineChars="0"/>
              <w:jc w:val="center"/>
              <w:rPr>
                <w:rFonts w:hint="eastAsia" w:cs="仿宋_GB2312"/>
                <w:sz w:val="24"/>
              </w:rPr>
            </w:pPr>
            <w:r>
              <w:rPr>
                <w:rFonts w:hint="eastAsia" w:cs="仿宋_GB2312"/>
                <w:sz w:val="24"/>
              </w:rPr>
              <w:t>收入（企业填写）</w:t>
            </w:r>
          </w:p>
        </w:tc>
        <w:tc>
          <w:tcPr>
            <w:tcW w:w="3071" w:type="dxa"/>
            <w:gridSpan w:val="2"/>
            <w:noWrap/>
            <w:vAlign w:val="center"/>
          </w:tcPr>
          <w:p>
            <w:pPr>
              <w:spacing w:line="240" w:lineRule="auto"/>
              <w:ind w:firstLine="0" w:firstLineChars="0"/>
              <w:rPr>
                <w:rFonts w:hint="eastAsia" w:cs="仿宋_GB2312"/>
                <w:sz w:val="24"/>
              </w:rPr>
            </w:pPr>
          </w:p>
        </w:tc>
        <w:tc>
          <w:tcPr>
            <w:tcW w:w="1950" w:type="dxa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cs="仿宋_GB2312"/>
                <w:sz w:val="24"/>
              </w:rPr>
            </w:pPr>
            <w:r>
              <w:rPr>
                <w:rFonts w:hint="eastAsia" w:cs="仿宋_GB2312"/>
                <w:sz w:val="24"/>
              </w:rPr>
              <w:t>利润</w:t>
            </w:r>
          </w:p>
        </w:tc>
        <w:tc>
          <w:tcPr>
            <w:tcW w:w="2131" w:type="dxa"/>
            <w:gridSpan w:val="2"/>
            <w:noWrap/>
            <w:vAlign w:val="center"/>
          </w:tcPr>
          <w:p>
            <w:pPr>
              <w:spacing w:line="240" w:lineRule="auto"/>
              <w:ind w:firstLine="0" w:firstLineChars="0"/>
              <w:rPr>
                <w:rFonts w:hint="eastAsia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9" w:type="dxa"/>
          <w:trHeight w:val="1551" w:hRule="atLeast"/>
          <w:jc w:val="center"/>
        </w:trPr>
        <w:tc>
          <w:tcPr>
            <w:tcW w:w="1961" w:type="dxa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cs="仿宋_GB2312"/>
                <w:bCs/>
                <w:sz w:val="24"/>
              </w:rPr>
            </w:pPr>
            <w:r>
              <w:rPr>
                <w:rFonts w:hint="eastAsia" w:hAnsi="宋体"/>
                <w:color w:val="000000"/>
                <w:sz w:val="24"/>
              </w:rPr>
              <w:t>单位简介</w:t>
            </w:r>
          </w:p>
        </w:tc>
        <w:tc>
          <w:tcPr>
            <w:tcW w:w="7133" w:type="dxa"/>
            <w:gridSpan w:val="4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tLeast"/>
              <w:ind w:firstLine="0" w:firstLineChars="0"/>
              <w:jc w:val="left"/>
              <w:textAlignment w:val="auto"/>
              <w:rPr>
                <w:rFonts w:hint="eastAsia" w:cs="仿宋_GB2312"/>
                <w:sz w:val="24"/>
                <w:highlight w:val="none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tLeast"/>
              <w:ind w:firstLine="0" w:firstLineChars="0"/>
              <w:jc w:val="left"/>
              <w:textAlignment w:val="auto"/>
              <w:rPr>
                <w:rFonts w:hint="eastAsia" w:cs="仿宋_GB2312"/>
                <w:sz w:val="24"/>
                <w:highlight w:val="none"/>
              </w:rPr>
            </w:pPr>
          </w:p>
          <w:p>
            <w:pPr>
              <w:spacing w:line="620" w:lineRule="exact"/>
              <w:ind w:firstLine="0" w:firstLineChars="0"/>
              <w:rPr>
                <w:rFonts w:hint="eastAsia" w:cs="仿宋_GB2312"/>
                <w:bCs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9113" w:type="dxa"/>
            <w:gridSpan w:val="6"/>
            <w:vAlign w:val="center"/>
          </w:tcPr>
          <w:p>
            <w:pPr>
              <w:autoSpaceDE w:val="0"/>
              <w:autoSpaceDN w:val="0"/>
              <w:spacing w:line="240" w:lineRule="auto"/>
              <w:ind w:firstLine="0" w:firstLineChars="0"/>
              <w:jc w:val="center"/>
              <w:rPr>
                <w:rFonts w:hint="eastAsia" w:cs="仿宋_GB2312"/>
                <w:sz w:val="24"/>
                <w:highlight w:val="green"/>
              </w:rPr>
            </w:pPr>
            <w:r>
              <w:rPr>
                <w:rFonts w:hint="eastAsia" w:ascii="黑体" w:hAnsi="黑体" w:eastAsia="黑体" w:cs="方正黑体_GBK"/>
                <w:bCs/>
                <w:sz w:val="24"/>
              </w:rPr>
              <w:t>多场景需分别填写需求信息表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961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cs="仿宋_GB2312"/>
                <w:sz w:val="24"/>
              </w:rPr>
            </w:pPr>
            <w:r>
              <w:rPr>
                <w:rFonts w:cs="仿宋_GB2312"/>
                <w:sz w:val="24"/>
              </w:rPr>
              <w:t>需求名称</w:t>
            </w:r>
          </w:p>
        </w:tc>
        <w:tc>
          <w:tcPr>
            <w:tcW w:w="7152" w:type="dxa"/>
            <w:gridSpan w:val="5"/>
            <w:vAlign w:val="center"/>
          </w:tcPr>
          <w:p>
            <w:pPr>
              <w:autoSpaceDE w:val="0"/>
              <w:autoSpaceDN w:val="0"/>
              <w:spacing w:line="620" w:lineRule="exact"/>
              <w:ind w:firstLine="0" w:firstLineChars="0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961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cs="仿宋_GB2312"/>
                <w:sz w:val="24"/>
              </w:rPr>
            </w:pPr>
            <w:r>
              <w:rPr>
                <w:rFonts w:hint="eastAsia" w:cs="仿宋_GB2312"/>
                <w:sz w:val="24"/>
              </w:rPr>
              <w:t>需求重点面向的行业类型</w:t>
            </w:r>
          </w:p>
        </w:tc>
        <w:tc>
          <w:tcPr>
            <w:tcW w:w="7152" w:type="dxa"/>
            <w:gridSpan w:val="5"/>
            <w:vAlign w:val="center"/>
          </w:tcPr>
          <w:p>
            <w:pPr>
              <w:autoSpaceDE w:val="0"/>
              <w:autoSpaceDN w:val="0"/>
              <w:spacing w:line="240" w:lineRule="auto"/>
              <w:ind w:firstLine="480"/>
              <w:jc w:val="left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sym w:font="Wingdings" w:char="F06F"/>
            </w:r>
            <w:r>
              <w:rPr>
                <w:rFonts w:hint="eastAsia" w:hAnsi="宋体" w:cs="仿宋_GB2312"/>
                <w:bCs/>
                <w:sz w:val="24"/>
              </w:rPr>
              <w:t>□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</w:rPr>
              <w:t>流程制造行业，细分行业为</w:t>
            </w: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  <w:highlight w:val="none"/>
                <w:u w:val="single"/>
              </w:rPr>
              <w:t>（根据GB4754-2017填写行业大类，如：17-纺织业，可多填）</w:t>
            </w:r>
          </w:p>
          <w:p>
            <w:pPr>
              <w:autoSpaceDE w:val="0"/>
              <w:autoSpaceDN w:val="0"/>
              <w:spacing w:line="240" w:lineRule="auto"/>
              <w:ind w:firstLine="480"/>
              <w:jc w:val="left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sym w:font="Wingdings" w:char="F06F"/>
            </w:r>
            <w:r>
              <w:rPr>
                <w:rFonts w:hint="eastAsia" w:hAnsi="宋体" w:cs="仿宋_GB2312"/>
                <w:bCs/>
                <w:sz w:val="24"/>
              </w:rPr>
              <w:t>□</w:t>
            </w:r>
            <w:r>
              <w:rPr>
                <w:rFonts w:hint="eastAsia" w:ascii="仿宋" w:hAnsi="仿宋" w:eastAsia="仿宋" w:cs="仿宋"/>
                <w:color w:val="000000"/>
                <w:sz w:val="24"/>
              </w:rPr>
              <w:t>离散制造行业，细分行业为</w:t>
            </w:r>
            <w:r>
              <w:rPr>
                <w:rFonts w:hint="eastAsia" w:ascii="仿宋" w:hAnsi="仿宋" w:eastAsia="仿宋" w:cs="仿宋"/>
                <w:color w:val="000000"/>
                <w:sz w:val="24"/>
                <w:u w:val="single"/>
              </w:rPr>
              <w:t xml:space="preserve">         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2" w:hRule="atLeast"/>
          <w:jc w:val="center"/>
        </w:trPr>
        <w:tc>
          <w:tcPr>
            <w:tcW w:w="1961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cs="仿宋_GB2312"/>
                <w:sz w:val="24"/>
              </w:rPr>
            </w:pPr>
            <w:r>
              <w:rPr>
                <w:rFonts w:hint="eastAsia" w:cs="仿宋_GB2312"/>
                <w:sz w:val="24"/>
              </w:rPr>
              <w:t>需求重点面向的标志性产业链（单选）</w:t>
            </w:r>
          </w:p>
        </w:tc>
        <w:tc>
          <w:tcPr>
            <w:tcW w:w="7152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240" w:lineRule="atLeast"/>
              <w:ind w:firstLine="480"/>
              <w:jc w:val="left"/>
              <w:textAlignment w:val="auto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sym w:font="Wingdings" w:char="F06F"/>
            </w:r>
            <w:r>
              <w:rPr>
                <w:rFonts w:hint="eastAsia" w:hAnsi="宋体" w:cs="仿宋_GB2312"/>
                <w:bCs/>
                <w:sz w:val="24"/>
              </w:rPr>
              <w:t>□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新一代信息技术产业链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240" w:lineRule="atLeast"/>
              <w:ind w:firstLine="480"/>
              <w:jc w:val="left"/>
              <w:textAlignment w:val="auto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sym w:font="Wingdings" w:char="F06F"/>
            </w:r>
            <w:r>
              <w:rPr>
                <w:rFonts w:hint="eastAsia" w:hAnsi="宋体" w:cs="仿宋_GB2312"/>
                <w:bCs/>
                <w:sz w:val="24"/>
              </w:rPr>
              <w:t>□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高端装备产业链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240" w:lineRule="atLeast"/>
              <w:ind w:firstLine="480"/>
              <w:jc w:val="left"/>
              <w:textAlignment w:val="auto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sym w:font="Wingdings" w:char="F06F"/>
            </w:r>
            <w:r>
              <w:rPr>
                <w:rFonts w:hint="eastAsia" w:hAnsi="宋体" w:cs="仿宋_GB2312"/>
                <w:bCs/>
                <w:sz w:val="24"/>
              </w:rPr>
              <w:t>□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新能源装备产业链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240" w:lineRule="atLeast"/>
              <w:ind w:firstLine="480"/>
              <w:jc w:val="left"/>
              <w:textAlignment w:val="auto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sym w:font="Wingdings" w:char="F06F"/>
            </w:r>
            <w:r>
              <w:rPr>
                <w:rFonts w:hint="eastAsia" w:hAnsi="宋体" w:cs="仿宋_GB2312"/>
                <w:bCs/>
                <w:sz w:val="24"/>
              </w:rPr>
              <w:t>□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先进材料产业链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240" w:lineRule="atLeast"/>
              <w:ind w:firstLine="480"/>
              <w:jc w:val="left"/>
              <w:textAlignment w:val="auto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sym w:font="Wingdings" w:char="F06F"/>
            </w:r>
            <w:r>
              <w:rPr>
                <w:rFonts w:hint="eastAsia" w:hAnsi="宋体" w:cs="仿宋_GB2312"/>
                <w:bCs/>
                <w:sz w:val="24"/>
              </w:rPr>
              <w:t>□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船舶和海工装备产业链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240" w:lineRule="atLeast"/>
              <w:ind w:firstLine="48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sym w:font="Wingdings" w:char="F06F"/>
            </w:r>
            <w:r>
              <w:rPr>
                <w:rFonts w:hint="eastAsia" w:hAnsi="宋体" w:cs="仿宋_GB2312"/>
                <w:bCs/>
                <w:sz w:val="24"/>
              </w:rPr>
              <w:t>□</w:t>
            </w:r>
            <w:r>
              <w:rPr>
                <w:rFonts w:hint="eastAsia" w:ascii="仿宋" w:hAnsi="仿宋" w:eastAsia="仿宋" w:cs="仿宋"/>
                <w:color w:val="000000"/>
                <w:sz w:val="24"/>
              </w:rPr>
              <w:t>高端化工产业链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240" w:lineRule="atLeast"/>
              <w:ind w:firstLine="480"/>
              <w:jc w:val="left"/>
              <w:textAlignment w:val="auto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sym w:font="Wingdings" w:char="F06F"/>
            </w:r>
            <w:r>
              <w:rPr>
                <w:rFonts w:hint="eastAsia" w:hAnsi="宋体" w:cs="仿宋_GB2312"/>
                <w:bCs/>
                <w:sz w:val="24"/>
              </w:rPr>
              <w:t>□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农机装备产业链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240" w:lineRule="atLeast"/>
              <w:ind w:firstLine="48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sym w:font="Wingdings" w:char="F06F"/>
            </w:r>
            <w:r>
              <w:rPr>
                <w:rFonts w:hint="eastAsia" w:hAnsi="宋体" w:cs="仿宋_GB2312"/>
                <w:bCs/>
                <w:sz w:val="24"/>
              </w:rPr>
              <w:t>□</w:t>
            </w:r>
            <w:r>
              <w:rPr>
                <w:rFonts w:hint="eastAsia" w:ascii="仿宋" w:hAnsi="仿宋" w:eastAsia="仿宋" w:cs="仿宋"/>
                <w:color w:val="000000"/>
                <w:sz w:val="24"/>
              </w:rPr>
              <w:t>医药产业链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240" w:lineRule="atLeast"/>
              <w:ind w:firstLine="480"/>
              <w:jc w:val="left"/>
              <w:textAlignment w:val="auto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sym w:font="Wingdings" w:char="F06F"/>
            </w:r>
            <w:r>
              <w:rPr>
                <w:rFonts w:hint="eastAsia" w:hAnsi="宋体" w:cs="仿宋_GB2312"/>
                <w:bCs/>
                <w:sz w:val="24"/>
              </w:rPr>
              <w:t>□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工程机械产业链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240" w:lineRule="atLeast"/>
              <w:ind w:firstLine="48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sym w:font="Wingdings" w:char="F06F"/>
            </w:r>
            <w:r>
              <w:rPr>
                <w:rFonts w:hint="eastAsia" w:hAnsi="宋体" w:cs="仿宋_GB2312"/>
                <w:bCs/>
                <w:sz w:val="24"/>
              </w:rPr>
              <w:t>□</w:t>
            </w:r>
            <w:r>
              <w:rPr>
                <w:rFonts w:hint="eastAsia" w:ascii="仿宋" w:hAnsi="仿宋" w:eastAsia="仿宋" w:cs="仿宋"/>
                <w:color w:val="000000"/>
                <w:sz w:val="24"/>
              </w:rPr>
              <w:t>轻工产业链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240" w:lineRule="atLeast"/>
              <w:ind w:firstLine="48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sym w:font="Wingdings" w:char="F06F"/>
            </w:r>
            <w:r>
              <w:rPr>
                <w:rFonts w:hint="eastAsia" w:hAnsi="宋体" w:cs="仿宋_GB2312"/>
                <w:bCs/>
                <w:sz w:val="24"/>
              </w:rPr>
              <w:t>□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纺织服装产业链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61" w:hRule="atLeast"/>
          <w:jc w:val="center"/>
        </w:trPr>
        <w:tc>
          <w:tcPr>
            <w:tcW w:w="1961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cs="仿宋_GB2312"/>
                <w:sz w:val="24"/>
              </w:rPr>
            </w:pPr>
            <w:r>
              <w:rPr>
                <w:rFonts w:hint="eastAsia" w:cs="仿宋_GB2312"/>
                <w:sz w:val="24"/>
              </w:rPr>
              <w:t>需求重点面向的产业链企业数量</w:t>
            </w:r>
          </w:p>
        </w:tc>
        <w:tc>
          <w:tcPr>
            <w:tcW w:w="7152" w:type="dxa"/>
            <w:gridSpan w:val="5"/>
            <w:vAlign w:val="center"/>
          </w:tcPr>
          <w:p>
            <w:pPr>
              <w:autoSpaceDE w:val="0"/>
              <w:autoSpaceDN w:val="0"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     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家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7" w:hRule="atLeast"/>
          <w:jc w:val="center"/>
        </w:trPr>
        <w:tc>
          <w:tcPr>
            <w:tcW w:w="1961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cs="仿宋_GB2312"/>
                <w:sz w:val="24"/>
              </w:rPr>
            </w:pPr>
            <w:r>
              <w:rPr>
                <w:rFonts w:hint="eastAsia" w:cs="仿宋_GB2312"/>
                <w:sz w:val="24"/>
              </w:rPr>
              <w:t>迫切转型的产业链上下游企业名称（列举5-10家）</w:t>
            </w:r>
          </w:p>
        </w:tc>
        <w:tc>
          <w:tcPr>
            <w:tcW w:w="7152" w:type="dxa"/>
            <w:gridSpan w:val="5"/>
            <w:vAlign w:val="center"/>
          </w:tcPr>
          <w:tbl>
            <w:tblPr>
              <w:tblStyle w:val="3"/>
              <w:tblW w:w="7548" w:type="dxa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2516"/>
              <w:gridCol w:w="2516"/>
              <w:gridCol w:w="2516"/>
            </w:tblGrid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2516" w:type="dxa"/>
                </w:tcPr>
                <w:p>
                  <w:pPr>
                    <w:autoSpaceDE w:val="0"/>
                    <w:autoSpaceDN w:val="0"/>
                    <w:spacing w:line="240" w:lineRule="auto"/>
                    <w:ind w:firstLine="0" w:firstLineChars="0"/>
                    <w:jc w:val="center"/>
                    <w:rPr>
                      <w:rFonts w:hint="eastAsia" w:ascii="仿宋" w:hAnsi="仿宋" w:eastAsia="仿宋" w:cs="仿宋"/>
                      <w:color w:val="000000" w:themeColor="text1"/>
                      <w:sz w:val="24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仿宋" w:hAnsi="仿宋" w:eastAsia="仿宋" w:cs="仿宋"/>
                      <w:color w:val="000000" w:themeColor="text1"/>
                      <w:sz w:val="24"/>
                      <w14:textFill>
                        <w14:solidFill>
                          <w14:schemeClr w14:val="tx1"/>
                        </w14:solidFill>
                      </w14:textFill>
                    </w:rPr>
                    <w:t>企业名称</w:t>
                  </w:r>
                </w:p>
              </w:tc>
              <w:tc>
                <w:tcPr>
                  <w:tcW w:w="2516" w:type="dxa"/>
                </w:tcPr>
                <w:p>
                  <w:pPr>
                    <w:autoSpaceDE w:val="0"/>
                    <w:autoSpaceDN w:val="0"/>
                    <w:spacing w:line="240" w:lineRule="auto"/>
                    <w:ind w:firstLine="0" w:firstLineChars="0"/>
                    <w:jc w:val="center"/>
                    <w:rPr>
                      <w:rFonts w:hint="eastAsia" w:ascii="仿宋" w:hAnsi="仿宋" w:eastAsia="仿宋" w:cs="仿宋"/>
                      <w:color w:val="000000" w:themeColor="text1"/>
                      <w:sz w:val="24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仿宋" w:hAnsi="仿宋" w:eastAsia="仿宋" w:cs="仿宋"/>
                      <w:color w:val="000000" w:themeColor="text1"/>
                      <w:sz w:val="24"/>
                      <w14:textFill>
                        <w14:solidFill>
                          <w14:schemeClr w14:val="tx1"/>
                        </w14:solidFill>
                      </w14:textFill>
                    </w:rPr>
                    <w:t>产业链所属位置</w:t>
                  </w:r>
                </w:p>
              </w:tc>
              <w:tc>
                <w:tcPr>
                  <w:tcW w:w="2516" w:type="dxa"/>
                </w:tcPr>
                <w:p>
                  <w:pPr>
                    <w:autoSpaceDE w:val="0"/>
                    <w:autoSpaceDN w:val="0"/>
                    <w:spacing w:line="240" w:lineRule="auto"/>
                    <w:ind w:firstLine="0" w:firstLineChars="0"/>
                    <w:jc w:val="center"/>
                    <w:rPr>
                      <w:rFonts w:hint="eastAsia" w:ascii="仿宋" w:hAnsi="仿宋" w:eastAsia="仿宋" w:cs="仿宋"/>
                      <w:color w:val="000000" w:themeColor="text1"/>
                      <w:sz w:val="24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仿宋" w:hAnsi="仿宋" w:eastAsia="仿宋" w:cs="仿宋"/>
                      <w:color w:val="000000" w:themeColor="text1"/>
                      <w:sz w:val="24"/>
                      <w14:textFill>
                        <w14:solidFill>
                          <w14:schemeClr w14:val="tx1"/>
                        </w14:solidFill>
                      </w14:textFill>
                    </w:rPr>
                    <w:t>细分行业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2516" w:type="dxa"/>
                  <w:vAlign w:val="center"/>
                </w:tcPr>
                <w:p>
                  <w:pPr>
                    <w:autoSpaceDE w:val="0"/>
                    <w:autoSpaceDN w:val="0"/>
                    <w:spacing w:line="240" w:lineRule="auto"/>
                    <w:ind w:firstLine="0" w:firstLineChars="0"/>
                    <w:jc w:val="center"/>
                    <w:rPr>
                      <w:rFonts w:hint="eastAsia" w:ascii="仿宋" w:hAnsi="仿宋" w:eastAsia="仿宋" w:cs="仿宋"/>
                      <w:color w:val="000000" w:themeColor="text1"/>
                      <w:sz w:val="24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仿宋" w:hAnsi="仿宋" w:eastAsia="仿宋" w:cs="仿宋"/>
                      <w:color w:val="000000" w:themeColor="text1"/>
                      <w:sz w:val="24"/>
                      <w14:textFill>
                        <w14:solidFill>
                          <w14:schemeClr w14:val="tx1"/>
                        </w14:solidFill>
                      </w14:textFill>
                    </w:rPr>
                    <w:t>企业1</w:t>
                  </w:r>
                </w:p>
              </w:tc>
              <w:tc>
                <w:tcPr>
                  <w:tcW w:w="2516" w:type="dxa"/>
                  <w:vAlign w:val="center"/>
                </w:tcPr>
                <w:p>
                  <w:pPr>
                    <w:autoSpaceDE w:val="0"/>
                    <w:autoSpaceDN w:val="0"/>
                    <w:spacing w:line="240" w:lineRule="auto"/>
                    <w:ind w:firstLine="0" w:firstLineChars="0"/>
                    <w:jc w:val="center"/>
                    <w:rPr>
                      <w:rFonts w:hint="eastAsia" w:ascii="仿宋" w:hAnsi="仿宋" w:eastAsia="仿宋" w:cs="仿宋"/>
                      <w:color w:val="000000" w:themeColor="text1"/>
                      <w:sz w:val="24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仿宋" w:hAnsi="仿宋" w:eastAsia="仿宋" w:cs="仿宋"/>
                      <w:color w:val="000000" w:themeColor="text1"/>
                      <w:sz w:val="24"/>
                      <w14:textFill>
                        <w14:solidFill>
                          <w14:schemeClr w14:val="tx1"/>
                        </w14:solidFill>
                      </w14:textFill>
                    </w:rPr>
                    <w:t>上/中/下游</w:t>
                  </w:r>
                </w:p>
              </w:tc>
              <w:tc>
                <w:tcPr>
                  <w:tcW w:w="2516" w:type="dxa"/>
                  <w:vAlign w:val="center"/>
                </w:tcPr>
                <w:p>
                  <w:pPr>
                    <w:autoSpaceDE w:val="0"/>
                    <w:autoSpaceDN w:val="0"/>
                    <w:snapToGrid w:val="0"/>
                    <w:spacing w:line="240" w:lineRule="auto"/>
                    <w:ind w:firstLine="0" w:firstLineChars="0"/>
                    <w:jc w:val="center"/>
                    <w:rPr>
                      <w:rFonts w:hint="eastAsia" w:ascii="仿宋" w:hAnsi="仿宋" w:eastAsia="仿宋" w:cs="仿宋"/>
                      <w:color w:val="000000" w:themeColor="text1"/>
                      <w:sz w:val="24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仿宋" w:hAnsi="仿宋" w:eastAsia="仿宋" w:cs="仿宋"/>
                      <w:color w:val="000000"/>
                      <w:sz w:val="18"/>
                      <w:szCs w:val="18"/>
                    </w:rPr>
                    <w:t>（根据GB4754-2017填写行业小类，如：2911-轮胎制造）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2516" w:type="dxa"/>
                  <w:vAlign w:val="center"/>
                </w:tcPr>
                <w:p>
                  <w:pPr>
                    <w:autoSpaceDE w:val="0"/>
                    <w:autoSpaceDN w:val="0"/>
                    <w:spacing w:line="240" w:lineRule="auto"/>
                    <w:ind w:firstLine="0" w:firstLineChars="0"/>
                    <w:jc w:val="center"/>
                    <w:rPr>
                      <w:rFonts w:hint="eastAsia" w:ascii="仿宋" w:hAnsi="仿宋" w:eastAsia="仿宋" w:cs="仿宋"/>
                      <w:color w:val="000000" w:themeColor="text1"/>
                      <w:sz w:val="24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仿宋" w:hAnsi="仿宋" w:eastAsia="仿宋" w:cs="仿宋"/>
                      <w:color w:val="000000" w:themeColor="text1"/>
                      <w:sz w:val="24"/>
                      <w14:textFill>
                        <w14:solidFill>
                          <w14:schemeClr w14:val="tx1"/>
                        </w14:solidFill>
                      </w14:textFill>
                    </w:rPr>
                    <w:t>企业2</w:t>
                  </w:r>
                </w:p>
              </w:tc>
              <w:tc>
                <w:tcPr>
                  <w:tcW w:w="2516" w:type="dxa"/>
                  <w:vAlign w:val="center"/>
                </w:tcPr>
                <w:p>
                  <w:pPr>
                    <w:autoSpaceDE w:val="0"/>
                    <w:autoSpaceDN w:val="0"/>
                    <w:spacing w:line="240" w:lineRule="auto"/>
                    <w:ind w:firstLine="0" w:firstLineChars="0"/>
                    <w:jc w:val="center"/>
                    <w:rPr>
                      <w:rFonts w:hint="eastAsia" w:ascii="仿宋" w:hAnsi="仿宋" w:eastAsia="仿宋" w:cs="仿宋"/>
                      <w:color w:val="000000" w:themeColor="text1"/>
                      <w:sz w:val="24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  <w:tc>
                <w:tcPr>
                  <w:tcW w:w="2516" w:type="dxa"/>
                  <w:vAlign w:val="center"/>
                </w:tcPr>
                <w:p>
                  <w:pPr>
                    <w:autoSpaceDE w:val="0"/>
                    <w:autoSpaceDN w:val="0"/>
                    <w:spacing w:line="240" w:lineRule="auto"/>
                    <w:ind w:firstLine="0" w:firstLineChars="0"/>
                    <w:jc w:val="center"/>
                    <w:rPr>
                      <w:rFonts w:hint="eastAsia" w:ascii="仿宋" w:hAnsi="仿宋" w:eastAsia="仿宋" w:cs="仿宋"/>
                      <w:color w:val="000000" w:themeColor="text1"/>
                      <w:sz w:val="24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2516" w:type="dxa"/>
                  <w:vAlign w:val="center"/>
                </w:tcPr>
                <w:p>
                  <w:pPr>
                    <w:autoSpaceDE w:val="0"/>
                    <w:autoSpaceDN w:val="0"/>
                    <w:spacing w:line="240" w:lineRule="auto"/>
                    <w:ind w:firstLine="0" w:firstLineChars="0"/>
                    <w:jc w:val="center"/>
                    <w:rPr>
                      <w:rFonts w:hint="eastAsia" w:ascii="仿宋" w:hAnsi="仿宋" w:eastAsia="仿宋" w:cs="仿宋"/>
                      <w:color w:val="000000" w:themeColor="text1"/>
                      <w:sz w:val="24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仿宋" w:hAnsi="仿宋" w:eastAsia="仿宋" w:cs="仿宋"/>
                      <w:color w:val="000000" w:themeColor="text1"/>
                      <w:sz w:val="24"/>
                      <w14:textFill>
                        <w14:solidFill>
                          <w14:schemeClr w14:val="tx1"/>
                        </w14:solidFill>
                      </w14:textFill>
                    </w:rPr>
                    <w:t>企业3</w:t>
                  </w:r>
                </w:p>
              </w:tc>
              <w:tc>
                <w:tcPr>
                  <w:tcW w:w="2516" w:type="dxa"/>
                  <w:vAlign w:val="center"/>
                </w:tcPr>
                <w:p>
                  <w:pPr>
                    <w:autoSpaceDE w:val="0"/>
                    <w:autoSpaceDN w:val="0"/>
                    <w:spacing w:line="240" w:lineRule="auto"/>
                    <w:ind w:firstLine="0" w:firstLineChars="0"/>
                    <w:jc w:val="center"/>
                    <w:rPr>
                      <w:rFonts w:hint="eastAsia" w:ascii="仿宋" w:hAnsi="仿宋" w:eastAsia="仿宋" w:cs="仿宋"/>
                      <w:color w:val="000000" w:themeColor="text1"/>
                      <w:sz w:val="24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  <w:tc>
                <w:tcPr>
                  <w:tcW w:w="2516" w:type="dxa"/>
                  <w:vAlign w:val="center"/>
                </w:tcPr>
                <w:p>
                  <w:pPr>
                    <w:autoSpaceDE w:val="0"/>
                    <w:autoSpaceDN w:val="0"/>
                    <w:spacing w:line="240" w:lineRule="auto"/>
                    <w:ind w:firstLine="0" w:firstLineChars="0"/>
                    <w:jc w:val="center"/>
                    <w:rPr>
                      <w:rFonts w:hint="eastAsia" w:ascii="仿宋" w:hAnsi="仿宋" w:eastAsia="仿宋" w:cs="仿宋"/>
                      <w:color w:val="000000" w:themeColor="text1"/>
                      <w:sz w:val="24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2516" w:type="dxa"/>
                  <w:vAlign w:val="center"/>
                </w:tcPr>
                <w:p>
                  <w:pPr>
                    <w:autoSpaceDE w:val="0"/>
                    <w:autoSpaceDN w:val="0"/>
                    <w:spacing w:line="240" w:lineRule="auto"/>
                    <w:ind w:firstLine="0" w:firstLineChars="0"/>
                    <w:jc w:val="center"/>
                    <w:rPr>
                      <w:rFonts w:hint="eastAsia" w:ascii="仿宋" w:hAnsi="仿宋" w:eastAsia="仿宋" w:cs="仿宋"/>
                      <w:color w:val="000000" w:themeColor="text1"/>
                      <w:sz w:val="24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仿宋" w:hAnsi="仿宋" w:eastAsia="仿宋" w:cs="仿宋"/>
                      <w:color w:val="000000" w:themeColor="text1"/>
                      <w:sz w:val="24"/>
                      <w14:textFill>
                        <w14:solidFill>
                          <w14:schemeClr w14:val="tx1"/>
                        </w14:solidFill>
                      </w14:textFill>
                    </w:rPr>
                    <w:t>企业4</w:t>
                  </w:r>
                </w:p>
              </w:tc>
              <w:tc>
                <w:tcPr>
                  <w:tcW w:w="2516" w:type="dxa"/>
                  <w:vAlign w:val="center"/>
                </w:tcPr>
                <w:p>
                  <w:pPr>
                    <w:autoSpaceDE w:val="0"/>
                    <w:autoSpaceDN w:val="0"/>
                    <w:spacing w:line="240" w:lineRule="auto"/>
                    <w:ind w:firstLine="0" w:firstLineChars="0"/>
                    <w:jc w:val="center"/>
                    <w:rPr>
                      <w:rFonts w:hint="eastAsia" w:ascii="仿宋" w:hAnsi="仿宋" w:eastAsia="仿宋" w:cs="仿宋"/>
                      <w:color w:val="000000" w:themeColor="text1"/>
                      <w:sz w:val="24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  <w:tc>
                <w:tcPr>
                  <w:tcW w:w="2516" w:type="dxa"/>
                  <w:vAlign w:val="center"/>
                </w:tcPr>
                <w:p>
                  <w:pPr>
                    <w:autoSpaceDE w:val="0"/>
                    <w:autoSpaceDN w:val="0"/>
                    <w:spacing w:line="240" w:lineRule="auto"/>
                    <w:ind w:firstLine="0" w:firstLineChars="0"/>
                    <w:jc w:val="center"/>
                    <w:rPr>
                      <w:rFonts w:hint="eastAsia" w:ascii="仿宋" w:hAnsi="仿宋" w:eastAsia="仿宋" w:cs="仿宋"/>
                      <w:color w:val="000000" w:themeColor="text1"/>
                      <w:sz w:val="24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2516" w:type="dxa"/>
                  <w:vAlign w:val="center"/>
                </w:tcPr>
                <w:p>
                  <w:pPr>
                    <w:autoSpaceDE w:val="0"/>
                    <w:autoSpaceDN w:val="0"/>
                    <w:spacing w:line="240" w:lineRule="auto"/>
                    <w:ind w:firstLine="0" w:firstLineChars="0"/>
                    <w:jc w:val="center"/>
                    <w:rPr>
                      <w:rFonts w:hint="eastAsia" w:ascii="仿宋" w:hAnsi="仿宋" w:eastAsia="仿宋" w:cs="仿宋"/>
                      <w:color w:val="000000" w:themeColor="text1"/>
                      <w:sz w:val="24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仿宋" w:hAnsi="仿宋" w:eastAsia="仿宋" w:cs="仿宋"/>
                      <w:color w:val="000000" w:themeColor="text1"/>
                      <w:sz w:val="24"/>
                      <w14:textFill>
                        <w14:solidFill>
                          <w14:schemeClr w14:val="tx1"/>
                        </w14:solidFill>
                      </w14:textFill>
                    </w:rPr>
                    <w:t>企业5</w:t>
                  </w:r>
                </w:p>
              </w:tc>
              <w:tc>
                <w:tcPr>
                  <w:tcW w:w="2516" w:type="dxa"/>
                  <w:vAlign w:val="center"/>
                </w:tcPr>
                <w:p>
                  <w:pPr>
                    <w:autoSpaceDE w:val="0"/>
                    <w:autoSpaceDN w:val="0"/>
                    <w:spacing w:line="240" w:lineRule="auto"/>
                    <w:ind w:firstLine="0" w:firstLineChars="0"/>
                    <w:jc w:val="center"/>
                    <w:rPr>
                      <w:rFonts w:hint="eastAsia" w:ascii="仿宋" w:hAnsi="仿宋" w:eastAsia="仿宋" w:cs="仿宋"/>
                      <w:color w:val="000000" w:themeColor="text1"/>
                      <w:sz w:val="24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  <w:tc>
                <w:tcPr>
                  <w:tcW w:w="2516" w:type="dxa"/>
                  <w:vAlign w:val="center"/>
                </w:tcPr>
                <w:p>
                  <w:pPr>
                    <w:autoSpaceDE w:val="0"/>
                    <w:autoSpaceDN w:val="0"/>
                    <w:spacing w:line="240" w:lineRule="auto"/>
                    <w:ind w:firstLine="0" w:firstLineChars="0"/>
                    <w:jc w:val="center"/>
                    <w:rPr>
                      <w:rFonts w:hint="eastAsia" w:ascii="仿宋" w:hAnsi="仿宋" w:eastAsia="仿宋" w:cs="仿宋"/>
                      <w:color w:val="000000" w:themeColor="text1"/>
                      <w:sz w:val="24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</w:tr>
          </w:tbl>
          <w:p>
            <w:pPr>
              <w:autoSpaceDE w:val="0"/>
              <w:autoSpaceDN w:val="0"/>
              <w:spacing w:line="240" w:lineRule="auto"/>
              <w:ind w:firstLine="480"/>
              <w:jc w:val="left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88" w:hRule="atLeast"/>
          <w:jc w:val="center"/>
        </w:trPr>
        <w:tc>
          <w:tcPr>
            <w:tcW w:w="1961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cs="仿宋_GB2312"/>
                <w:sz w:val="24"/>
              </w:rPr>
            </w:pPr>
            <w:r>
              <w:rPr>
                <w:rFonts w:hint="eastAsia" w:cs="仿宋_GB2312"/>
                <w:sz w:val="24"/>
              </w:rPr>
              <w:t>需求重点面向的环节（多选）</w:t>
            </w:r>
          </w:p>
        </w:tc>
        <w:tc>
          <w:tcPr>
            <w:tcW w:w="7152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240" w:lineRule="atLeast"/>
              <w:ind w:firstLine="480"/>
              <w:jc w:val="left"/>
              <w:textAlignment w:val="auto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sym w:font="Wingdings" w:char="F06F"/>
            </w:r>
            <w:r>
              <w:rPr>
                <w:rFonts w:hint="eastAsia" w:hAnsi="宋体" w:cs="仿宋_GB2312"/>
                <w:bCs/>
                <w:sz w:val="24"/>
              </w:rPr>
              <w:t>□</w:t>
            </w:r>
            <w:r>
              <w:rPr>
                <w:rFonts w:hint="eastAsia" w:hAnsi="宋体" w:cs="仿宋_GB2312"/>
                <w:bCs/>
                <w:sz w:val="24"/>
                <w:lang w:eastAsia="zh-CN"/>
              </w:rPr>
              <w:t>协同</w:t>
            </w:r>
            <w:r>
              <w:rPr>
                <w:rFonts w:hint="eastAsia" w:ascii="仿宋" w:hAnsi="仿宋" w:eastAsia="仿宋" w:cs="仿宋"/>
                <w:sz w:val="24"/>
              </w:rPr>
              <w:t>研发设计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240" w:lineRule="atLeast"/>
              <w:ind w:firstLine="480"/>
              <w:jc w:val="left"/>
              <w:textAlignment w:val="auto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sym w:font="Wingdings" w:char="F06F"/>
            </w:r>
            <w:r>
              <w:rPr>
                <w:rFonts w:hint="eastAsia" w:hAnsi="宋体" w:cs="仿宋_GB2312"/>
                <w:bCs/>
                <w:sz w:val="24"/>
              </w:rPr>
              <w:t>□</w:t>
            </w:r>
            <w:r>
              <w:rPr>
                <w:rFonts w:hint="eastAsia" w:hAnsi="宋体" w:cs="仿宋_GB2312"/>
                <w:bCs/>
                <w:sz w:val="24"/>
                <w:lang w:eastAsia="zh-CN"/>
              </w:rPr>
              <w:t>协同</w:t>
            </w:r>
            <w:r>
              <w:rPr>
                <w:rFonts w:hint="eastAsia" w:ascii="仿宋" w:hAnsi="仿宋" w:eastAsia="仿宋" w:cs="仿宋"/>
                <w:sz w:val="24"/>
              </w:rPr>
              <w:t>生产制造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240" w:lineRule="atLeast"/>
              <w:ind w:firstLine="48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sym w:font="Wingdings" w:char="F06F"/>
            </w:r>
            <w:r>
              <w:rPr>
                <w:rFonts w:hint="eastAsia" w:hAnsi="宋体" w:cs="仿宋_GB2312"/>
                <w:bCs/>
                <w:sz w:val="24"/>
              </w:rPr>
              <w:t>□</w:t>
            </w:r>
            <w:r>
              <w:rPr>
                <w:rFonts w:hint="eastAsia" w:hAnsi="宋体" w:cs="仿宋_GB2312"/>
                <w:bCs/>
                <w:sz w:val="24"/>
                <w:lang w:eastAsia="zh-CN"/>
              </w:rPr>
              <w:t>一体化</w:t>
            </w:r>
            <w:r>
              <w:rPr>
                <w:rFonts w:hint="eastAsia" w:ascii="仿宋" w:hAnsi="仿宋" w:eastAsia="仿宋" w:cs="仿宋"/>
                <w:color w:val="000000"/>
                <w:sz w:val="24"/>
              </w:rPr>
              <w:t>经营管理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240" w:lineRule="atLeast"/>
              <w:ind w:firstLine="480"/>
              <w:jc w:val="left"/>
              <w:textAlignment w:val="auto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sym w:font="Wingdings" w:char="F06F"/>
            </w:r>
            <w:r>
              <w:rPr>
                <w:rFonts w:hint="eastAsia" w:hAnsi="宋体" w:cs="仿宋_GB2312"/>
                <w:bCs/>
                <w:sz w:val="24"/>
              </w:rPr>
              <w:t>□</w:t>
            </w:r>
            <w:r>
              <w:rPr>
                <w:rFonts w:hint="eastAsia" w:ascii="仿宋" w:hAnsi="仿宋" w:eastAsia="仿宋" w:cs="仿宋"/>
                <w:color w:val="000000"/>
                <w:sz w:val="24"/>
              </w:rPr>
              <w:t>其他：</w:t>
            </w:r>
            <w:r>
              <w:rPr>
                <w:rFonts w:hint="eastAsia" w:ascii="仿宋" w:hAnsi="仿宋" w:eastAsia="仿宋" w:cs="仿宋"/>
                <w:color w:val="000000"/>
                <w:sz w:val="24"/>
                <w:u w:val="single"/>
              </w:rPr>
              <w:t xml:space="preserve">     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196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firstLine="0" w:firstLineChars="0"/>
              <w:jc w:val="center"/>
              <w:textAlignment w:val="auto"/>
              <w:rPr>
                <w:rFonts w:hint="eastAsia" w:cs="仿宋_GB2312"/>
                <w:sz w:val="24"/>
              </w:rPr>
            </w:pPr>
            <w:r>
              <w:rPr>
                <w:rFonts w:hint="eastAsia" w:cs="仿宋_GB2312"/>
                <w:sz w:val="24"/>
              </w:rPr>
              <w:t>细分环节定位（参考附件1根据需求重点面向的环节可填多个）</w:t>
            </w:r>
          </w:p>
        </w:tc>
        <w:tc>
          <w:tcPr>
            <w:tcW w:w="7152" w:type="dxa"/>
            <w:gridSpan w:val="5"/>
            <w:vAlign w:val="center"/>
          </w:tcPr>
          <w:p>
            <w:pPr>
              <w:autoSpaceDE w:val="0"/>
              <w:autoSpaceDN w:val="0"/>
              <w:spacing w:line="240" w:lineRule="auto"/>
              <w:ind w:left="960" w:hanging="960" w:hangingChars="400"/>
              <w:rPr>
                <w:rFonts w:hint="eastAsia" w:cs="仿宋_GB2312"/>
                <w:sz w:val="24"/>
                <w:highlight w:val="green"/>
              </w:rPr>
            </w:pPr>
            <w:r>
              <w:rPr>
                <w:rFonts w:hint="eastAsia" w:cs="仿宋_GB2312"/>
                <w:sz w:val="24"/>
                <w:highlight w:val="none"/>
              </w:rPr>
              <w:t>示例：【（一）产品设计】【（三）计划调度】、【（四）生产作业】...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39" w:hRule="atLeast"/>
          <w:jc w:val="center"/>
        </w:trPr>
        <w:tc>
          <w:tcPr>
            <w:tcW w:w="9113" w:type="dxa"/>
            <w:gridSpan w:val="6"/>
          </w:tcPr>
          <w:p>
            <w:pPr>
              <w:autoSpaceDE w:val="0"/>
              <w:autoSpaceDN w:val="0"/>
              <w:spacing w:line="620" w:lineRule="exact"/>
              <w:ind w:firstLine="0" w:firstLineChars="0"/>
              <w:jc w:val="left"/>
              <w:rPr>
                <w:rFonts w:hint="eastAsia" w:ascii="宋体" w:hAnsi="宋体" w:eastAsia="宋体" w:cs="宋体"/>
                <w:b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sz w:val="24"/>
                <w:highlight w:val="none"/>
              </w:rPr>
              <w:t>数字化转型需求的必要性、紧迫性和行业代表性（500字）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tLeast"/>
              <w:ind w:firstLine="0" w:firstLineChars="0"/>
              <w:jc w:val="left"/>
              <w:textAlignment w:val="auto"/>
              <w:rPr>
                <w:rFonts w:hint="eastAsia" w:cs="仿宋_GB2312"/>
                <w:sz w:val="24"/>
                <w:highlight w:val="none"/>
              </w:rPr>
            </w:pPr>
            <w:r>
              <w:rPr>
                <w:rFonts w:hint="eastAsia" w:cs="仿宋_GB2312"/>
                <w:sz w:val="24"/>
                <w:highlight w:val="none"/>
              </w:rPr>
              <w:t>包括但不限于：1.聚焦场景在所属行业、产业链方面特点，概述数字化转型需求内容；2.该场景数字化转型的必要性、迫切性；3.该场景数字化转型在产业链上下游是否具有典型性、代表性与优越性。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240" w:lineRule="atLeast"/>
              <w:ind w:firstLine="0" w:firstLineChars="0"/>
              <w:jc w:val="left"/>
              <w:textAlignment w:val="auto"/>
              <w:rPr>
                <w:rFonts w:hint="eastAsia" w:ascii="宋体" w:hAnsi="宋体" w:eastAsia="宋体" w:cs="宋体"/>
                <w:b/>
                <w:sz w:val="24"/>
                <w:highlight w:val="none"/>
              </w:rPr>
            </w:pPr>
          </w:p>
          <w:p>
            <w:pPr>
              <w:autoSpaceDE w:val="0"/>
              <w:autoSpaceDN w:val="0"/>
              <w:spacing w:line="620" w:lineRule="exact"/>
              <w:ind w:firstLine="0" w:firstLineChars="0"/>
              <w:jc w:val="left"/>
              <w:rPr>
                <w:rFonts w:hint="eastAsia" w:ascii="仿宋" w:hAnsi="仿宋" w:cs="仿宋"/>
                <w:color w:val="000000"/>
                <w:sz w:val="24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0" w:hRule="atLeast"/>
          <w:jc w:val="center"/>
        </w:trPr>
        <w:tc>
          <w:tcPr>
            <w:tcW w:w="9113" w:type="dxa"/>
            <w:gridSpan w:val="6"/>
          </w:tcPr>
          <w:p>
            <w:pPr>
              <w:autoSpaceDE w:val="0"/>
              <w:autoSpaceDN w:val="0"/>
              <w:spacing w:line="620" w:lineRule="exact"/>
              <w:ind w:firstLine="0" w:firstLineChars="0"/>
              <w:jc w:val="left"/>
              <w:rPr>
                <w:rFonts w:hint="eastAsia" w:ascii="宋体" w:hAnsi="宋体" w:eastAsia="宋体" w:cs="宋体"/>
                <w:b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sz w:val="24"/>
                <w:highlight w:val="none"/>
              </w:rPr>
              <w:t>需求内容描述（1000字）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tLeast"/>
              <w:ind w:firstLine="0" w:firstLineChars="0"/>
              <w:jc w:val="left"/>
              <w:textAlignment w:val="auto"/>
              <w:rPr>
                <w:rFonts w:hint="eastAsia" w:cs="仿宋_GB2312"/>
                <w:sz w:val="24"/>
                <w:highlight w:val="none"/>
              </w:rPr>
            </w:pPr>
            <w:r>
              <w:rPr>
                <w:rFonts w:hint="eastAsia" w:cs="仿宋_GB2312"/>
                <w:sz w:val="24"/>
                <w:highlight w:val="none"/>
              </w:rPr>
              <w:t>包括但不限于：1.企业（单位）该场景普遍现状、已经开展的相关工作，2.迫切需要解决的问题，3.预期成效（产业链内链接企业数量、经济效益、提质增效、降本减存等）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tLeast"/>
              <w:ind w:firstLine="0" w:firstLineChars="0"/>
              <w:jc w:val="left"/>
              <w:textAlignment w:val="auto"/>
              <w:rPr>
                <w:rFonts w:hint="eastAsia" w:cs="仿宋_GB2312"/>
                <w:sz w:val="24"/>
                <w:highlight w:val="none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tLeast"/>
              <w:ind w:firstLine="0" w:firstLineChars="0"/>
              <w:jc w:val="left"/>
              <w:textAlignment w:val="auto"/>
              <w:rPr>
                <w:rFonts w:hint="eastAsia" w:cs="仿宋_GB2312"/>
                <w:sz w:val="24"/>
                <w:highlight w:val="none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tLeast"/>
              <w:ind w:firstLine="0" w:firstLineChars="0"/>
              <w:jc w:val="left"/>
              <w:textAlignment w:val="auto"/>
              <w:rPr>
                <w:rFonts w:hint="eastAsia" w:cs="仿宋_GB2312"/>
                <w:sz w:val="24"/>
                <w:highlight w:val="none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tLeast"/>
              <w:ind w:firstLine="0" w:firstLineChars="0"/>
              <w:jc w:val="left"/>
              <w:textAlignment w:val="auto"/>
              <w:rPr>
                <w:rFonts w:hint="eastAsia" w:cs="仿宋_GB2312"/>
                <w:sz w:val="24"/>
                <w:highlight w:val="none"/>
              </w:rPr>
            </w:pPr>
          </w:p>
          <w:p>
            <w:pPr>
              <w:autoSpaceDE w:val="0"/>
              <w:autoSpaceDN w:val="0"/>
              <w:spacing w:line="620" w:lineRule="exact"/>
              <w:ind w:firstLine="0" w:firstLineChars="0"/>
              <w:jc w:val="left"/>
              <w:rPr>
                <w:rFonts w:hint="eastAsia" w:ascii="宋体" w:hAnsi="宋体" w:eastAsia="宋体" w:cs="宋体"/>
                <w:b/>
                <w:sz w:val="24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0" w:hRule="atLeast"/>
          <w:jc w:val="center"/>
        </w:trPr>
        <w:tc>
          <w:tcPr>
            <w:tcW w:w="9113" w:type="dxa"/>
            <w:gridSpan w:val="6"/>
          </w:tcPr>
          <w:p>
            <w:pPr>
              <w:autoSpaceDE w:val="0"/>
              <w:autoSpaceDN w:val="0"/>
              <w:spacing w:line="620" w:lineRule="exact"/>
              <w:ind w:firstLine="0" w:firstLineChars="0"/>
              <w:jc w:val="left"/>
              <w:rPr>
                <w:rFonts w:hint="eastAsia" w:ascii="宋体" w:hAnsi="宋体" w:eastAsia="宋体" w:cs="宋体"/>
                <w:b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sz w:val="24"/>
                <w:highlight w:val="none"/>
              </w:rPr>
              <w:t>可提供的条件（具备支撑开展数字化转型的资金、人员等资源条件）（500字）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tLeast"/>
              <w:ind w:firstLine="0" w:firstLineChars="0"/>
              <w:jc w:val="left"/>
              <w:textAlignment w:val="auto"/>
              <w:rPr>
                <w:rFonts w:hint="eastAsia" w:cs="仿宋_GB2312"/>
                <w:sz w:val="24"/>
                <w:highlight w:val="none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tLeast"/>
              <w:ind w:firstLine="0" w:firstLineChars="0"/>
              <w:jc w:val="left"/>
              <w:textAlignment w:val="auto"/>
              <w:rPr>
                <w:rFonts w:hint="eastAsia" w:cs="仿宋_GB2312"/>
                <w:sz w:val="24"/>
                <w:highlight w:val="none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tLeast"/>
              <w:ind w:firstLine="0" w:firstLineChars="0"/>
              <w:jc w:val="left"/>
              <w:textAlignment w:val="auto"/>
              <w:rPr>
                <w:rFonts w:hint="eastAsia" w:cs="仿宋_GB2312"/>
                <w:sz w:val="24"/>
                <w:highlight w:val="none"/>
              </w:rPr>
            </w:pPr>
          </w:p>
          <w:p>
            <w:pPr>
              <w:autoSpaceDE w:val="0"/>
              <w:autoSpaceDN w:val="0"/>
              <w:spacing w:line="620" w:lineRule="exact"/>
              <w:ind w:firstLine="0" w:firstLineChars="0"/>
              <w:jc w:val="left"/>
              <w:rPr>
                <w:rFonts w:hint="eastAsia" w:ascii="宋体" w:hAnsi="宋体" w:eastAsia="宋体" w:cs="宋体"/>
                <w:b/>
                <w:sz w:val="24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38" w:hRule="atLeast"/>
          <w:jc w:val="center"/>
        </w:trPr>
        <w:tc>
          <w:tcPr>
            <w:tcW w:w="9113" w:type="dxa"/>
            <w:gridSpan w:val="6"/>
          </w:tcPr>
          <w:p>
            <w:pPr>
              <w:autoSpaceDE w:val="0"/>
              <w:autoSpaceDN w:val="0"/>
              <w:spacing w:line="620" w:lineRule="exact"/>
              <w:ind w:firstLine="0" w:firstLineChars="0"/>
              <w:jc w:val="left"/>
              <w:rPr>
                <w:rFonts w:hint="eastAsia" w:ascii="宋体" w:hAnsi="宋体" w:eastAsia="宋体" w:cs="宋体"/>
                <w:b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sz w:val="24"/>
                <w:highlight w:val="none"/>
              </w:rPr>
              <w:t>对产业链企业的要求（200字）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tLeast"/>
              <w:ind w:firstLine="0" w:firstLineChars="0"/>
              <w:jc w:val="left"/>
              <w:textAlignment w:val="auto"/>
              <w:rPr>
                <w:rFonts w:hint="eastAsia" w:cs="仿宋_GB2312"/>
                <w:sz w:val="24"/>
                <w:highlight w:val="none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tLeast"/>
              <w:ind w:firstLine="0" w:firstLineChars="0"/>
              <w:jc w:val="left"/>
              <w:textAlignment w:val="auto"/>
              <w:rPr>
                <w:rFonts w:hint="eastAsia" w:cs="仿宋_GB2312"/>
                <w:sz w:val="24"/>
                <w:highlight w:val="none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tLeast"/>
              <w:ind w:firstLine="0" w:firstLineChars="0"/>
              <w:jc w:val="left"/>
              <w:textAlignment w:val="auto"/>
              <w:rPr>
                <w:rFonts w:hint="eastAsia" w:cs="仿宋_GB2312"/>
                <w:sz w:val="24"/>
                <w:highlight w:val="none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tLeast"/>
              <w:ind w:firstLine="0" w:firstLineChars="0"/>
              <w:jc w:val="left"/>
              <w:textAlignment w:val="auto"/>
              <w:rPr>
                <w:rFonts w:hint="eastAsia" w:cs="仿宋_GB2312"/>
                <w:sz w:val="24"/>
                <w:highlight w:val="none"/>
              </w:rPr>
            </w:pPr>
          </w:p>
          <w:p>
            <w:pPr>
              <w:autoSpaceDE w:val="0"/>
              <w:autoSpaceDN w:val="0"/>
              <w:spacing w:line="620" w:lineRule="exact"/>
              <w:ind w:firstLine="0" w:firstLineChars="0"/>
              <w:jc w:val="left"/>
              <w:rPr>
                <w:rFonts w:hint="eastAsia" w:ascii="Calibri" w:eastAsia="宋体"/>
                <w:b/>
                <w:bCs/>
                <w:sz w:val="21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96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240" w:lineRule="atLeas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</w:rPr>
              <w:t>拟计划实施时间及周期</w:t>
            </w:r>
          </w:p>
        </w:tc>
        <w:tc>
          <w:tcPr>
            <w:tcW w:w="7152" w:type="dxa"/>
            <w:gridSpan w:val="5"/>
            <w:vAlign w:val="center"/>
          </w:tcPr>
          <w:p>
            <w:pPr>
              <w:autoSpaceDE w:val="0"/>
              <w:autoSpaceDN w:val="0"/>
              <w:spacing w:line="620" w:lineRule="exact"/>
              <w:ind w:firstLine="0" w:firstLineChars="0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cs="仿宋_GB2312"/>
                <w:bCs/>
                <w:sz w:val="24"/>
              </w:rPr>
              <w:t>*年*月*日—*年*月*日；原则上不超过12个月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961" w:type="dxa"/>
            <w:vAlign w:val="center"/>
          </w:tcPr>
          <w:p>
            <w:pPr>
              <w:autoSpaceDE w:val="0"/>
              <w:autoSpaceDN w:val="0"/>
              <w:spacing w:line="620" w:lineRule="exact"/>
              <w:ind w:firstLine="0" w:firstLineChars="0"/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</w:rPr>
              <w:t>计划投资（万元）</w:t>
            </w:r>
          </w:p>
        </w:tc>
        <w:tc>
          <w:tcPr>
            <w:tcW w:w="7152" w:type="dxa"/>
            <w:gridSpan w:val="5"/>
            <w:vAlign w:val="center"/>
          </w:tcPr>
          <w:p>
            <w:pPr>
              <w:autoSpaceDE w:val="0"/>
              <w:autoSpaceDN w:val="0"/>
              <w:spacing w:line="620" w:lineRule="exact"/>
              <w:ind w:firstLine="0" w:firstLineChars="0"/>
              <w:jc w:val="center"/>
              <w:rPr>
                <w:rFonts w:hint="eastAsia" w:cs="仿宋_GB2312"/>
                <w:bCs/>
                <w:sz w:val="24"/>
              </w:rPr>
            </w:pPr>
            <w:r>
              <w:rPr>
                <w:rFonts w:hint="eastAsia" w:cs="仿宋_GB2312"/>
                <w:bCs/>
                <w:sz w:val="24"/>
                <w:u w:val="single"/>
              </w:rPr>
              <w:t xml:space="preserve">      </w:t>
            </w:r>
            <w:r>
              <w:rPr>
                <w:rFonts w:hint="eastAsia" w:cs="仿宋_GB2312"/>
                <w:bCs/>
                <w:sz w:val="24"/>
              </w:rPr>
              <w:t>万元（不少于200万）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4" w:hRule="atLeast"/>
          <w:jc w:val="center"/>
        </w:trPr>
        <w:tc>
          <w:tcPr>
            <w:tcW w:w="1961" w:type="dxa"/>
            <w:vAlign w:val="center"/>
          </w:tcPr>
          <w:p>
            <w:pPr>
              <w:autoSpaceDE w:val="0"/>
              <w:autoSpaceDN w:val="0"/>
              <w:spacing w:line="620" w:lineRule="exact"/>
              <w:ind w:firstLine="0" w:firstLineChars="0"/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</w:rPr>
              <w:t>交付物</w:t>
            </w:r>
          </w:p>
        </w:tc>
        <w:tc>
          <w:tcPr>
            <w:tcW w:w="7152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240" w:lineRule="atLeast"/>
              <w:ind w:firstLine="48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sym w:font="Wingdings" w:char="00A8"/>
            </w:r>
            <w:r>
              <w:rPr>
                <w:rFonts w:hint="eastAsia" w:ascii="仿宋" w:hAnsi="仿宋" w:eastAsia="仿宋" w:cs="仿宋"/>
                <w:color w:val="000000"/>
                <w:sz w:val="24"/>
              </w:rPr>
              <w:t>解决方案，具体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</w:rPr>
              <w:t>为：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u w:val="single"/>
              </w:rPr>
              <w:t xml:space="preserve">至少涉及关键技术指标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240" w:lineRule="atLeast"/>
              <w:ind w:firstLine="48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</w:rPr>
              <w:sym w:font="Wingdings" w:char="F06F"/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</w:rPr>
              <w:t>知识图谱，具体为：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u w:val="single"/>
              </w:rPr>
              <w:t xml:space="preserve"> 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240" w:lineRule="atLeast"/>
              <w:ind w:firstLine="48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highlight w:val="none"/>
                <w:u w:val="single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</w:rPr>
              <w:sym w:font="Wingdings" w:char="F06F"/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</w:rPr>
              <w:t>数据模型，具体为：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u w:val="single"/>
              </w:rPr>
              <w:t xml:space="preserve"> 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240" w:lineRule="atLeast"/>
              <w:ind w:firstLine="48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sym w:font="Wingdings" w:char="F06F"/>
            </w:r>
            <w:r>
              <w:rPr>
                <w:rFonts w:hint="eastAsia" w:ascii="仿宋" w:hAnsi="仿宋" w:eastAsia="仿宋" w:cs="仿宋"/>
                <w:color w:val="000000"/>
                <w:sz w:val="24"/>
              </w:rPr>
              <w:t>业务机理模型，具体为：</w:t>
            </w:r>
            <w:r>
              <w:rPr>
                <w:rFonts w:hint="eastAsia" w:ascii="仿宋" w:hAnsi="仿宋" w:eastAsia="仿宋" w:cs="仿宋"/>
                <w:color w:val="000000"/>
                <w:sz w:val="24"/>
                <w:u w:val="single"/>
              </w:rPr>
              <w:t xml:space="preserve"> 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240" w:lineRule="atLeast"/>
              <w:ind w:firstLine="48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sym w:font="Wingdings" w:char="F06F"/>
            </w:r>
            <w:r>
              <w:rPr>
                <w:rFonts w:hint="eastAsia" w:ascii="仿宋" w:hAnsi="仿宋" w:eastAsia="仿宋" w:cs="仿宋"/>
                <w:color w:val="000000"/>
                <w:sz w:val="24"/>
              </w:rPr>
              <w:t>标准化成果，具体为：</w:t>
            </w:r>
            <w:r>
              <w:rPr>
                <w:rFonts w:hint="eastAsia" w:ascii="仿宋" w:hAnsi="仿宋" w:eastAsia="仿宋" w:cs="仿宋"/>
                <w:color w:val="000000"/>
                <w:sz w:val="24"/>
                <w:u w:val="single"/>
              </w:rPr>
              <w:t xml:space="preserve"> 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240" w:lineRule="atLeast"/>
              <w:ind w:firstLine="480"/>
              <w:jc w:val="left"/>
              <w:textAlignment w:val="auto"/>
              <w:rPr>
                <w:rFonts w:hint="eastAsia" w:cs="仿宋_GB2312"/>
                <w:bCs/>
                <w:sz w:val="24"/>
                <w:u w:val="single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sym w:font="Wingdings" w:char="F06F"/>
            </w:r>
            <w:r>
              <w:rPr>
                <w:rFonts w:hint="eastAsia" w:ascii="仿宋" w:hAnsi="仿宋" w:eastAsia="仿宋" w:cs="仿宋"/>
                <w:color w:val="000000"/>
                <w:sz w:val="24"/>
              </w:rPr>
              <w:t>其他：</w:t>
            </w:r>
            <w:r>
              <w:rPr>
                <w:rFonts w:hint="eastAsia" w:ascii="仿宋" w:hAnsi="仿宋" w:eastAsia="仿宋" w:cs="仿宋"/>
                <w:color w:val="000000"/>
                <w:sz w:val="24"/>
                <w:u w:val="single"/>
              </w:rPr>
              <w:t xml:space="preserve">             </w:t>
            </w:r>
          </w:p>
        </w:tc>
      </w:tr>
    </w:tbl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id="0">
    <w:p>
      <w:pPr>
        <w:snapToGrid w:val="0"/>
        <w:spacing w:line="240" w:lineRule="auto"/>
        <w:ind w:firstLine="0" w:firstLineChars="0"/>
        <w:jc w:val="left"/>
        <w:rPr>
          <w:rFonts w:hint="eastAsia" w:ascii="Calibri" w:eastAsia="宋体"/>
          <w:sz w:val="18"/>
          <w:szCs w:val="22"/>
        </w:rPr>
      </w:pPr>
      <w:r>
        <w:rPr>
          <w:rStyle w:val="5"/>
          <w:rFonts w:ascii="Times New Roman" w:hAnsi="Times New Roman"/>
          <w:sz w:val="18"/>
          <w:szCs w:val="22"/>
        </w:rPr>
        <w:footnoteRef/>
      </w:r>
      <w:r>
        <w:rPr>
          <w:rFonts w:ascii="Calibri" w:eastAsia="宋体"/>
          <w:sz w:val="18"/>
          <w:szCs w:val="22"/>
        </w:rPr>
        <w:t>根据《统计上大中小微型企业划分办法（2017）》《关于印发中小企业划型标准规定的通知》规定，工业企业大、中、小、微企业划分标准如下：从业人员1000人及以上，且营业收入40000万元及以上的为大型企业；从业人员300人及以上1000人以下，且营业收入2000万元及以上40000万元以下的为中型企业；从业人员20人及以上300人以下，且营业收入300万元及以上2000万元以下的为小型企业；从业人员20人以下或营业收入300万元以下的为微型企业。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2173C60"/>
    <w:rsid w:val="0D2B6F63"/>
    <w:rsid w:val="32173C60"/>
    <w:rsid w:val="55820BFF"/>
    <w:rsid w:val="62533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ind w:firstLine="200" w:firstLineChars="200"/>
      <w:jc w:val="both"/>
    </w:pPr>
    <w:rPr>
      <w:rFonts w:ascii="仿宋_GB2312" w:hAnsi="仿宋_GB2312" w:eastAsia="仿宋_GB2312" w:cs="Times New Roman"/>
      <w:kern w:val="2"/>
      <w:sz w:val="32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5">
    <w:name w:val="footnote reference"/>
    <w:qFormat/>
    <w:uiPriority w:val="0"/>
    <w:rPr>
      <w:rFonts w:ascii="Calibri" w:hAnsi="Calibri" w:eastAsia="宋体" w:cs="Times New Roman"/>
      <w:vertAlign w:val="superscript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2024-12-13T11:13:00Z</dcterms:created>
  <dc:creator>荻玟琰钰.</dc:creator>
  <cp:lastModifiedBy>荻玟琰钰.</cp:lastModifiedBy>
  <dcterms:modified xsi:type="dcterms:W3CDTF">2024-12-13T11:14:11Z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