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ind w:firstLine="0" w:firstLineChars="0"/>
        <w:outlineLvl w:val="0"/>
        <w:rPr>
          <w:rFonts w:hint="eastAsia" w:ascii="黑体" w:hAnsi="黑体" w:eastAsia="黑体"/>
          <w:color w:val="070707"/>
          <w:szCs w:val="32"/>
        </w:rPr>
      </w:pPr>
      <w:r>
        <w:rPr>
          <w:rFonts w:hint="eastAsia" w:ascii="黑体" w:hAnsi="黑体" w:eastAsia="黑体"/>
          <w:color w:val="070707"/>
          <w:szCs w:val="32"/>
        </w:rPr>
        <w:t>附件3</w:t>
      </w:r>
    </w:p>
    <w:p>
      <w:pPr>
        <w:spacing w:line="62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2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“工赋百景”数字化转型典型场景需求</w:t>
      </w:r>
    </w:p>
    <w:p>
      <w:pPr>
        <w:spacing w:line="62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征集表（链式转型方向）</w:t>
      </w:r>
      <w:bookmarkEnd w:id="0"/>
    </w:p>
    <w:p>
      <w:pPr>
        <w:widowControl/>
        <w:spacing w:line="240" w:lineRule="auto"/>
        <w:ind w:firstLine="0" w:firstLineChars="0"/>
        <w:jc w:val="left"/>
        <w:rPr>
          <w:rFonts w:hint="eastAsia" w:ascii="黑体" w:hAnsi="黑体" w:eastAsia="黑体" w:cs="黑体"/>
        </w:rPr>
      </w:pPr>
    </w:p>
    <w:p>
      <w:pPr>
        <w:spacing w:line="620" w:lineRule="exact"/>
        <w:ind w:firstLine="0" w:firstLineChars="0"/>
        <w:rPr>
          <w:rFonts w:hint="eastAsia" w:ascii="黑体" w:hAnsi="黑体" w:eastAsia="黑体" w:cs="方正黑体_GBK"/>
          <w:bCs/>
          <w:sz w:val="24"/>
        </w:rPr>
      </w:pPr>
      <w:r>
        <w:rPr>
          <w:rFonts w:hint="eastAsia" w:ascii="黑体" w:hAnsi="黑体" w:eastAsia="黑体" w:cs="方正黑体_GBK"/>
          <w:bCs/>
          <w:sz w:val="24"/>
        </w:rPr>
        <w:t>申报单位：</w:t>
      </w:r>
    </w:p>
    <w:tbl>
      <w:tblPr>
        <w:tblStyle w:val="2"/>
        <w:tblW w:w="9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1"/>
        <w:gridCol w:w="1262"/>
        <w:gridCol w:w="1809"/>
        <w:gridCol w:w="1950"/>
        <w:gridCol w:w="2112"/>
        <w:gridCol w:w="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961" w:type="dxa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单位名称（全称）</w:t>
            </w:r>
          </w:p>
        </w:tc>
        <w:tc>
          <w:tcPr>
            <w:tcW w:w="7152" w:type="dxa"/>
            <w:gridSpan w:val="5"/>
            <w:noWrap/>
            <w:vAlign w:val="center"/>
          </w:tcPr>
          <w:p>
            <w:pPr>
              <w:spacing w:line="620" w:lineRule="exact"/>
              <w:ind w:firstLine="0" w:firstLineChars="0"/>
              <w:rPr>
                <w:rFonts w:hint="eastAsia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961" w:type="dxa"/>
            <w:vMerge w:val="restart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宋体" w:cs="仿宋_GB2312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企业类型</w:t>
            </w:r>
            <w:r>
              <w:rPr>
                <w:rStyle w:val="5"/>
                <w:rFonts w:hint="eastAsia" w:ascii="仿宋_GB2312" w:hAnsi="宋体" w:eastAsia="仿宋_GB2312"/>
                <w:color w:val="000000"/>
                <w:sz w:val="24"/>
              </w:rPr>
              <w:footnoteReference w:id="0"/>
            </w:r>
          </w:p>
        </w:tc>
        <w:tc>
          <w:tcPr>
            <w:tcW w:w="7152" w:type="dxa"/>
            <w:gridSpan w:val="5"/>
            <w:noWrap/>
            <w:vAlign w:val="center"/>
          </w:tcPr>
          <w:p>
            <w:pPr>
              <w:widowControl/>
              <w:spacing w:line="620" w:lineRule="exact"/>
              <w:ind w:firstLine="240" w:firstLineChars="100"/>
              <w:rPr>
                <w:rFonts w:hint="eastAsia" w:hAnsi="宋体" w:cs="仿宋_GB2312"/>
                <w:bCs/>
                <w:sz w:val="24"/>
              </w:rPr>
            </w:pPr>
            <w:r>
              <w:rPr>
                <w:rFonts w:hint="eastAsia" w:cs="仿宋_GB2312"/>
                <w:bCs/>
                <w:sz w:val="24"/>
              </w:rPr>
              <w:t>□</w:t>
            </w:r>
            <w:r>
              <w:rPr>
                <w:rFonts w:hint="eastAsia" w:cs="仿宋_GB2312"/>
                <w:color w:val="000000"/>
                <w:kern w:val="0"/>
                <w:sz w:val="24"/>
              </w:rPr>
              <w:t xml:space="preserve">国有企业  </w:t>
            </w:r>
            <w:r>
              <w:rPr>
                <w:rFonts w:hint="eastAsia" w:cs="仿宋_GB2312"/>
                <w:bCs/>
                <w:sz w:val="24"/>
              </w:rPr>
              <w:t>□</w:t>
            </w:r>
            <w:r>
              <w:rPr>
                <w:rFonts w:hint="eastAsia" w:cs="仿宋_GB2312"/>
                <w:color w:val="000000"/>
                <w:kern w:val="0"/>
                <w:sz w:val="24"/>
              </w:rPr>
              <w:t xml:space="preserve">民营企业  </w:t>
            </w:r>
            <w:r>
              <w:rPr>
                <w:rFonts w:hint="eastAsia" w:cs="仿宋_GB2312"/>
                <w:bCs/>
                <w:sz w:val="24"/>
              </w:rPr>
              <w:t>□</w:t>
            </w:r>
            <w:r>
              <w:rPr>
                <w:rFonts w:hint="eastAsia" w:cs="仿宋_GB2312"/>
                <w:color w:val="000000"/>
                <w:kern w:val="0"/>
                <w:sz w:val="24"/>
              </w:rPr>
              <w:t xml:space="preserve">外资企业  其他： </w:t>
            </w:r>
            <w:r>
              <w:rPr>
                <w:rFonts w:hint="eastAsia" w:cs="仿宋_GB2312"/>
                <w:color w:val="000000"/>
                <w:kern w:val="0"/>
                <w:sz w:val="24"/>
                <w:u w:val="single"/>
              </w:rPr>
              <w:t>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961" w:type="dxa"/>
            <w:vMerge w:val="continue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7152" w:type="dxa"/>
            <w:gridSpan w:val="5"/>
            <w:noWrap/>
            <w:vAlign w:val="center"/>
          </w:tcPr>
          <w:p>
            <w:pPr>
              <w:widowControl/>
              <w:spacing w:line="620" w:lineRule="exact"/>
              <w:ind w:firstLine="240" w:firstLineChars="100"/>
              <w:rPr>
                <w:rFonts w:hint="eastAsia" w:cs="仿宋_GB2312"/>
                <w:bCs/>
                <w:sz w:val="24"/>
              </w:rPr>
            </w:pPr>
            <w:r>
              <w:rPr>
                <w:rFonts w:hint="eastAsia" w:hAnsi="宋体" w:cs="仿宋_GB2312"/>
                <w:bCs/>
                <w:sz w:val="24"/>
              </w:rPr>
              <w:t>□</w:t>
            </w:r>
            <w:r>
              <w:rPr>
                <w:rFonts w:hint="eastAsia" w:hAnsi="宋体" w:cs="仿宋_GB2312"/>
                <w:color w:val="000000"/>
                <w:kern w:val="0"/>
                <w:sz w:val="24"/>
              </w:rPr>
              <w:t xml:space="preserve">大型企业  </w:t>
            </w:r>
            <w:r>
              <w:rPr>
                <w:rFonts w:hint="eastAsia" w:hAnsi="宋体" w:cs="仿宋_GB2312"/>
                <w:bCs/>
                <w:sz w:val="24"/>
              </w:rPr>
              <w:t>□</w:t>
            </w:r>
            <w:r>
              <w:rPr>
                <w:rFonts w:hint="eastAsia" w:hAnsi="宋体"/>
                <w:color w:val="000000"/>
                <w:sz w:val="24"/>
              </w:rPr>
              <w:t>中型企业</w:t>
            </w:r>
            <w:r>
              <w:rPr>
                <w:rFonts w:hint="eastAsia" w:hAnsi="宋体" w:cs="仿宋_GB2312"/>
                <w:bCs/>
                <w:sz w:val="24"/>
              </w:rPr>
              <w:t>□</w:t>
            </w:r>
            <w:r>
              <w:rPr>
                <w:rFonts w:hint="eastAsia" w:hAnsi="宋体"/>
                <w:color w:val="000000"/>
                <w:sz w:val="24"/>
              </w:rPr>
              <w:t xml:space="preserve">小型企业  </w:t>
            </w:r>
            <w:r>
              <w:rPr>
                <w:rFonts w:hint="eastAsia" w:hAnsi="宋体" w:cs="仿宋_GB2312"/>
                <w:bCs/>
                <w:sz w:val="24"/>
              </w:rPr>
              <w:t>□</w:t>
            </w:r>
            <w:r>
              <w:rPr>
                <w:rFonts w:hint="eastAsia" w:hAnsi="宋体"/>
                <w:color w:val="000000"/>
                <w:sz w:val="24"/>
              </w:rPr>
              <w:t>微型企业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961" w:type="dxa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单位联系人</w:t>
            </w:r>
          </w:p>
        </w:tc>
        <w:tc>
          <w:tcPr>
            <w:tcW w:w="1262" w:type="dxa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姓名</w:t>
            </w:r>
          </w:p>
        </w:tc>
        <w:tc>
          <w:tcPr>
            <w:tcW w:w="1809" w:type="dxa"/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</w:rPr>
            </w:pPr>
          </w:p>
        </w:tc>
        <w:tc>
          <w:tcPr>
            <w:tcW w:w="1950" w:type="dxa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手机</w:t>
            </w:r>
          </w:p>
        </w:tc>
        <w:tc>
          <w:tcPr>
            <w:tcW w:w="2131" w:type="dxa"/>
            <w:gridSpan w:val="2"/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961" w:type="dxa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2023年度主营业务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收入（企业填写）</w:t>
            </w:r>
          </w:p>
        </w:tc>
        <w:tc>
          <w:tcPr>
            <w:tcW w:w="3071" w:type="dxa"/>
            <w:gridSpan w:val="2"/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</w:rPr>
            </w:pPr>
          </w:p>
        </w:tc>
        <w:tc>
          <w:tcPr>
            <w:tcW w:w="1950" w:type="dxa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利润</w:t>
            </w:r>
          </w:p>
        </w:tc>
        <w:tc>
          <w:tcPr>
            <w:tcW w:w="2131" w:type="dxa"/>
            <w:gridSpan w:val="2"/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551" w:hRule="atLeast"/>
          <w:jc w:val="center"/>
        </w:trPr>
        <w:tc>
          <w:tcPr>
            <w:tcW w:w="1961" w:type="dxa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bCs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单位简介</w:t>
            </w:r>
          </w:p>
        </w:tc>
        <w:tc>
          <w:tcPr>
            <w:tcW w:w="7133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cs="仿宋_GB2312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cs="仿宋_GB2312"/>
                <w:sz w:val="24"/>
                <w:highlight w:val="none"/>
              </w:rPr>
            </w:pPr>
          </w:p>
          <w:p>
            <w:pPr>
              <w:spacing w:line="620" w:lineRule="exact"/>
              <w:ind w:firstLine="0" w:firstLineChars="0"/>
              <w:rPr>
                <w:rFonts w:hint="eastAsia" w:cs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13" w:type="dxa"/>
            <w:gridSpan w:val="6"/>
            <w:vAlign w:val="center"/>
          </w:tcPr>
          <w:p>
            <w:pPr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  <w:highlight w:val="green"/>
              </w:rPr>
            </w:pPr>
            <w:r>
              <w:rPr>
                <w:rFonts w:hint="eastAsia" w:ascii="黑体" w:hAnsi="黑体" w:eastAsia="黑体" w:cs="方正黑体_GBK"/>
                <w:bCs/>
                <w:sz w:val="24"/>
              </w:rPr>
              <w:t>多场景需分别填写需求信息表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cs="仿宋_GB2312"/>
                <w:sz w:val="24"/>
              </w:rPr>
              <w:t>需求名称</w:t>
            </w:r>
          </w:p>
        </w:tc>
        <w:tc>
          <w:tcPr>
            <w:tcW w:w="7152" w:type="dxa"/>
            <w:gridSpan w:val="5"/>
            <w:vAlign w:val="center"/>
          </w:tcPr>
          <w:p>
            <w:pPr>
              <w:autoSpaceDE w:val="0"/>
              <w:autoSpaceDN w:val="0"/>
              <w:spacing w:line="62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需求重点面向的行业类型</w:t>
            </w:r>
          </w:p>
        </w:tc>
        <w:tc>
          <w:tcPr>
            <w:tcW w:w="7152" w:type="dxa"/>
            <w:gridSpan w:val="5"/>
            <w:vAlign w:val="center"/>
          </w:tcPr>
          <w:p>
            <w:pPr>
              <w:autoSpaceDE w:val="0"/>
              <w:autoSpaceDN w:val="0"/>
              <w:spacing w:line="240" w:lineRule="auto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sym w:font="Wingdings" w:char="F06F"/>
            </w:r>
            <w:r>
              <w:rPr>
                <w:rFonts w:hint="eastAsia" w:hAnsi="宋体" w:cs="仿宋_GB2312"/>
                <w:bCs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流程制造行业，细分行业为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highlight w:val="none"/>
                <w:u w:val="single"/>
              </w:rPr>
              <w:t>（根据GB4754-2017填写行业大类，如：17-纺织业，可多填）</w:t>
            </w:r>
          </w:p>
          <w:p>
            <w:pPr>
              <w:autoSpaceDE w:val="0"/>
              <w:autoSpaceDN w:val="0"/>
              <w:spacing w:line="240" w:lineRule="auto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sym w:font="Wingdings" w:char="F06F"/>
            </w:r>
            <w:r>
              <w:rPr>
                <w:rFonts w:hint="eastAsia" w:hAnsi="宋体" w:cs="仿宋_GB2312"/>
                <w:bCs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离散制造行业，细分行业为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2" w:hRule="atLeast"/>
          <w:jc w:val="center"/>
        </w:trPr>
        <w:tc>
          <w:tcPr>
            <w:tcW w:w="196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需求重点面向的标志性产业链（单选）</w:t>
            </w:r>
          </w:p>
        </w:tc>
        <w:tc>
          <w:tcPr>
            <w:tcW w:w="71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firstLine="48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hint="eastAsia" w:hAnsi="宋体" w:cs="仿宋_GB2312"/>
                <w:bCs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新一代信息技术产业链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firstLine="48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hint="eastAsia" w:hAnsi="宋体" w:cs="仿宋_GB2312"/>
                <w:bCs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高端装备产业链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firstLine="48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hint="eastAsia" w:hAnsi="宋体" w:cs="仿宋_GB2312"/>
                <w:bCs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新能源装备产业链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firstLine="48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hint="eastAsia" w:hAnsi="宋体" w:cs="仿宋_GB2312"/>
                <w:bCs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先进材料产业链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firstLine="48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hint="eastAsia" w:hAnsi="宋体" w:cs="仿宋_GB2312"/>
                <w:bCs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船舶和海工装备产业链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firstLine="48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sym w:font="Wingdings" w:char="F06F"/>
            </w:r>
            <w:r>
              <w:rPr>
                <w:rFonts w:hint="eastAsia" w:hAnsi="宋体" w:cs="仿宋_GB2312"/>
                <w:bCs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高端化工产业链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firstLine="48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hint="eastAsia" w:hAnsi="宋体" w:cs="仿宋_GB2312"/>
                <w:bCs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农机装备产业链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firstLine="48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sym w:font="Wingdings" w:char="F06F"/>
            </w:r>
            <w:r>
              <w:rPr>
                <w:rFonts w:hint="eastAsia" w:hAnsi="宋体" w:cs="仿宋_GB2312"/>
                <w:bCs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医药产业链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firstLine="48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hint="eastAsia" w:hAnsi="宋体" w:cs="仿宋_GB2312"/>
                <w:bCs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工程机械产业链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firstLine="48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sym w:font="Wingdings" w:char="F06F"/>
            </w:r>
            <w:r>
              <w:rPr>
                <w:rFonts w:hint="eastAsia" w:hAnsi="宋体" w:cs="仿宋_GB2312"/>
                <w:bCs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轻工产业链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firstLine="48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hint="eastAsia" w:hAnsi="宋体" w:cs="仿宋_GB2312"/>
                <w:bCs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纺织服装产业链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  <w:jc w:val="center"/>
        </w:trPr>
        <w:tc>
          <w:tcPr>
            <w:tcW w:w="196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需求重点面向的产业链企业数量</w:t>
            </w:r>
          </w:p>
        </w:tc>
        <w:tc>
          <w:tcPr>
            <w:tcW w:w="7152" w:type="dxa"/>
            <w:gridSpan w:val="5"/>
            <w:vAlign w:val="center"/>
          </w:tcPr>
          <w:p>
            <w:pPr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7" w:hRule="atLeast"/>
          <w:jc w:val="center"/>
        </w:trPr>
        <w:tc>
          <w:tcPr>
            <w:tcW w:w="196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迫切转型的产业链上下游企业名称（列举5-10家）</w:t>
            </w:r>
          </w:p>
        </w:tc>
        <w:tc>
          <w:tcPr>
            <w:tcW w:w="7152" w:type="dxa"/>
            <w:gridSpan w:val="5"/>
            <w:vAlign w:val="center"/>
          </w:tcPr>
          <w:tbl>
            <w:tblPr>
              <w:tblStyle w:val="3"/>
              <w:tblW w:w="754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16"/>
              <w:gridCol w:w="2516"/>
              <w:gridCol w:w="251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16" w:type="dxa"/>
                </w:tcPr>
                <w:p>
                  <w:pPr>
                    <w:autoSpaceDE w:val="0"/>
                    <w:autoSpaceDN w:val="0"/>
                    <w:spacing w:line="240" w:lineRule="auto"/>
                    <w:ind w:firstLine="0" w:firstLineChars="0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企业名称</w:t>
                  </w:r>
                </w:p>
              </w:tc>
              <w:tc>
                <w:tcPr>
                  <w:tcW w:w="2516" w:type="dxa"/>
                </w:tcPr>
                <w:p>
                  <w:pPr>
                    <w:autoSpaceDE w:val="0"/>
                    <w:autoSpaceDN w:val="0"/>
                    <w:spacing w:line="240" w:lineRule="auto"/>
                    <w:ind w:firstLine="0" w:firstLineChars="0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产业链所属位置</w:t>
                  </w:r>
                </w:p>
              </w:tc>
              <w:tc>
                <w:tcPr>
                  <w:tcW w:w="2516" w:type="dxa"/>
                </w:tcPr>
                <w:p>
                  <w:pPr>
                    <w:autoSpaceDE w:val="0"/>
                    <w:autoSpaceDN w:val="0"/>
                    <w:spacing w:line="240" w:lineRule="auto"/>
                    <w:ind w:firstLine="0" w:firstLineChars="0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细分行业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16" w:type="dxa"/>
                  <w:vAlign w:val="center"/>
                </w:tcPr>
                <w:p>
                  <w:pPr>
                    <w:autoSpaceDE w:val="0"/>
                    <w:autoSpaceDN w:val="0"/>
                    <w:spacing w:line="240" w:lineRule="auto"/>
                    <w:ind w:firstLine="0" w:firstLineChars="0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企业1</w:t>
                  </w:r>
                </w:p>
              </w:tc>
              <w:tc>
                <w:tcPr>
                  <w:tcW w:w="2516" w:type="dxa"/>
                  <w:vAlign w:val="center"/>
                </w:tcPr>
                <w:p>
                  <w:pPr>
                    <w:autoSpaceDE w:val="0"/>
                    <w:autoSpaceDN w:val="0"/>
                    <w:spacing w:line="240" w:lineRule="auto"/>
                    <w:ind w:firstLine="0" w:firstLineChars="0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上/中/下游</w:t>
                  </w:r>
                </w:p>
              </w:tc>
              <w:tc>
                <w:tcPr>
                  <w:tcW w:w="2516" w:type="dxa"/>
                  <w:vAlign w:val="center"/>
                </w:tcPr>
                <w:p>
                  <w:pPr>
                    <w:autoSpaceDE w:val="0"/>
                    <w:autoSpaceDN w:val="0"/>
                    <w:snapToGrid w:val="0"/>
                    <w:spacing w:line="240" w:lineRule="auto"/>
                    <w:ind w:firstLine="0" w:firstLineChars="0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18"/>
                      <w:szCs w:val="18"/>
                    </w:rPr>
                    <w:t>（根据GB4754-2017填写行业小类，如：2911-轮胎制造）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16" w:type="dxa"/>
                  <w:vAlign w:val="center"/>
                </w:tcPr>
                <w:p>
                  <w:pPr>
                    <w:autoSpaceDE w:val="0"/>
                    <w:autoSpaceDN w:val="0"/>
                    <w:spacing w:line="240" w:lineRule="auto"/>
                    <w:ind w:firstLine="0" w:firstLineChars="0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企业2</w:t>
                  </w:r>
                </w:p>
              </w:tc>
              <w:tc>
                <w:tcPr>
                  <w:tcW w:w="2516" w:type="dxa"/>
                  <w:vAlign w:val="center"/>
                </w:tcPr>
                <w:p>
                  <w:pPr>
                    <w:autoSpaceDE w:val="0"/>
                    <w:autoSpaceDN w:val="0"/>
                    <w:spacing w:line="240" w:lineRule="auto"/>
                    <w:ind w:firstLine="0" w:firstLineChars="0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516" w:type="dxa"/>
                  <w:vAlign w:val="center"/>
                </w:tcPr>
                <w:p>
                  <w:pPr>
                    <w:autoSpaceDE w:val="0"/>
                    <w:autoSpaceDN w:val="0"/>
                    <w:spacing w:line="240" w:lineRule="auto"/>
                    <w:ind w:firstLine="0" w:firstLineChars="0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16" w:type="dxa"/>
                  <w:vAlign w:val="center"/>
                </w:tcPr>
                <w:p>
                  <w:pPr>
                    <w:autoSpaceDE w:val="0"/>
                    <w:autoSpaceDN w:val="0"/>
                    <w:spacing w:line="240" w:lineRule="auto"/>
                    <w:ind w:firstLine="0" w:firstLineChars="0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企业3</w:t>
                  </w:r>
                </w:p>
              </w:tc>
              <w:tc>
                <w:tcPr>
                  <w:tcW w:w="2516" w:type="dxa"/>
                  <w:vAlign w:val="center"/>
                </w:tcPr>
                <w:p>
                  <w:pPr>
                    <w:autoSpaceDE w:val="0"/>
                    <w:autoSpaceDN w:val="0"/>
                    <w:spacing w:line="240" w:lineRule="auto"/>
                    <w:ind w:firstLine="0" w:firstLineChars="0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516" w:type="dxa"/>
                  <w:vAlign w:val="center"/>
                </w:tcPr>
                <w:p>
                  <w:pPr>
                    <w:autoSpaceDE w:val="0"/>
                    <w:autoSpaceDN w:val="0"/>
                    <w:spacing w:line="240" w:lineRule="auto"/>
                    <w:ind w:firstLine="0" w:firstLineChars="0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16" w:type="dxa"/>
                  <w:vAlign w:val="center"/>
                </w:tcPr>
                <w:p>
                  <w:pPr>
                    <w:autoSpaceDE w:val="0"/>
                    <w:autoSpaceDN w:val="0"/>
                    <w:spacing w:line="240" w:lineRule="auto"/>
                    <w:ind w:firstLine="0" w:firstLineChars="0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企业4</w:t>
                  </w:r>
                </w:p>
              </w:tc>
              <w:tc>
                <w:tcPr>
                  <w:tcW w:w="2516" w:type="dxa"/>
                  <w:vAlign w:val="center"/>
                </w:tcPr>
                <w:p>
                  <w:pPr>
                    <w:autoSpaceDE w:val="0"/>
                    <w:autoSpaceDN w:val="0"/>
                    <w:spacing w:line="240" w:lineRule="auto"/>
                    <w:ind w:firstLine="0" w:firstLineChars="0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516" w:type="dxa"/>
                  <w:vAlign w:val="center"/>
                </w:tcPr>
                <w:p>
                  <w:pPr>
                    <w:autoSpaceDE w:val="0"/>
                    <w:autoSpaceDN w:val="0"/>
                    <w:spacing w:line="240" w:lineRule="auto"/>
                    <w:ind w:firstLine="0" w:firstLineChars="0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16" w:type="dxa"/>
                  <w:vAlign w:val="center"/>
                </w:tcPr>
                <w:p>
                  <w:pPr>
                    <w:autoSpaceDE w:val="0"/>
                    <w:autoSpaceDN w:val="0"/>
                    <w:spacing w:line="240" w:lineRule="auto"/>
                    <w:ind w:firstLine="0" w:firstLineChars="0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企业5</w:t>
                  </w:r>
                </w:p>
              </w:tc>
              <w:tc>
                <w:tcPr>
                  <w:tcW w:w="2516" w:type="dxa"/>
                  <w:vAlign w:val="center"/>
                </w:tcPr>
                <w:p>
                  <w:pPr>
                    <w:autoSpaceDE w:val="0"/>
                    <w:autoSpaceDN w:val="0"/>
                    <w:spacing w:line="240" w:lineRule="auto"/>
                    <w:ind w:firstLine="0" w:firstLineChars="0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516" w:type="dxa"/>
                  <w:vAlign w:val="center"/>
                </w:tcPr>
                <w:p>
                  <w:pPr>
                    <w:autoSpaceDE w:val="0"/>
                    <w:autoSpaceDN w:val="0"/>
                    <w:spacing w:line="240" w:lineRule="auto"/>
                    <w:ind w:firstLine="0" w:firstLineChars="0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>
            <w:pPr>
              <w:autoSpaceDE w:val="0"/>
              <w:autoSpaceDN w:val="0"/>
              <w:spacing w:line="240" w:lineRule="auto"/>
              <w:ind w:firstLine="48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8" w:hRule="atLeast"/>
          <w:jc w:val="center"/>
        </w:trPr>
        <w:tc>
          <w:tcPr>
            <w:tcW w:w="196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需求重点面向的环节（多选）</w:t>
            </w:r>
          </w:p>
        </w:tc>
        <w:tc>
          <w:tcPr>
            <w:tcW w:w="71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firstLine="480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F06F"/>
            </w:r>
            <w:r>
              <w:rPr>
                <w:rFonts w:hint="eastAsia" w:hAnsi="宋体" w:cs="仿宋_GB2312"/>
                <w:bCs/>
                <w:sz w:val="24"/>
              </w:rPr>
              <w:t>□</w:t>
            </w:r>
            <w:r>
              <w:rPr>
                <w:rFonts w:hint="eastAsia" w:hAnsi="宋体" w:cs="仿宋_GB2312"/>
                <w:bCs/>
                <w:sz w:val="24"/>
                <w:lang w:eastAsia="zh-CN"/>
              </w:rPr>
              <w:t>协同</w:t>
            </w:r>
            <w:r>
              <w:rPr>
                <w:rFonts w:hint="eastAsia" w:ascii="仿宋" w:hAnsi="仿宋" w:eastAsia="仿宋" w:cs="仿宋"/>
                <w:sz w:val="24"/>
              </w:rPr>
              <w:t>研发设计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firstLine="480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F06F"/>
            </w:r>
            <w:r>
              <w:rPr>
                <w:rFonts w:hint="eastAsia" w:hAnsi="宋体" w:cs="仿宋_GB2312"/>
                <w:bCs/>
                <w:sz w:val="24"/>
              </w:rPr>
              <w:t>□</w:t>
            </w:r>
            <w:r>
              <w:rPr>
                <w:rFonts w:hint="eastAsia" w:hAnsi="宋体" w:cs="仿宋_GB2312"/>
                <w:bCs/>
                <w:sz w:val="24"/>
                <w:lang w:eastAsia="zh-CN"/>
              </w:rPr>
              <w:t>协同</w:t>
            </w:r>
            <w:r>
              <w:rPr>
                <w:rFonts w:hint="eastAsia" w:ascii="仿宋" w:hAnsi="仿宋" w:eastAsia="仿宋" w:cs="仿宋"/>
                <w:sz w:val="24"/>
              </w:rPr>
              <w:t>生产制造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firstLine="48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sym w:font="Wingdings" w:char="F06F"/>
            </w:r>
            <w:r>
              <w:rPr>
                <w:rFonts w:hint="eastAsia" w:hAnsi="宋体" w:cs="仿宋_GB2312"/>
                <w:bCs/>
                <w:sz w:val="24"/>
              </w:rPr>
              <w:t>□</w:t>
            </w:r>
            <w:r>
              <w:rPr>
                <w:rFonts w:hint="eastAsia" w:hAnsi="宋体" w:cs="仿宋_GB2312"/>
                <w:bCs/>
                <w:sz w:val="24"/>
                <w:lang w:eastAsia="zh-CN"/>
              </w:rPr>
              <w:t>一体化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经营管理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firstLine="48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sym w:font="Wingdings" w:char="F06F"/>
            </w:r>
            <w:r>
              <w:rPr>
                <w:rFonts w:hint="eastAsia" w:hAnsi="宋体" w:cs="仿宋_GB2312"/>
                <w:bCs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其他：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细分环节定位（参考附件1根据需求重点面向的环节可填多个）</w:t>
            </w:r>
          </w:p>
        </w:tc>
        <w:tc>
          <w:tcPr>
            <w:tcW w:w="7152" w:type="dxa"/>
            <w:gridSpan w:val="5"/>
            <w:vAlign w:val="center"/>
          </w:tcPr>
          <w:p>
            <w:pPr>
              <w:autoSpaceDE w:val="0"/>
              <w:autoSpaceDN w:val="0"/>
              <w:spacing w:line="240" w:lineRule="auto"/>
              <w:ind w:left="960" w:hanging="960" w:hangingChars="400"/>
              <w:rPr>
                <w:rFonts w:hint="eastAsia" w:cs="仿宋_GB2312"/>
                <w:sz w:val="24"/>
                <w:highlight w:val="green"/>
              </w:rPr>
            </w:pPr>
            <w:r>
              <w:rPr>
                <w:rFonts w:hint="eastAsia" w:cs="仿宋_GB2312"/>
                <w:sz w:val="24"/>
                <w:highlight w:val="none"/>
              </w:rPr>
              <w:t>示例：【（一）产品设计】【（三）计划调度】、【（四）生产作业】...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  <w:jc w:val="center"/>
        </w:trPr>
        <w:tc>
          <w:tcPr>
            <w:tcW w:w="9113" w:type="dxa"/>
            <w:gridSpan w:val="6"/>
          </w:tcPr>
          <w:p>
            <w:pPr>
              <w:autoSpaceDE w:val="0"/>
              <w:autoSpaceDN w:val="0"/>
              <w:spacing w:line="620" w:lineRule="exact"/>
              <w:ind w:firstLine="0" w:firstLineChars="0"/>
              <w:jc w:val="left"/>
              <w:rPr>
                <w:rFonts w:hint="eastAsia" w:ascii="宋体" w:hAnsi="宋体" w:eastAsia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highlight w:val="none"/>
              </w:rPr>
              <w:t>数字化转型需求的必要性、紧迫性和行业代表性（500字）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包括但不限于：1.聚焦场景在所属行业、产业链方面特点，概述数字化转型需求内容；2.该场景数字化转型的必要性、迫切性；3.该场景数字化转型在产业链上下游是否具有典型性、代表性与优越性。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sz w:val="24"/>
                <w:highlight w:val="none"/>
              </w:rPr>
            </w:pPr>
          </w:p>
          <w:p>
            <w:pPr>
              <w:autoSpaceDE w:val="0"/>
              <w:autoSpaceDN w:val="0"/>
              <w:spacing w:line="620" w:lineRule="exact"/>
              <w:ind w:firstLine="0" w:firstLineChars="0"/>
              <w:jc w:val="left"/>
              <w:rPr>
                <w:rFonts w:hint="eastAsia" w:ascii="仿宋" w:hAnsi="仿宋" w:cs="仿宋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0" w:hRule="atLeast"/>
          <w:jc w:val="center"/>
        </w:trPr>
        <w:tc>
          <w:tcPr>
            <w:tcW w:w="9113" w:type="dxa"/>
            <w:gridSpan w:val="6"/>
          </w:tcPr>
          <w:p>
            <w:pPr>
              <w:autoSpaceDE w:val="0"/>
              <w:autoSpaceDN w:val="0"/>
              <w:spacing w:line="620" w:lineRule="exact"/>
              <w:ind w:firstLine="0" w:firstLineChars="0"/>
              <w:jc w:val="left"/>
              <w:rPr>
                <w:rFonts w:hint="eastAsia" w:ascii="宋体" w:hAnsi="宋体" w:eastAsia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highlight w:val="none"/>
              </w:rPr>
              <w:t>需求内容描述（1000字）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包括但不限于：1.企业（单位）该场景普遍现状、已经开展的相关工作，2.迫切需要解决的问题，3.预期成效（产业链内链接企业数量、经济效益、提质增效、降本减存等）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cs="仿宋_GB2312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cs="仿宋_GB2312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cs="仿宋_GB2312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cs="仿宋_GB2312"/>
                <w:sz w:val="24"/>
                <w:highlight w:val="none"/>
              </w:rPr>
            </w:pPr>
          </w:p>
          <w:p>
            <w:pPr>
              <w:autoSpaceDE w:val="0"/>
              <w:autoSpaceDN w:val="0"/>
              <w:spacing w:line="620" w:lineRule="exact"/>
              <w:ind w:firstLine="0" w:firstLineChars="0"/>
              <w:jc w:val="left"/>
              <w:rPr>
                <w:rFonts w:hint="eastAsia" w:ascii="宋体" w:hAnsi="宋体" w:eastAsia="宋体" w:cs="宋体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9113" w:type="dxa"/>
            <w:gridSpan w:val="6"/>
          </w:tcPr>
          <w:p>
            <w:pPr>
              <w:autoSpaceDE w:val="0"/>
              <w:autoSpaceDN w:val="0"/>
              <w:spacing w:line="620" w:lineRule="exact"/>
              <w:ind w:firstLine="0" w:firstLineChars="0"/>
              <w:jc w:val="left"/>
              <w:rPr>
                <w:rFonts w:hint="eastAsia" w:ascii="宋体" w:hAnsi="宋体" w:eastAsia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highlight w:val="none"/>
              </w:rPr>
              <w:t>可提供的条件（具备支撑开展数字化转型的资金、人员等资源条件）（500字）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cs="仿宋_GB2312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cs="仿宋_GB2312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cs="仿宋_GB2312"/>
                <w:sz w:val="24"/>
                <w:highlight w:val="none"/>
              </w:rPr>
            </w:pPr>
          </w:p>
          <w:p>
            <w:pPr>
              <w:autoSpaceDE w:val="0"/>
              <w:autoSpaceDN w:val="0"/>
              <w:spacing w:line="620" w:lineRule="exact"/>
              <w:ind w:firstLine="0" w:firstLineChars="0"/>
              <w:jc w:val="left"/>
              <w:rPr>
                <w:rFonts w:hint="eastAsia" w:ascii="宋体" w:hAnsi="宋体" w:eastAsia="宋体" w:cs="宋体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8" w:hRule="atLeast"/>
          <w:jc w:val="center"/>
        </w:trPr>
        <w:tc>
          <w:tcPr>
            <w:tcW w:w="9113" w:type="dxa"/>
            <w:gridSpan w:val="6"/>
          </w:tcPr>
          <w:p>
            <w:pPr>
              <w:autoSpaceDE w:val="0"/>
              <w:autoSpaceDN w:val="0"/>
              <w:spacing w:line="620" w:lineRule="exact"/>
              <w:ind w:firstLine="0" w:firstLineChars="0"/>
              <w:jc w:val="left"/>
              <w:rPr>
                <w:rFonts w:hint="eastAsia" w:ascii="宋体" w:hAnsi="宋体" w:eastAsia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highlight w:val="none"/>
              </w:rPr>
              <w:t>对产业链企业的要求（200字）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cs="仿宋_GB2312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cs="仿宋_GB2312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cs="仿宋_GB2312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cs="仿宋_GB2312"/>
                <w:sz w:val="24"/>
                <w:highlight w:val="none"/>
              </w:rPr>
            </w:pPr>
          </w:p>
          <w:p>
            <w:pPr>
              <w:autoSpaceDE w:val="0"/>
              <w:autoSpaceDN w:val="0"/>
              <w:spacing w:line="620" w:lineRule="exact"/>
              <w:ind w:firstLine="0" w:firstLineChars="0"/>
              <w:jc w:val="left"/>
              <w:rPr>
                <w:rFonts w:hint="eastAsia" w:ascii="Calibri" w:eastAsia="宋体"/>
                <w:b/>
                <w:bCs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拟计划实施时间及周期</w:t>
            </w:r>
          </w:p>
        </w:tc>
        <w:tc>
          <w:tcPr>
            <w:tcW w:w="7152" w:type="dxa"/>
            <w:gridSpan w:val="5"/>
            <w:vAlign w:val="center"/>
          </w:tcPr>
          <w:p>
            <w:pPr>
              <w:autoSpaceDE w:val="0"/>
              <w:autoSpaceDN w:val="0"/>
              <w:spacing w:line="62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cs="仿宋_GB2312"/>
                <w:bCs/>
                <w:sz w:val="24"/>
              </w:rPr>
              <w:t>*年*月*日—*年*月*日；原则上不超过12个月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1" w:type="dxa"/>
            <w:vAlign w:val="center"/>
          </w:tcPr>
          <w:p>
            <w:pPr>
              <w:autoSpaceDE w:val="0"/>
              <w:autoSpaceDN w:val="0"/>
              <w:spacing w:line="62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计划投资（万元）</w:t>
            </w:r>
          </w:p>
        </w:tc>
        <w:tc>
          <w:tcPr>
            <w:tcW w:w="7152" w:type="dxa"/>
            <w:gridSpan w:val="5"/>
            <w:vAlign w:val="center"/>
          </w:tcPr>
          <w:p>
            <w:pPr>
              <w:autoSpaceDE w:val="0"/>
              <w:autoSpaceDN w:val="0"/>
              <w:spacing w:line="620" w:lineRule="exact"/>
              <w:ind w:firstLine="0" w:firstLineChars="0"/>
              <w:jc w:val="center"/>
              <w:rPr>
                <w:rFonts w:hint="eastAsia" w:cs="仿宋_GB2312"/>
                <w:bCs/>
                <w:sz w:val="24"/>
              </w:rPr>
            </w:pPr>
            <w:r>
              <w:rPr>
                <w:rFonts w:hint="eastAsia" w:cs="仿宋_GB2312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cs="仿宋_GB2312"/>
                <w:bCs/>
                <w:sz w:val="24"/>
              </w:rPr>
              <w:t>万元（不少于200万）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4" w:hRule="atLeast"/>
          <w:jc w:val="center"/>
        </w:trPr>
        <w:tc>
          <w:tcPr>
            <w:tcW w:w="1961" w:type="dxa"/>
            <w:vAlign w:val="center"/>
          </w:tcPr>
          <w:p>
            <w:pPr>
              <w:autoSpaceDE w:val="0"/>
              <w:autoSpaceDN w:val="0"/>
              <w:spacing w:line="62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交付物</w:t>
            </w:r>
          </w:p>
        </w:tc>
        <w:tc>
          <w:tcPr>
            <w:tcW w:w="71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firstLine="48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解决方案，具体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为：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u w:val="single"/>
              </w:rPr>
              <w:t xml:space="preserve">至少涉及关键技术指标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firstLine="48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sym w:font="Wingdings" w:char="F06F"/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知识图谱，具体为：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u w:val="single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firstLine="48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u w:val="singl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sym w:font="Wingdings" w:char="F06F"/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数据模型，具体为：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u w:val="single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firstLine="48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sym w:font="Wingdings" w:char="F06F"/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业务机理模型，具体为：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firstLine="48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sym w:font="Wingdings" w:char="F06F"/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标准化成果，具体为：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firstLine="480"/>
              <w:jc w:val="left"/>
              <w:textAlignment w:val="auto"/>
              <w:rPr>
                <w:rFonts w:hint="eastAsia" w:cs="仿宋_GB2312"/>
                <w:bCs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sym w:font="Wingdings" w:char="F06F"/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其他：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  <w:t xml:space="preserve">             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snapToGrid w:val="0"/>
        <w:spacing w:line="240" w:lineRule="auto"/>
        <w:ind w:firstLine="0" w:firstLineChars="0"/>
        <w:jc w:val="left"/>
        <w:rPr>
          <w:rFonts w:hint="eastAsia" w:ascii="Calibri" w:eastAsia="宋体"/>
          <w:sz w:val="18"/>
          <w:szCs w:val="22"/>
        </w:rPr>
      </w:pPr>
      <w:r>
        <w:rPr>
          <w:rStyle w:val="5"/>
          <w:rFonts w:ascii="Times New Roman" w:hAnsi="Times New Roman"/>
          <w:sz w:val="18"/>
          <w:szCs w:val="22"/>
        </w:rPr>
        <w:footnoteRef/>
      </w:r>
      <w:r>
        <w:rPr>
          <w:rFonts w:ascii="Calibri" w:eastAsia="宋体"/>
          <w:sz w:val="18"/>
          <w:szCs w:val="22"/>
        </w:rPr>
        <w:t>根据《统计上大中小微型企业划分办法（2017）》《关于印发中小企业划型标准规定的通知》规定，工业企业大、中、小、微企业划分标准如下：从业人员1000人及以上，且营业收入40000万元及以上的为大型企业；从业人员300人及以上1000人以下，且营业收入2000万元及以上40000万元以下的为中型企业；从业人员20人及以上300人以下，且营业收入300万元及以上2000万元以下的为小型企业；从业人员20人以下或营业收入300万元以下的为微型企业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173C60"/>
    <w:rsid w:val="0D2B6F63"/>
    <w:rsid w:val="32173C60"/>
    <w:rsid w:val="55820BFF"/>
    <w:rsid w:val="6253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otnote reference"/>
    <w:qFormat/>
    <w:uiPriority w:val="0"/>
    <w:rPr>
      <w:rFonts w:ascii="Calibri" w:hAnsi="Calibri" w:eastAsia="宋体" w:cs="Times New Roman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2024-12-13T11:13:00Z</dcterms:created>
  <dc:creator>荻玟琰钰.</dc:creator>
  <cp:lastModifiedBy>荻玟琰钰.</cp:lastModifiedBy>
  <dcterms:modified xsi:type="dcterms:W3CDTF">2024-12-13T11:14:11Z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