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pStyle w:val="3"/>
        <w:ind w:firstLine="0" w:firstLineChars="0"/>
        <w:rPr>
          <w:rFonts w:hint="eastAsia" w:ascii="黑体" w:hAnsi="黑体" w:eastAsia="黑体"/>
        </w:rPr>
      </w:pPr>
    </w:p>
    <w:p>
      <w:pPr>
        <w:pStyle w:val="2"/>
        <w:ind w:firstLine="0" w:firstLineChars="0"/>
        <w:jc w:val="center"/>
        <w:rPr>
          <w:rFonts w:hint="default" w:ascii="方正小标宋简体" w:hAnsi="方正小标宋简体" w:eastAsia="方正小标宋简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</w:rPr>
        <w:t>5G+医疗健康应用试点项目成果统计表</w:t>
      </w:r>
    </w:p>
    <w:bookmarkEnd w:id="0"/>
    <w:p>
      <w:pPr>
        <w:rPr>
          <w:rFonts w:hint="default" w:eastAsia="Times New Roman"/>
        </w:rPr>
      </w:pPr>
    </w:p>
    <w:tbl>
      <w:tblPr>
        <w:tblStyle w:val="5"/>
        <w:tblW w:w="0" w:type="auto"/>
        <w:tblInd w:w="-5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549"/>
        <w:gridCol w:w="973"/>
        <w:gridCol w:w="3389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项目名称</w:t>
            </w:r>
          </w:p>
        </w:tc>
        <w:tc>
          <w:tcPr>
            <w:tcW w:w="7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申报主体单位</w:t>
            </w:r>
          </w:p>
        </w:tc>
        <w:tc>
          <w:tcPr>
            <w:tcW w:w="7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1.5G网络建设情况</w:t>
            </w:r>
          </w:p>
        </w:tc>
        <w:tc>
          <w:tcPr>
            <w:tcW w:w="2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是否完成5G网络建设任务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5G医疗虚拟专网数（个）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5G医疗虚拟专网类型（专网专用、公网专用、公网共用）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是否部署5G终端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5G物联网终端连接数（台）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典型应用终端类型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2.应用场景情况</w:t>
            </w:r>
          </w:p>
        </w:tc>
        <w:tc>
          <w:tcPr>
            <w:tcW w:w="2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是否投入使用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应用投入使用时间（天）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应用服务开展次数（人次）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3.复制推广情况</w:t>
            </w:r>
          </w:p>
        </w:tc>
        <w:tc>
          <w:tcPr>
            <w:tcW w:w="2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复制推广单位数量（个）</w:t>
            </w:r>
          </w:p>
        </w:tc>
        <w:tc>
          <w:tcPr>
            <w:tcW w:w="54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54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4.社会经济效益</w:t>
            </w:r>
          </w:p>
        </w:tc>
        <w:tc>
          <w:tcPr>
            <w:tcW w:w="2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惠及人群数量（人）</w:t>
            </w:r>
          </w:p>
        </w:tc>
        <w:tc>
          <w:tcPr>
            <w:tcW w:w="54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54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投入产出比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投入金额（万元）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产出（营收）金额（万元）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5.成果产出情况</w:t>
            </w:r>
          </w:p>
        </w:tc>
        <w:tc>
          <w:tcPr>
            <w:tcW w:w="2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制定技术规范数量（个）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其中行业标准数量（个）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其中团体标准/地方标准数量（个）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专利/软件著作权数量（个）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其中专利数量（个）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其中软件著作权数量（个）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发表论文/论著数量（篇）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其中发布论文数量（篇）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其中发表论著数量（篇）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各级赛事获奖数量（次）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其中省部级以上奖项（次）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00" w:lineRule="exact"/>
              <w:rPr>
                <w:rFonts w:hint="default" w:ascii="仿宋_GB2312" w:hAnsi="仿宋_GB2312" w:eastAsia="仿宋_GB2312"/>
                <w:sz w:val="24"/>
              </w:rPr>
            </w:pPr>
          </w:p>
        </w:tc>
      </w:tr>
    </w:tbl>
    <w:p>
      <w:pPr>
        <w:pStyle w:val="3"/>
        <w:ind w:firstLine="0" w:firstLineChars="0"/>
        <w:rPr>
          <w:rFonts w:hint="default" w:eastAsia="Times New Roman"/>
          <w:sz w:val="30"/>
        </w:rPr>
        <w:sectPr>
          <w:pgSz w:w="11570" w:h="16490"/>
          <w:pgMar w:top="2098" w:right="1531" w:bottom="1814" w:left="1531" w:header="720" w:footer="720" w:gutter="0"/>
          <w:cols w:space="720" w:num="1"/>
          <w:rtlGutter w:val="0"/>
          <w:docGrid w:linePitch="29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83144"/>
    <w:rsid w:val="0D2B6F63"/>
    <w:rsid w:val="30683144"/>
    <w:rsid w:val="55820BFF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</w:pPr>
    <w:rPr>
      <w:rFonts w:hint="eastAsia" w:ascii="宋体" w:hAnsi="Times New Roman" w:eastAsia="宋体" w:cs="Times New Roman"/>
      <w:sz w:val="22"/>
      <w:lang w:val="en-US" w:eastAsia="zh-CN"/>
    </w:rPr>
  </w:style>
  <w:style w:type="paragraph" w:styleId="2">
    <w:name w:val="heading 1"/>
    <w:basedOn w:val="1"/>
    <w:next w:val="1"/>
    <w:unhideWhenUsed/>
    <w:uiPriority w:val="99"/>
    <w:pPr>
      <w:spacing w:line="560" w:lineRule="exact"/>
      <w:ind w:firstLine="200" w:firstLineChars="200"/>
      <w:outlineLvl w:val="0"/>
    </w:pPr>
    <w:rPr>
      <w:rFonts w:hint="eastAsia" w:ascii="黑体" w:eastAsia="黑体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line="560" w:lineRule="exact"/>
      <w:ind w:firstLine="200" w:firstLineChars="200"/>
      <w:jc w:val="both"/>
    </w:pPr>
    <w:rPr>
      <w:rFonts w:hint="eastAsia" w:ascii="Times New Roman" w:eastAsia="仿宋_GB2312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2023-12-28T09:37:00Z</dcterms:created>
  <dc:creator>RM-ZK</dc:creator>
  <cp:lastModifiedBy>RM-ZK</cp:lastModifiedBy>
  <dcterms:modified xsi:type="dcterms:W3CDTF">2023-12-28T09:37:51Z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