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240" w:lineRule="auto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5G创新应用新增基站申报书</w:t>
      </w: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after="120"/>
        <w:rPr>
          <w:rFonts w:ascii="Times New Roman" w:hAnsi="Times New Roman" w:eastAsia="黑体" w:cs="Times New Roman"/>
          <w:sz w:val="32"/>
        </w:rPr>
      </w:pPr>
    </w:p>
    <w:p>
      <w:pPr>
        <w:spacing w:after="120"/>
        <w:rPr>
          <w:rFonts w:ascii="Times New Roman" w:hAnsi="Times New Roman" w:eastAsia="黑体" w:cs="Times New Roman"/>
          <w:sz w:val="32"/>
        </w:rPr>
      </w:pPr>
    </w:p>
    <w:p>
      <w:pPr>
        <w:spacing w:after="120"/>
        <w:jc w:val="center"/>
        <w:rPr>
          <w:rFonts w:hint="eastAsia" w:ascii="Times New Roman" w:hAnsi="Times New Roman" w:eastAsia="黑体" w:cs="Times New Roman"/>
          <w:sz w:val="32"/>
          <w:u w:val="single"/>
          <w:lang w:val="en-US" w:eastAsia="zh-CN"/>
        </w:rPr>
      </w:pPr>
      <w:r>
        <w:rPr>
          <w:rFonts w:ascii="Times New Roman" w:hAnsi="Times New Roman" w:eastAsia="黑体" w:cs="Times New Roman"/>
          <w:sz w:val="32"/>
        </w:rPr>
        <w:t>申报单位</w:t>
      </w:r>
      <w:r>
        <w:rPr>
          <w:rFonts w:hint="eastAsia" w:ascii="Times New Roman" w:hAnsi="Times New Roman" w:eastAsia="黑体" w:cs="Times New Roman"/>
          <w:sz w:val="32"/>
        </w:rPr>
        <w:t>：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32"/>
          <w:u w:val="single"/>
        </w:rPr>
        <w:t>（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加盖</w:t>
      </w:r>
      <w:r>
        <w:rPr>
          <w:rFonts w:ascii="Times New Roman" w:hAnsi="Times New Roman" w:eastAsia="黑体" w:cs="Times New Roman"/>
          <w:sz w:val="32"/>
          <w:u w:val="single"/>
        </w:rPr>
        <w:t>单位</w:t>
      </w:r>
      <w:r>
        <w:rPr>
          <w:rFonts w:hint="eastAsia" w:ascii="Times New Roman" w:hAnsi="Times New Roman" w:eastAsia="黑体" w:cs="Times New Roman"/>
          <w:sz w:val="32"/>
          <w:u w:val="single"/>
        </w:rPr>
        <w:t>公</w:t>
      </w:r>
      <w:r>
        <w:rPr>
          <w:rFonts w:ascii="Times New Roman" w:hAnsi="Times New Roman" w:eastAsia="黑体" w:cs="Times New Roman"/>
          <w:sz w:val="32"/>
          <w:u w:val="single"/>
        </w:rPr>
        <w:t>章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>）</w:t>
      </w:r>
    </w:p>
    <w:p>
      <w:pPr>
        <w:spacing w:after="120"/>
        <w:jc w:val="center"/>
        <w:rPr>
          <w:rFonts w:hint="eastAsia" w:ascii="Times New Roman" w:hAnsi="Times New Roman" w:eastAsia="黑体" w:cs="Times New Roman"/>
          <w:sz w:val="32"/>
        </w:rPr>
      </w:pPr>
    </w:p>
    <w:p>
      <w:pPr>
        <w:spacing w:after="120"/>
        <w:jc w:val="center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填</w:t>
      </w:r>
      <w:r>
        <w:rPr>
          <w:rFonts w:hint="eastAsia" w:ascii="Times New Roman" w:hAnsi="Times New Roman" w:eastAsia="黑体" w:cs="Times New Roman"/>
          <w:sz w:val="32"/>
        </w:rPr>
        <w:t>报日期：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sz w:val="32"/>
          <w:szCs w:val="32"/>
        </w:rPr>
        <w:t>日</w:t>
      </w: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56"/>
          <w:szCs w:val="5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br w:type="page"/>
      </w:r>
    </w:p>
    <w:p>
      <w:pPr>
        <w:jc w:val="center"/>
        <w:rPr>
          <w:rFonts w:ascii="Times New Roman" w:hAnsi="Times New Roman" w:eastAsia="黑体" w:cs="Times New Roman"/>
          <w:sz w:val="44"/>
          <w:szCs w:val="36"/>
        </w:rPr>
      </w:pPr>
      <w:r>
        <w:rPr>
          <w:rFonts w:hint="eastAsia" w:ascii="Times New Roman" w:hAnsi="Times New Roman" w:eastAsia="黑体" w:cs="Times New Roman"/>
          <w:sz w:val="44"/>
          <w:szCs w:val="36"/>
        </w:rPr>
        <w:t>填 报 说 明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1.申报材料应客观、真实，不得弄虚作假，不涉及国家秘密,申报主体对所提交申报材料的真实性负责。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2.本申报书除表格外，其他各项填报要求：A4</w:t>
      </w:r>
      <w:r>
        <w:rPr>
          <w:rFonts w:ascii="Times New Roman" w:hAnsi="Times New Roman" w:eastAsia="仿宋_GB2312" w:cs="Times New Roman"/>
          <w:sz w:val="32"/>
          <w:szCs w:val="32"/>
        </w:rPr>
        <w:t>幅面编辑，</w:t>
      </w:r>
      <w:r>
        <w:rPr>
          <w:rFonts w:ascii="Times New Roman" w:hAnsi="Times New Roman" w:eastAsia="仿宋_GB2312" w:cs="Times New Roman"/>
          <w:sz w:val="32"/>
          <w:szCs w:val="20"/>
        </w:rPr>
        <w:t>正文应采用仿宋_GB2312四号字，1.5倍行间距，两端对齐，一级标题三号黑体，二级标题为四号楷体_GB2312加粗。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3.有关项目页面不够时，可在电子版中扩充，用A4纸打印。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4</w:t>
      </w:r>
      <w:r>
        <w:rPr>
          <w:rFonts w:ascii="Times New Roman" w:hAnsi="Times New Roman" w:eastAsia="仿宋_GB2312" w:cs="Times New Roman"/>
          <w:sz w:val="32"/>
          <w:szCs w:val="20"/>
        </w:rPr>
        <w:t>.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将申报书同附件材料按顺序</w:t>
      </w:r>
      <w:r>
        <w:rPr>
          <w:rFonts w:ascii="Times New Roman" w:hAnsi="Times New Roman" w:eastAsia="仿宋_GB2312" w:cs="Times New Roman"/>
          <w:sz w:val="32"/>
          <w:szCs w:val="20"/>
        </w:rPr>
        <w:t>打印/复印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，</w:t>
      </w:r>
      <w:r>
        <w:rPr>
          <w:rFonts w:ascii="Times New Roman" w:hAnsi="Times New Roman" w:eastAsia="仿宋_GB2312" w:cs="Times New Roman"/>
          <w:sz w:val="32"/>
          <w:szCs w:val="20"/>
        </w:rPr>
        <w:t>装订成册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，</w:t>
      </w:r>
      <w:r>
        <w:rPr>
          <w:rFonts w:ascii="Times New Roman" w:hAnsi="Times New Roman" w:eastAsia="仿宋_GB2312" w:cs="Times New Roman"/>
          <w:sz w:val="32"/>
          <w:szCs w:val="20"/>
        </w:rPr>
        <w:t>并按要求签字、加盖单位公章及骑缝章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。</w:t>
      </w:r>
    </w:p>
    <w:p>
      <w:pPr>
        <w:tabs>
          <w:tab w:val="left" w:pos="4200"/>
        </w:tabs>
        <w:overflowPunct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ind w:firstLine="6240" w:firstLineChars="1950"/>
        <w:rPr>
          <w:rFonts w:ascii="Times New Roman" w:hAnsi="Times New Roman" w:eastAsia="楷体_GB2312" w:cs="Times New Roman"/>
          <w:sz w:val="32"/>
          <w:szCs w:val="20"/>
        </w:rPr>
      </w:pPr>
    </w:p>
    <w:p>
      <w:pPr>
        <w:spacing w:after="240"/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ascii="Times New Roman" w:hAnsi="Times New Roman" w:eastAsia="楷体_GB2312" w:cs="Times New Roman"/>
          <w:sz w:val="32"/>
          <w:szCs w:val="20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32"/>
        </w:rPr>
        <w:t>一、申报</w:t>
      </w:r>
      <w:r>
        <w:rPr>
          <w:rFonts w:ascii="Times New Roman" w:hAnsi="Times New Roman" w:eastAsia="黑体" w:cs="Times New Roman"/>
          <w:sz w:val="32"/>
          <w:szCs w:val="32"/>
        </w:rPr>
        <w:t>单位和项目基本信息</w:t>
      </w:r>
    </w:p>
    <w:tbl>
      <w:tblPr>
        <w:tblStyle w:val="5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17"/>
        <w:gridCol w:w="26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34" w:hRule="atLeast"/>
          <w:jc w:val="center"/>
        </w:trPr>
        <w:tc>
          <w:tcPr>
            <w:tcW w:w="9026" w:type="dxa"/>
            <w:gridSpan w:val="5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b/>
                <w:bCs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7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</w:tc>
        <w:tc>
          <w:tcPr>
            <w:tcW w:w="69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组织机构代码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/三证合一码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top"/>
          </w:tcPr>
          <w:p>
            <w:pPr>
              <w:adjustRightInd w:val="0"/>
              <w:snapToGrid w:val="0"/>
              <w:spacing w:before="24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成立时间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通讯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7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上年销售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额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上年利润额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性质</w:t>
            </w:r>
          </w:p>
        </w:tc>
        <w:tc>
          <w:tcPr>
            <w:tcW w:w="69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□事业单位  </w:t>
            </w:r>
            <w:r>
              <w:rPr>
                <w:rFonts w:hint="eastAsia"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</w:rPr>
              <w:t xml:space="preserve">国有企业  □民营企业 □合资企业  </w:t>
            </w:r>
            <w:r>
              <w:rPr>
                <w:rFonts w:hint="eastAsia"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</w:rPr>
              <w:t xml:space="preserve">国有控股企业  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</w:rPr>
              <w:t>□国有参股企业</w:t>
            </w:r>
            <w:r>
              <w:rPr>
                <w:rFonts w:hint="default" w:ascii="Times New Roman" w:hAnsi="Times New Roman" w:eastAsia="仿宋_GB2312" w:cs="仿宋_GB2312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</w:rPr>
              <w:t>其他（请注明）：</w:t>
            </w:r>
            <w:r>
              <w:rPr>
                <w:rFonts w:hint="eastAsia" w:ascii="Times New Roman" w:hAnsi="Times New Roman" w:eastAsia="仿宋_GB2312" w:cs="仿宋_GB2312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18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简介</w:t>
            </w:r>
          </w:p>
        </w:tc>
        <w:tc>
          <w:tcPr>
            <w:tcW w:w="6979" w:type="dxa"/>
            <w:gridSpan w:val="4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发展历程、经营管理状况、主营业务、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创新等方面情况，不超过</w:t>
            </w:r>
            <w:r>
              <w:rPr>
                <w:rFonts w:hint="eastAsia" w:ascii="Times New Roman" w:hAnsi="Times New Roman" w:eastAsia="宋体" w:cs="仿宋_GB2312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120"/>
              <w:rPr>
                <w:rFonts w:ascii="Times New Roman" w:hAnsi="Times New Roman" w:eastAsia="楷体" w:cs="楷体"/>
              </w:rPr>
            </w:pPr>
          </w:p>
          <w:p>
            <w:pPr>
              <w:spacing w:after="120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9026" w:type="dxa"/>
            <w:gridSpan w:val="5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9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9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金额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6979" w:type="dxa"/>
            <w:gridSpan w:val="4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96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项目应用行业</w:t>
            </w:r>
          </w:p>
        </w:tc>
        <w:tc>
          <w:tcPr>
            <w:tcW w:w="697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目前已应用行业：</w:t>
            </w:r>
          </w:p>
          <w:p>
            <w:pPr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智能制造</w:t>
            </w:r>
            <w:r>
              <w:rPr>
                <w:rFonts w:ascii="Times New Roman" w:hAnsi="Times New Roman" w:eastAsia="仿宋_GB2312" w:cs="仿宋_GB2312"/>
              </w:rPr>
              <w:t xml:space="preserve"> </w:t>
            </w:r>
            <w:r>
              <w:rPr>
                <w:rFonts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智慧交通</w:t>
            </w:r>
            <w:r>
              <w:rPr>
                <w:rFonts w:ascii="Times New Roman" w:hAnsi="Times New Roman" w:eastAsia="仿宋_GB2312" w:cs="仿宋_GB2312"/>
              </w:rPr>
              <w:t xml:space="preserve"> </w:t>
            </w:r>
            <w:r>
              <w:rPr>
                <w:rFonts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智慧枢纽</w:t>
            </w:r>
            <w:r>
              <w:rPr>
                <w:rFonts w:ascii="Times New Roman" w:hAnsi="Times New Roman" w:eastAsia="仿宋_GB2312" w:cs="仿宋_GB2312"/>
              </w:rPr>
              <w:t xml:space="preserve"> </w:t>
            </w:r>
            <w:r>
              <w:rPr>
                <w:rFonts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智慧医疗</w:t>
            </w:r>
            <w:r>
              <w:rPr>
                <w:rFonts w:ascii="Times New Roman" w:hAnsi="Times New Roman" w:eastAsia="仿宋_GB2312" w:cs="仿宋_GB2312"/>
              </w:rPr>
              <w:t xml:space="preserve"> </w:t>
            </w:r>
            <w:r>
              <w:rPr>
                <w:rFonts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城市管理</w:t>
            </w:r>
            <w:r>
              <w:rPr>
                <w:rFonts w:ascii="Times New Roman" w:hAnsi="Times New Roman" w:eastAsia="仿宋_GB2312" w:cs="仿宋_GB2312"/>
              </w:rPr>
              <w:t xml:space="preserve"> </w:t>
            </w:r>
            <w:r>
              <w:rPr>
                <w:rFonts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智慧民生</w:t>
            </w:r>
            <w:r>
              <w:rPr>
                <w:rFonts w:ascii="Times New Roman" w:hAnsi="Times New Roman" w:eastAsia="仿宋_GB2312" w:cs="仿宋_GB2312"/>
              </w:rPr>
              <w:t xml:space="preserve"> </w:t>
            </w:r>
            <w:r>
              <w:rPr>
                <w:rFonts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智慧</w:t>
            </w:r>
            <w:r>
              <w:rPr>
                <w:rFonts w:ascii="Times New Roman" w:hAnsi="Times New Roman" w:eastAsia="仿宋_GB2312" w:cs="仿宋_GB2312"/>
              </w:rPr>
              <w:t xml:space="preserve">能源 </w:t>
            </w:r>
            <w:r>
              <w:rPr>
                <w:rFonts w:hint="eastAsia" w:ascii="Times New Roman" w:hAnsi="Times New Roman" w:eastAsia="仿宋_GB2312" w:cs="仿宋_GB231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</w:rPr>
              <w:t>其他</w:t>
            </w:r>
            <w:r>
              <w:rPr>
                <w:rFonts w:hint="eastAsia" w:ascii="Times New Roman" w:hAnsi="Times New Roman" w:eastAsia="仿宋_GB2312" w:cs="仿宋_GB231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731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项目概述</w:t>
            </w:r>
          </w:p>
        </w:tc>
        <w:tc>
          <w:tcPr>
            <w:tcW w:w="6979" w:type="dxa"/>
            <w:gridSpan w:val="4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楷体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（简要阐述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  <w:lang w:val="en-US" w:eastAsia="zh-CN"/>
              </w:rPr>
              <w:t>拟申报5G基站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建设目标</w:t>
            </w:r>
            <w:r>
              <w:rPr>
                <w:rFonts w:ascii="Times New Roman" w:hAnsi="Times New Roman" w:eastAsia="楷体_GB2312" w:cs="仿宋_GB2312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主要内容、投资概况和推广应用等有关情况</w:t>
            </w:r>
            <w:r>
              <w:rPr>
                <w:rFonts w:ascii="Times New Roman" w:hAnsi="Times New Roman" w:eastAsia="楷体_GB2312" w:cs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不超过</w:t>
            </w:r>
            <w:r>
              <w:rPr>
                <w:rFonts w:hint="eastAsia" w:ascii="Times New Roman" w:hAnsi="Times New Roman" w:eastAsia="宋体" w:cs="仿宋_GB2312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楷体_GB2312" w:cs="仿宋_GB2312"/>
                <w:sz w:val="24"/>
                <w:szCs w:val="24"/>
              </w:rPr>
              <w:t>字）</w:t>
            </w:r>
          </w:p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728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6979" w:type="dxa"/>
            <w:gridSpan w:val="4"/>
            <w:noWrap w:val="0"/>
            <w:vAlign w:val="top"/>
          </w:tcPr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我单位申报的所有材料，均真实、完整，如有不实，愿承担相应的责任。</w:t>
            </w:r>
          </w:p>
          <w:p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 xml:space="preserve">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代表人签章：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申报单位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公章：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年   月   日</w:t>
            </w:r>
          </w:p>
          <w:p>
            <w:pPr>
              <w:spacing w:after="12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after="12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after="12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10"/>
          <w:szCs w:val="10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二、申报</w:t>
      </w:r>
      <w:r>
        <w:rPr>
          <w:rFonts w:ascii="Times New Roman" w:hAnsi="Times New Roman" w:eastAsia="黑体" w:cs="Times New Roman"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sz w:val="32"/>
          <w:szCs w:val="32"/>
        </w:rPr>
        <w:t>详细</w:t>
      </w:r>
      <w:r>
        <w:rPr>
          <w:rFonts w:ascii="Times New Roman" w:hAnsi="Times New Roman" w:eastAsia="黑体" w:cs="Times New Roman"/>
          <w:sz w:val="32"/>
          <w:szCs w:val="32"/>
        </w:rPr>
        <w:t>介绍</w:t>
      </w:r>
    </w:p>
    <w:p>
      <w:pPr>
        <w:spacing w:line="360" w:lineRule="auto"/>
        <w:ind w:firstLine="562" w:firstLineChars="200"/>
        <w:rPr>
          <w:rFonts w:ascii="Times New Roman" w:hAnsi="Times New Roman" w:eastAsia="楷体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仿宋_GB2312"/>
          <w:b/>
          <w:bCs/>
          <w:sz w:val="28"/>
          <w:szCs w:val="28"/>
        </w:rPr>
        <w:t>（一）项目建设情况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1.项目建设背景和意义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2.项目建设目标和主要任务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3.项目建设内容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（包括项目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5G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主要技术指标、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5G建设数量、应用情况，建设和应用的难点、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创新点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典型案例等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。）</w:t>
      </w:r>
    </w:p>
    <w:p>
      <w:pPr>
        <w:spacing w:line="360" w:lineRule="auto"/>
        <w:ind w:firstLine="562" w:firstLineChars="200"/>
        <w:rPr>
          <w:rFonts w:ascii="Times New Roman" w:hAnsi="Times New Roman" w:eastAsia="楷体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仿宋_GB2312"/>
          <w:b/>
          <w:bCs/>
          <w:sz w:val="28"/>
          <w:szCs w:val="28"/>
        </w:rPr>
        <w:t>（二）项目运行情况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1.项目运行状态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（项目运行的详细情况，服务用户规模</w:t>
      </w:r>
      <w:r>
        <w:rPr>
          <w:rFonts w:ascii="Times New Roman" w:hAnsi="Times New Roman" w:eastAsia="仿宋_GB2312" w:cs="仿宋_GB2312"/>
          <w:sz w:val="28"/>
          <w:szCs w:val="28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行业</w:t>
      </w:r>
      <w:r>
        <w:rPr>
          <w:rFonts w:ascii="Times New Roman" w:hAnsi="Times New Roman" w:eastAsia="仿宋_GB2312" w:cs="仿宋_GB2312"/>
          <w:sz w:val="28"/>
          <w:szCs w:val="28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区域等。）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2.项目</w:t>
      </w:r>
      <w:r>
        <w:rPr>
          <w:rFonts w:ascii="Times New Roman" w:hAnsi="Times New Roman" w:eastAsia="仿宋_GB2312" w:cs="仿宋_GB2312"/>
          <w:b/>
          <w:bCs/>
          <w:sz w:val="28"/>
          <w:szCs w:val="28"/>
        </w:rPr>
        <w:t>已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产生的效益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（包括社会效益、经济效益等。）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360" w:lineRule="auto"/>
        <w:ind w:left="105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附：5G创新应用新增基站明细表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Hlk80887137"/>
    </w:p>
    <w:p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bookmarkEnd w:id="0"/>
    <w:p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</w:t>
      </w:r>
    </w:p>
    <w:p>
      <w:pPr>
        <w:spacing w:before="1" w:line="22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5G创新应用新增基站明细表</w:t>
      </w:r>
    </w:p>
    <w:p>
      <w:pPr>
        <w:spacing w:before="262" w:line="184" w:lineRule="auto"/>
        <w:ind w:firstLine="140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申报</w:t>
      </w:r>
      <w:r>
        <w:rPr>
          <w:rFonts w:ascii="宋体" w:hAnsi="宋体" w:eastAsia="宋体" w:cs="宋体"/>
          <w:spacing w:val="3"/>
          <w:sz w:val="27"/>
          <w:szCs w:val="27"/>
        </w:rPr>
        <w:t>单位(盖章):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 xml:space="preserve">                                           联系人：            电话：</w:t>
      </w:r>
    </w:p>
    <w:tbl>
      <w:tblPr>
        <w:tblStyle w:val="5"/>
        <w:tblW w:w="139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1347"/>
        <w:gridCol w:w="1781"/>
        <w:gridCol w:w="1691"/>
        <w:gridCol w:w="1691"/>
        <w:gridCol w:w="1691"/>
        <w:gridCol w:w="1691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基站名称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基站位置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申报方式（独立/联合体）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覆盖场景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服务的行业领域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日均流量（GB）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开通时间（具体到月）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36" w:lineRule="auto"/>
        <w:rPr>
          <w:rFonts w:ascii="Arial"/>
          <w:sz w:val="21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61A1F"/>
    <w:rsid w:val="003E5A46"/>
    <w:rsid w:val="00A24C2E"/>
    <w:rsid w:val="01206B2D"/>
    <w:rsid w:val="013E56E6"/>
    <w:rsid w:val="016F7CF6"/>
    <w:rsid w:val="02EA4873"/>
    <w:rsid w:val="034A2246"/>
    <w:rsid w:val="03BD531C"/>
    <w:rsid w:val="03F31506"/>
    <w:rsid w:val="04293EB0"/>
    <w:rsid w:val="047658A2"/>
    <w:rsid w:val="047B2DBF"/>
    <w:rsid w:val="04EF43C3"/>
    <w:rsid w:val="0616579E"/>
    <w:rsid w:val="07370BE0"/>
    <w:rsid w:val="0916476A"/>
    <w:rsid w:val="092832A9"/>
    <w:rsid w:val="09511A6A"/>
    <w:rsid w:val="097A4E23"/>
    <w:rsid w:val="09EB6374"/>
    <w:rsid w:val="09EC3F3A"/>
    <w:rsid w:val="0A4C1970"/>
    <w:rsid w:val="0C182AA3"/>
    <w:rsid w:val="0C9D4944"/>
    <w:rsid w:val="0D186481"/>
    <w:rsid w:val="0DF856C5"/>
    <w:rsid w:val="0F214B42"/>
    <w:rsid w:val="101826F8"/>
    <w:rsid w:val="10860A2F"/>
    <w:rsid w:val="10F92125"/>
    <w:rsid w:val="11633526"/>
    <w:rsid w:val="11D80042"/>
    <w:rsid w:val="12ED1816"/>
    <w:rsid w:val="13245AC7"/>
    <w:rsid w:val="13BC252D"/>
    <w:rsid w:val="14191967"/>
    <w:rsid w:val="14F5369B"/>
    <w:rsid w:val="15024089"/>
    <w:rsid w:val="15583EFA"/>
    <w:rsid w:val="15EC64DD"/>
    <w:rsid w:val="16F777BE"/>
    <w:rsid w:val="17CA640C"/>
    <w:rsid w:val="181B2C1A"/>
    <w:rsid w:val="19083692"/>
    <w:rsid w:val="19760E13"/>
    <w:rsid w:val="19C375A6"/>
    <w:rsid w:val="19D24170"/>
    <w:rsid w:val="1A903898"/>
    <w:rsid w:val="1AA231FE"/>
    <w:rsid w:val="1B94782D"/>
    <w:rsid w:val="1B9E5A62"/>
    <w:rsid w:val="1CA96154"/>
    <w:rsid w:val="1D1A7DA5"/>
    <w:rsid w:val="1D6C3B46"/>
    <w:rsid w:val="1D9751A0"/>
    <w:rsid w:val="1E023348"/>
    <w:rsid w:val="1E8B165B"/>
    <w:rsid w:val="209066B7"/>
    <w:rsid w:val="222C7E65"/>
    <w:rsid w:val="23353491"/>
    <w:rsid w:val="23A02AEC"/>
    <w:rsid w:val="249457D6"/>
    <w:rsid w:val="252A323F"/>
    <w:rsid w:val="253C4395"/>
    <w:rsid w:val="265766BD"/>
    <w:rsid w:val="295523DB"/>
    <w:rsid w:val="29DE148E"/>
    <w:rsid w:val="2A01067A"/>
    <w:rsid w:val="2AD27978"/>
    <w:rsid w:val="2AD96DF8"/>
    <w:rsid w:val="2B0F3D35"/>
    <w:rsid w:val="2B1E2A5D"/>
    <w:rsid w:val="2B8D47A5"/>
    <w:rsid w:val="2BB02AB9"/>
    <w:rsid w:val="2C1925EA"/>
    <w:rsid w:val="2D880498"/>
    <w:rsid w:val="2E6966E5"/>
    <w:rsid w:val="2EC1208E"/>
    <w:rsid w:val="2EC97AA9"/>
    <w:rsid w:val="2EE67C8B"/>
    <w:rsid w:val="2F701B48"/>
    <w:rsid w:val="2FD622A3"/>
    <w:rsid w:val="308673F4"/>
    <w:rsid w:val="324E5D30"/>
    <w:rsid w:val="32CA1611"/>
    <w:rsid w:val="33D578DB"/>
    <w:rsid w:val="33FC2FAC"/>
    <w:rsid w:val="35584DBD"/>
    <w:rsid w:val="37795534"/>
    <w:rsid w:val="378F167A"/>
    <w:rsid w:val="38347376"/>
    <w:rsid w:val="3961751E"/>
    <w:rsid w:val="399F5540"/>
    <w:rsid w:val="3A3F5000"/>
    <w:rsid w:val="3BF5BAC9"/>
    <w:rsid w:val="3BF66D7D"/>
    <w:rsid w:val="3C541FA5"/>
    <w:rsid w:val="3C7753D5"/>
    <w:rsid w:val="3C791603"/>
    <w:rsid w:val="3C913C99"/>
    <w:rsid w:val="3DCC68BB"/>
    <w:rsid w:val="3DD214C6"/>
    <w:rsid w:val="3DD7649F"/>
    <w:rsid w:val="3DF903B2"/>
    <w:rsid w:val="3E927592"/>
    <w:rsid w:val="3F3A5CB2"/>
    <w:rsid w:val="3FAB3336"/>
    <w:rsid w:val="3FB03EA6"/>
    <w:rsid w:val="401C640E"/>
    <w:rsid w:val="4024113E"/>
    <w:rsid w:val="40555C60"/>
    <w:rsid w:val="41AB1309"/>
    <w:rsid w:val="427672CA"/>
    <w:rsid w:val="42E52DAA"/>
    <w:rsid w:val="439855B6"/>
    <w:rsid w:val="43A0005B"/>
    <w:rsid w:val="43F353D1"/>
    <w:rsid w:val="440146DA"/>
    <w:rsid w:val="44CD1544"/>
    <w:rsid w:val="44FB69A3"/>
    <w:rsid w:val="45144CA5"/>
    <w:rsid w:val="451E6110"/>
    <w:rsid w:val="46763C96"/>
    <w:rsid w:val="467E1ED8"/>
    <w:rsid w:val="482565B5"/>
    <w:rsid w:val="486223E3"/>
    <w:rsid w:val="48864809"/>
    <w:rsid w:val="48B84628"/>
    <w:rsid w:val="48CE566A"/>
    <w:rsid w:val="49206677"/>
    <w:rsid w:val="498F398B"/>
    <w:rsid w:val="49995BE7"/>
    <w:rsid w:val="4A420178"/>
    <w:rsid w:val="4B8A46CC"/>
    <w:rsid w:val="4B8E18F6"/>
    <w:rsid w:val="4BF80373"/>
    <w:rsid w:val="4C276021"/>
    <w:rsid w:val="4D0B107F"/>
    <w:rsid w:val="4D2A39C3"/>
    <w:rsid w:val="4E001600"/>
    <w:rsid w:val="4E793845"/>
    <w:rsid w:val="5036611E"/>
    <w:rsid w:val="51226553"/>
    <w:rsid w:val="51370506"/>
    <w:rsid w:val="513F7F8A"/>
    <w:rsid w:val="53165B2A"/>
    <w:rsid w:val="532B2E14"/>
    <w:rsid w:val="53B7550C"/>
    <w:rsid w:val="55230F8A"/>
    <w:rsid w:val="55322ADD"/>
    <w:rsid w:val="55410A2E"/>
    <w:rsid w:val="556E0847"/>
    <w:rsid w:val="557E3F74"/>
    <w:rsid w:val="559519EA"/>
    <w:rsid w:val="55DC3E03"/>
    <w:rsid w:val="57903DD3"/>
    <w:rsid w:val="57C02622"/>
    <w:rsid w:val="57C93FD9"/>
    <w:rsid w:val="58174B88"/>
    <w:rsid w:val="582959C4"/>
    <w:rsid w:val="588231CA"/>
    <w:rsid w:val="593774B6"/>
    <w:rsid w:val="593C60BE"/>
    <w:rsid w:val="5A6B2BC5"/>
    <w:rsid w:val="5A99583F"/>
    <w:rsid w:val="5B557525"/>
    <w:rsid w:val="5BAB0AB8"/>
    <w:rsid w:val="5BB50266"/>
    <w:rsid w:val="5D0A3285"/>
    <w:rsid w:val="5D360A24"/>
    <w:rsid w:val="5D7EA919"/>
    <w:rsid w:val="5FFB7529"/>
    <w:rsid w:val="5FFE3549"/>
    <w:rsid w:val="601E082E"/>
    <w:rsid w:val="606B51D5"/>
    <w:rsid w:val="60B7207C"/>
    <w:rsid w:val="60FB3363"/>
    <w:rsid w:val="61327FE0"/>
    <w:rsid w:val="61695AD8"/>
    <w:rsid w:val="61E2505A"/>
    <w:rsid w:val="639D7CBB"/>
    <w:rsid w:val="63C14DC2"/>
    <w:rsid w:val="64D069A3"/>
    <w:rsid w:val="64F74EA0"/>
    <w:rsid w:val="68163502"/>
    <w:rsid w:val="68206739"/>
    <w:rsid w:val="69912011"/>
    <w:rsid w:val="6A272804"/>
    <w:rsid w:val="6A2E26F2"/>
    <w:rsid w:val="6A64404B"/>
    <w:rsid w:val="6AD569F3"/>
    <w:rsid w:val="6B93663B"/>
    <w:rsid w:val="6BF44834"/>
    <w:rsid w:val="6C105EF9"/>
    <w:rsid w:val="6CD434EA"/>
    <w:rsid w:val="6CE30B88"/>
    <w:rsid w:val="6D0F1DE2"/>
    <w:rsid w:val="6D30629A"/>
    <w:rsid w:val="6DD43A80"/>
    <w:rsid w:val="6E6526FB"/>
    <w:rsid w:val="6F0B0E2A"/>
    <w:rsid w:val="6F48164F"/>
    <w:rsid w:val="6F5E8C66"/>
    <w:rsid w:val="701E44BC"/>
    <w:rsid w:val="705F60D2"/>
    <w:rsid w:val="708B5B02"/>
    <w:rsid w:val="717E7BD6"/>
    <w:rsid w:val="719D7C8D"/>
    <w:rsid w:val="725A53E3"/>
    <w:rsid w:val="72D84E94"/>
    <w:rsid w:val="731735E6"/>
    <w:rsid w:val="73856680"/>
    <w:rsid w:val="73916689"/>
    <w:rsid w:val="73CC7AF5"/>
    <w:rsid w:val="74747C6E"/>
    <w:rsid w:val="74A35430"/>
    <w:rsid w:val="75133EB8"/>
    <w:rsid w:val="75163771"/>
    <w:rsid w:val="752771AC"/>
    <w:rsid w:val="75EA2FC5"/>
    <w:rsid w:val="765B5592"/>
    <w:rsid w:val="768F5B89"/>
    <w:rsid w:val="769765C3"/>
    <w:rsid w:val="76A6009D"/>
    <w:rsid w:val="77954C2F"/>
    <w:rsid w:val="77F5471D"/>
    <w:rsid w:val="78D7111B"/>
    <w:rsid w:val="79614011"/>
    <w:rsid w:val="798A40ED"/>
    <w:rsid w:val="79D670E7"/>
    <w:rsid w:val="79F71A7C"/>
    <w:rsid w:val="7A4A0F3B"/>
    <w:rsid w:val="7AF80008"/>
    <w:rsid w:val="7CC53B66"/>
    <w:rsid w:val="7CD94C76"/>
    <w:rsid w:val="7D072853"/>
    <w:rsid w:val="7D450A92"/>
    <w:rsid w:val="7DA95886"/>
    <w:rsid w:val="7DDF4B11"/>
    <w:rsid w:val="7DED3C16"/>
    <w:rsid w:val="7E5F21FA"/>
    <w:rsid w:val="7E7CE0AB"/>
    <w:rsid w:val="7E916F4F"/>
    <w:rsid w:val="7EAEE730"/>
    <w:rsid w:val="7EBFF137"/>
    <w:rsid w:val="7F13F850"/>
    <w:rsid w:val="7F622D4B"/>
    <w:rsid w:val="7F7F2943"/>
    <w:rsid w:val="7FB339A9"/>
    <w:rsid w:val="7FB9580C"/>
    <w:rsid w:val="7FDFB290"/>
    <w:rsid w:val="7FE224A5"/>
    <w:rsid w:val="7FF3ED77"/>
    <w:rsid w:val="A65E24AE"/>
    <w:rsid w:val="A7BF1673"/>
    <w:rsid w:val="B31D00C4"/>
    <w:rsid w:val="BBDD4DFF"/>
    <w:rsid w:val="CD3E45AA"/>
    <w:rsid w:val="D3F25369"/>
    <w:rsid w:val="E9FDB131"/>
    <w:rsid w:val="EE3EFB30"/>
    <w:rsid w:val="FA3F15BA"/>
    <w:rsid w:val="FF792E52"/>
    <w:rsid w:val="FFB9E7FC"/>
    <w:rsid w:val="FFFAB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码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2020-04-20T23:33:00Z</dcterms:created>
  <dc:creator>Administrator</dc:creator>
  <cp:lastModifiedBy>user</cp:lastModifiedBy>
  <cp:lastPrinted>2024-04-04T23:41:00Z</cp:lastPrinted>
  <dcterms:modified xsi:type="dcterms:W3CDTF">2024-04-19T12:34:34Z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BE29B5EA63434AAEA5BDDBF9BA7248C6</vt:lpwstr>
  </property>
</Properties>
</file>