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山东省制造业创新中心目标任务书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签订单位（盖章）: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任务目标：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1.组织机构建设目标（主要包括是否成立独立法人，股权结构建设、单位承担任务情况及构建产业联盟情况等）。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2.创新中心发展规划目标（近期、中期、长期目标）。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3.基础设施设备建设目标（中心场地、研发设备等硬件建设目标）。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4.行业共性技术研发目标（掌握专利等核心知识产权目标及关键共性技术研发目标等）。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5.人才培养目标（独立人才队伍建设目标及引进、培育高层次人才目标等）。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6.对外交流合作等。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7.其他申报书中涉及的其他有关目标。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任务目标要分年度进行制定，目标要与前期提报的申报书保持一致，尽量以量化指标呈现。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ab24272d-596e-4093-837c-5802ec3fa241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5439DB"/>
    <w:rsid w:val="07CA335B"/>
    <w:rsid w:val="091302AF"/>
    <w:rsid w:val="147470FC"/>
    <w:rsid w:val="16367C67"/>
    <w:rsid w:val="1D2C197F"/>
    <w:rsid w:val="1ED00A6F"/>
    <w:rsid w:val="211D0BDF"/>
    <w:rsid w:val="28E052C6"/>
    <w:rsid w:val="2B3A08A4"/>
    <w:rsid w:val="2BAE2033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5EE57DAD"/>
    <w:rsid w:val="6127036A"/>
    <w:rsid w:val="625A5492"/>
    <w:rsid w:val="66D90F0D"/>
    <w:rsid w:val="70C1323B"/>
    <w:rsid w:val="72737B91"/>
    <w:rsid w:val="74A956B1"/>
    <w:rsid w:val="77FB99FB"/>
    <w:rsid w:val="794E491F"/>
    <w:rsid w:val="7D9EA08A"/>
    <w:rsid w:val="7E22553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1484</Words>
  <Characters>1585</Characters>
  <Lines>0</Lines>
  <Paragraphs>0</Paragraphs>
  <TotalTime>1</TotalTime>
  <ScaleCrop>false</ScaleCrop>
  <LinksUpToDate>false</LinksUpToDate>
  <CharactersWithSpaces>1654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2020-11-11T08:08:00Z</dcterms:created>
  <dc:creator>刘超</dc:creator>
  <cp:lastModifiedBy>杨肖方</cp:lastModifiedBy>
  <cp:lastPrinted>2024-12-04T06:38:00Z</cp:lastPrinted>
  <dcterms:modified xsi:type="dcterms:W3CDTF">2024-12-04T07:22:35Z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C653B59BCE7C42F99F7A4F32D8761063</vt:lpwstr>
  </property>
</Properties>
</file>