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auto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 w:cs="仿宋"/>
          <w:color w:val="auto"/>
          <w:sz w:val="44"/>
          <w:szCs w:val="44"/>
        </w:rPr>
      </w:pPr>
      <w:r>
        <w:rPr>
          <w:rFonts w:hint="eastAsia" w:ascii="方正小标宋简体" w:eastAsia="方正小标宋简体" w:cs="仿宋"/>
          <w:color w:val="auto"/>
          <w:sz w:val="44"/>
          <w:szCs w:val="44"/>
        </w:rPr>
        <w:t>山东省企业转贷申请表（企业）</w:t>
      </w:r>
    </w:p>
    <w:p>
      <w:pPr>
        <w:jc w:val="left"/>
        <w:rPr>
          <w:rFonts w:ascii="仿宋" w:hAnsi="仿宋" w:eastAsia="仿宋" w:cs="微软雅黑"/>
          <w:color w:val="auto"/>
          <w:kern w:val="0"/>
          <w:sz w:val="24"/>
          <w:szCs w:val="24"/>
          <w:lang w:val="zh-CN" w:bidi="zh-CN"/>
        </w:rPr>
      </w:pPr>
      <w:r>
        <w:rPr>
          <w:rFonts w:hint="eastAsia" w:ascii="仿宋" w:hAnsi="仿宋" w:eastAsia="仿宋" w:cs="微软雅黑"/>
          <w:color w:val="auto"/>
          <w:kern w:val="0"/>
          <w:sz w:val="24"/>
          <w:szCs w:val="24"/>
          <w:lang w:val="zh-CN" w:bidi="zh-CN"/>
        </w:rPr>
        <w:t>致：市、县（市、区）转贷运营机构</w:t>
      </w:r>
    </w:p>
    <w:tbl>
      <w:tblPr>
        <w:tblStyle w:val="5"/>
        <w:tblW w:w="90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778"/>
        <w:gridCol w:w="25"/>
        <w:gridCol w:w="324"/>
        <w:gridCol w:w="416"/>
        <w:gridCol w:w="495"/>
        <w:gridCol w:w="538"/>
        <w:gridCol w:w="546"/>
        <w:gridCol w:w="40"/>
        <w:gridCol w:w="951"/>
        <w:gridCol w:w="371"/>
        <w:gridCol w:w="339"/>
        <w:gridCol w:w="51"/>
        <w:gridCol w:w="336"/>
        <w:gridCol w:w="8"/>
        <w:gridCol w:w="380"/>
        <w:gridCol w:w="386"/>
        <w:gridCol w:w="8"/>
        <w:gridCol w:w="410"/>
        <w:gridCol w:w="8"/>
        <w:gridCol w:w="378"/>
        <w:gridCol w:w="8"/>
        <w:gridCol w:w="600"/>
        <w:gridCol w:w="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26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23" w:lineRule="auto"/>
              <w:ind w:right="146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企业基本信息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/>
              <w:ind w:left="220" w:right="210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61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48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42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统一社会</w:t>
            </w:r>
          </w:p>
          <w:p>
            <w:pPr>
              <w:pStyle w:val="7"/>
              <w:spacing w:line="291" w:lineRule="exact"/>
              <w:ind w:left="42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2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244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82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/>
              <w:ind w:left="217" w:right="210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/>
              <w:ind w:left="333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0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5"/>
              <w:ind w:left="220" w:right="210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经营地址</w:t>
            </w:r>
          </w:p>
        </w:tc>
        <w:tc>
          <w:tcPr>
            <w:tcW w:w="661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23" w:lineRule="auto"/>
              <w:ind w:right="146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企业银行贷款情况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5"/>
              <w:ind w:left="220" w:right="210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经办银行</w:t>
            </w:r>
          </w:p>
        </w:tc>
        <w:tc>
          <w:tcPr>
            <w:tcW w:w="661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22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3" w:line="322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银行联系人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9"/>
              <w:ind w:left="333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银行电话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（固话）</w:t>
            </w:r>
          </w:p>
        </w:tc>
        <w:tc>
          <w:tcPr>
            <w:tcW w:w="2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3" w:line="322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原贷款金额</w:t>
            </w:r>
          </w:p>
          <w:p>
            <w:pPr>
              <w:pStyle w:val="7"/>
              <w:spacing w:line="322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（大写）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9"/>
              <w:ind w:left="333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到期日期</w:t>
            </w:r>
          </w:p>
        </w:tc>
        <w:tc>
          <w:tcPr>
            <w:tcW w:w="2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05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 w:line="322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续贷金额</w:t>
            </w:r>
          </w:p>
          <w:p>
            <w:pPr>
              <w:pStyle w:val="7"/>
              <w:spacing w:line="315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（大写）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244" w:right="242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保证人或抵质押物名称</w:t>
            </w:r>
          </w:p>
        </w:tc>
        <w:tc>
          <w:tcPr>
            <w:tcW w:w="2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204"/>
              <w:ind w:right="210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贷款账户户名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4"/>
              <w:ind w:left="105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贷款账号</w:t>
            </w:r>
          </w:p>
        </w:tc>
        <w:tc>
          <w:tcPr>
            <w:tcW w:w="2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50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23" w:lineRule="auto"/>
              <w:ind w:right="146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转贷资金申请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spacing w:line="322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申请借款金额</w:t>
            </w:r>
          </w:p>
          <w:p>
            <w:pPr>
              <w:pStyle w:val="7"/>
              <w:spacing w:line="322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（大写）</w:t>
            </w:r>
          </w:p>
        </w:tc>
        <w:tc>
          <w:tcPr>
            <w:tcW w:w="333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102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千</w:t>
            </w:r>
          </w:p>
          <w:p>
            <w:pPr>
              <w:pStyle w:val="7"/>
              <w:spacing w:line="291" w:lineRule="exact"/>
              <w:ind w:left="102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</w:t>
            </w: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101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佰</w:t>
            </w:r>
          </w:p>
          <w:p>
            <w:pPr>
              <w:pStyle w:val="7"/>
              <w:spacing w:line="291" w:lineRule="exact"/>
              <w:ind w:left="101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</w:t>
            </w: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1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十</w:t>
            </w:r>
          </w:p>
          <w:p>
            <w:pPr>
              <w:pStyle w:val="7"/>
              <w:spacing w:line="291" w:lineRule="exact"/>
              <w:ind w:left="1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97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96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千</w:t>
            </w:r>
          </w:p>
        </w:tc>
        <w:tc>
          <w:tcPr>
            <w:tcW w:w="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1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佰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十</w:t>
            </w:r>
          </w:p>
        </w:tc>
        <w:tc>
          <w:tcPr>
            <w:tcW w:w="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188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0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33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1"/>
              <w:ind w:left="220" w:right="210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申请借款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期限</w:t>
            </w:r>
          </w:p>
        </w:tc>
        <w:tc>
          <w:tcPr>
            <w:tcW w:w="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151"/>
              <w:ind w:left="2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自</w:t>
            </w:r>
          </w:p>
        </w:tc>
        <w:tc>
          <w:tcPr>
            <w:tcW w:w="4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151"/>
              <w:ind w:right="190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151"/>
              <w:ind w:left="167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22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tabs>
                <w:tab w:val="left" w:pos="1174"/>
                <w:tab w:val="left" w:pos="1714"/>
              </w:tabs>
              <w:spacing w:before="151"/>
              <w:ind w:left="183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3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151"/>
              <w:ind w:left="17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</w:tc>
        <w:tc>
          <w:tcPr>
            <w:tcW w:w="7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11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39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spacing w:line="223" w:lineRule="auto"/>
              <w:ind w:left="108" w:right="115" w:firstLine="420"/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7"/>
                <w:sz w:val="24"/>
                <w:szCs w:val="24"/>
              </w:rPr>
              <w:t>本公司承诺，本次申请转贷资金的资料真实有效；且资金（以贵单位审批金额或转账记录为准）用于上述借款企业在银行借款的到期周转，绝不挪作他用；本公司与贵单位的权利、义务以双方签订的协议为准，以上如有不实，造成的相关经济及法律责任由本公司及本法定代表人承担。</w:t>
            </w:r>
          </w:p>
          <w:p>
            <w:pPr>
              <w:pStyle w:val="7"/>
              <w:spacing w:line="223" w:lineRule="auto"/>
              <w:ind w:left="108" w:right="115" w:firstLine="420"/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</w:pPr>
          </w:p>
          <w:p>
            <w:pPr>
              <w:pStyle w:val="7"/>
              <w:tabs>
                <w:tab w:val="left" w:pos="3437"/>
                <w:tab w:val="left" w:pos="6049"/>
                <w:tab w:val="left" w:pos="6497"/>
                <w:tab w:val="left" w:pos="6949"/>
              </w:tabs>
              <w:ind w:left="285"/>
              <w:rPr>
                <w:rFonts w:ascii="仿宋" w:hAnsi="仿宋" w:eastAsia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pacing w:val="-7"/>
                <w:sz w:val="24"/>
                <w:szCs w:val="24"/>
              </w:rPr>
              <w:t>法定代表人（或代理人）：</w:t>
            </w:r>
            <w:r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color w:val="auto"/>
                <w:spacing w:val="-7"/>
                <w:sz w:val="24"/>
                <w:szCs w:val="24"/>
              </w:rPr>
              <w:t>申请企业</w:t>
            </w:r>
            <w:r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  <w:t xml:space="preserve"> （签章）：</w:t>
            </w:r>
            <w:r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color w:val="auto"/>
                <w:spacing w:val="-7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left"/>
        <w:rPr>
          <w:color w:val="auto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备注:此表的复印件、扫描件及转贷业务管理系统的上传文件与原件一致，真实、有效。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2E44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2022-10-27T06:15:01Z</dcterms:created>
  <dc:creator>user</dc:creator>
  <cp:lastModifiedBy>不笨不笨</cp:lastModifiedBy>
  <dcterms:modified xsi:type="dcterms:W3CDTF">2022-10-27T06:15:16Z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EA7F6E5315CE4BFFA9E7E3036F6C3B5E</vt:lpwstr>
  </property>
</Properties>
</file>