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F614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04340F3C">
      <w:pPr>
        <w:autoSpaceDE w:val="0"/>
        <w:autoSpaceDN w:val="0"/>
        <w:bidi w:val="0"/>
        <w:spacing w:before="0" w:after="0" w:line="560" w:lineRule="exact"/>
        <w:ind w:left="0" w:right="0" w:firstLine="0" w:firstLineChars="0"/>
        <w:jc w:val="left"/>
        <w:rPr>
          <w:rFonts w:hint="default" w:ascii="Times New Roman" w:hAnsi="Times New Roman" w:eastAsia="仿宋_GB2312" w:cs="Times New Roman"/>
          <w:color w:val="auto"/>
          <w:kern w:val="0"/>
          <w:szCs w:val="44"/>
          <w:highlight w:val="none"/>
          <w:lang w:val="en-US" w:eastAsia="zh-CN" w:bidi="zh-CN"/>
        </w:rPr>
      </w:pPr>
    </w:p>
    <w:p w14:paraId="697CD98F">
      <w:pPr>
        <w:keepNext/>
        <w:keepLines/>
        <w:widowControl w:val="0"/>
        <w:autoSpaceDE w:val="0"/>
        <w:autoSpaceDN w:val="0"/>
        <w:bidi w:val="0"/>
        <w:adjustRightInd w:val="0"/>
        <w:snapToGrid w:val="0"/>
        <w:spacing w:before="240" w:beforeLines="0" w:beforeAutospacing="0" w:after="60" w:afterLines="0" w:afterAutospacing="0" w:line="560" w:lineRule="exact"/>
        <w:ind w:left="0" w:right="0" w:firstLine="0" w:firstLineChars="0"/>
        <w:jc w:val="center"/>
        <w:outlineLvl w:val="0"/>
        <w:rPr>
          <w:rFonts w:hint="default" w:ascii="Times New Roman" w:hAnsi="Times New Roman" w:eastAsia="楷体_GB2312" w:cs="Times New Roman"/>
          <w:b/>
          <w:bCs/>
          <w:color w:val="auto"/>
          <w:kern w:val="0"/>
          <w:sz w:val="32"/>
          <w:szCs w:val="32"/>
          <w:highlight w:val="none"/>
          <w:lang w:val="en-US" w:eastAsia="zh-CN" w:bidi="zh-CN"/>
        </w:rPr>
      </w:pPr>
      <w:r>
        <w:rPr>
          <w:rFonts w:hint="default" w:ascii="Times New Roman" w:hAnsi="Times New Roman" w:eastAsia="方正小标宋简体" w:cs="Times New Roman"/>
          <w:b w:val="0"/>
          <w:bCs/>
          <w:color w:val="auto"/>
          <w:kern w:val="44"/>
          <w:sz w:val="44"/>
          <w:szCs w:val="44"/>
          <w:highlight w:val="none"/>
          <w:lang w:val="zh-CN" w:eastAsia="zh-CN" w:bidi="zh-CN"/>
        </w:rPr>
        <w:t>山东省人工智能终端财政奖补资金</w:t>
      </w:r>
      <w:r>
        <w:rPr>
          <w:rFonts w:hint="default" w:ascii="Times New Roman" w:hAnsi="Times New Roman" w:eastAsia="方正小标宋简体" w:cs="Times New Roman"/>
          <w:b w:val="0"/>
          <w:bCs/>
          <w:color w:val="auto"/>
          <w:kern w:val="44"/>
          <w:sz w:val="44"/>
          <w:szCs w:val="44"/>
          <w:highlight w:val="none"/>
          <w:lang w:val="en-US" w:eastAsia="zh-CN" w:bidi="zh-CN"/>
        </w:rPr>
        <w:t xml:space="preserve">                  </w:t>
      </w:r>
      <w:r>
        <w:rPr>
          <w:rFonts w:hint="default" w:ascii="Times New Roman" w:hAnsi="Times New Roman" w:eastAsia="方正小标宋简体" w:cs="Times New Roman"/>
          <w:b w:val="0"/>
          <w:bCs/>
          <w:color w:val="auto"/>
          <w:kern w:val="44"/>
          <w:sz w:val="44"/>
          <w:szCs w:val="44"/>
          <w:highlight w:val="none"/>
          <w:lang w:val="zh-CN" w:eastAsia="zh-CN" w:bidi="zh-CN"/>
        </w:rPr>
        <w:t>管理办法及实施细则</w:t>
      </w:r>
    </w:p>
    <w:p w14:paraId="62B77560">
      <w:pPr>
        <w:autoSpaceDE w:val="0"/>
        <w:autoSpaceDN w:val="0"/>
        <w:spacing w:before="0" w:after="0" w:line="560" w:lineRule="exact"/>
        <w:ind w:left="0" w:leftChars="0" w:right="0" w:rightChars="0" w:firstLine="0" w:firstLineChars="0"/>
        <w:jc w:val="center"/>
        <w:rPr>
          <w:rFonts w:hint="default" w:ascii="Times New Roman" w:hAnsi="Times New Roman" w:eastAsia="楷体_GB2312" w:cs="Times New Roman"/>
          <w:b w:val="0"/>
          <w:bCs w:val="0"/>
          <w:color w:val="auto"/>
          <w:kern w:val="0"/>
          <w:szCs w:val="44"/>
          <w:highlight w:val="none"/>
          <w:lang w:val="en-US" w:eastAsia="zh-CN" w:bidi="zh-CN"/>
        </w:rPr>
      </w:pPr>
      <w:r>
        <w:rPr>
          <w:rFonts w:hint="default" w:ascii="Times New Roman" w:hAnsi="Times New Roman" w:eastAsia="楷体_GB2312" w:cs="Times New Roman"/>
          <w:b w:val="0"/>
          <w:bCs w:val="0"/>
          <w:color w:val="auto"/>
          <w:kern w:val="0"/>
          <w:szCs w:val="44"/>
          <w:highlight w:val="none"/>
          <w:lang w:val="en-US" w:eastAsia="zh-CN" w:bidi="zh-CN"/>
        </w:rPr>
        <w:t>（征求意见稿）</w:t>
      </w:r>
    </w:p>
    <w:p w14:paraId="2CFF30F6">
      <w:pPr>
        <w:autoSpaceDE w:val="0"/>
        <w:autoSpaceDN w:val="0"/>
        <w:spacing w:before="0" w:after="0" w:line="560" w:lineRule="exact"/>
        <w:ind w:left="0" w:leftChars="0" w:right="0" w:rightChars="0" w:firstLine="0" w:firstLineChars="0"/>
        <w:jc w:val="center"/>
        <w:rPr>
          <w:rFonts w:hint="default" w:ascii="Times New Roman" w:hAnsi="Times New Roman" w:eastAsia="楷体_GB2312" w:cs="Times New Roman"/>
          <w:b w:val="0"/>
          <w:bCs w:val="0"/>
          <w:color w:val="auto"/>
          <w:kern w:val="0"/>
          <w:szCs w:val="44"/>
          <w:highlight w:val="none"/>
          <w:lang w:val="en-US" w:eastAsia="zh-CN" w:bidi="zh-CN"/>
        </w:rPr>
      </w:pPr>
    </w:p>
    <w:p w14:paraId="1F48791F">
      <w:pPr>
        <w:autoSpaceDE/>
        <w:autoSpaceDN/>
        <w:spacing w:before="0" w:after="0" w:line="560" w:lineRule="exact"/>
        <w:ind w:left="0" w:right="0" w:firstLine="0" w:firstLineChars="0"/>
        <w:jc w:val="center"/>
        <w:rPr>
          <w:rFonts w:hint="default" w:ascii="Times New Roman" w:hAnsi="Times New Roman" w:eastAsia="仿宋_GB2312" w:cs="Times New Roman"/>
          <w:b/>
          <w:bCs/>
          <w:color w:val="auto"/>
          <w:kern w:val="0"/>
          <w:szCs w:val="44"/>
          <w:highlight w:val="none"/>
          <w:lang w:val="en-US" w:eastAsia="zh-CN" w:bidi="zh-CN"/>
        </w:rPr>
      </w:pPr>
      <w:r>
        <w:rPr>
          <w:rFonts w:hint="default" w:ascii="Times New Roman" w:hAnsi="Times New Roman" w:eastAsia="黑体" w:cs="Times New Roman"/>
          <w:b w:val="0"/>
          <w:bCs w:val="0"/>
          <w:color w:val="auto"/>
          <w:kern w:val="0"/>
          <w:szCs w:val="44"/>
          <w:highlight w:val="none"/>
          <w:lang w:val="en-US" w:eastAsia="zh-CN" w:bidi="zh-CN"/>
        </w:rPr>
        <w:t>第一章  总则</w:t>
      </w:r>
    </w:p>
    <w:p w14:paraId="134BD4B8">
      <w:pPr>
        <w:autoSpaceDE w:val="0"/>
        <w:autoSpaceDN w:val="0"/>
        <w:spacing w:before="0" w:after="0" w:line="560" w:lineRule="exact"/>
        <w:ind w:left="0" w:right="0" w:firstLine="632" w:firstLineChars="200"/>
        <w:jc w:val="both"/>
        <w:rPr>
          <w:rFonts w:hint="default" w:ascii="Times New Roman" w:hAnsi="Times New Roman" w:eastAsia="仿宋_GB2312" w:cs="Times New Roman"/>
          <w:b w:val="0"/>
          <w:bCs w:val="0"/>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第一条</w:t>
      </w:r>
      <w:r>
        <w:rPr>
          <w:rFonts w:hint="default" w:ascii="Times New Roman" w:hAnsi="Times New Roman" w:eastAsia="仿宋_GB2312" w:cs="Times New Roman"/>
          <w:b w:val="0"/>
          <w:bCs w:val="0"/>
          <w:color w:val="auto"/>
          <w:kern w:val="0"/>
          <w:szCs w:val="44"/>
          <w:highlight w:val="none"/>
          <w:lang w:val="en-US" w:eastAsia="zh-CN" w:bidi="zh-CN"/>
        </w:rPr>
        <w:t xml:space="preserve">  为落实《山东省人工智能终端创新发展行动方案》，进一步加快提升人工智能终端产业创新力、竞争力，支撑全省人工智能产业高质量发展，培强新质生产力</w:t>
      </w:r>
      <w:r>
        <w:rPr>
          <w:rFonts w:hint="default" w:ascii="Times New Roman" w:hAnsi="Times New Roman" w:eastAsia="仿宋_GB2312" w:cs="Times New Roman"/>
          <w:color w:val="auto"/>
          <w:kern w:val="0"/>
          <w:szCs w:val="44"/>
          <w:highlight w:val="none"/>
          <w:lang w:val="en-US" w:eastAsia="zh-CN" w:bidi="zh-CN"/>
        </w:rPr>
        <w:t>，</w:t>
      </w:r>
      <w:r>
        <w:rPr>
          <w:rFonts w:hint="default" w:ascii="Times New Roman" w:hAnsi="Times New Roman" w:eastAsia="仿宋_GB2312" w:cs="Times New Roman"/>
          <w:b w:val="0"/>
          <w:bCs w:val="0"/>
          <w:color w:val="auto"/>
          <w:kern w:val="0"/>
          <w:szCs w:val="44"/>
          <w:highlight w:val="none"/>
          <w:lang w:val="en-US" w:eastAsia="zh-CN" w:bidi="zh-CN"/>
        </w:rPr>
        <w:t>制定本实施细则。</w:t>
      </w:r>
    </w:p>
    <w:p w14:paraId="63C128A4">
      <w:pPr>
        <w:autoSpaceDE w:val="0"/>
        <w:autoSpaceDN w:val="0"/>
        <w:spacing w:before="0" w:after="0" w:line="560" w:lineRule="exact"/>
        <w:ind w:left="0" w:right="0" w:firstLine="632" w:firstLineChars="200"/>
        <w:jc w:val="both"/>
        <w:rPr>
          <w:rFonts w:hint="default" w:ascii="Times New Roman" w:hAnsi="Times New Roman" w:cs="Times New Roman"/>
          <w:b w:val="0"/>
          <w:bCs w:val="0"/>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第二条</w:t>
      </w:r>
      <w:r>
        <w:rPr>
          <w:rFonts w:hint="default" w:ascii="Times New Roman" w:hAnsi="Times New Roman" w:eastAsia="仿宋_GB2312" w:cs="Times New Roman"/>
          <w:b w:val="0"/>
          <w:bCs w:val="0"/>
          <w:color w:val="auto"/>
          <w:kern w:val="0"/>
          <w:szCs w:val="44"/>
          <w:highlight w:val="none"/>
          <w:lang w:val="en-US" w:eastAsia="zh-CN" w:bidi="zh-CN"/>
        </w:rPr>
        <w:t xml:space="preserve">  </w:t>
      </w:r>
      <w:r>
        <w:rPr>
          <w:rFonts w:hint="default" w:ascii="Times New Roman" w:hAnsi="Times New Roman" w:cs="Times New Roman"/>
          <w:b w:val="0"/>
          <w:bCs w:val="0"/>
          <w:color w:val="auto"/>
          <w:kern w:val="0"/>
          <w:szCs w:val="44"/>
          <w:highlight w:val="none"/>
          <w:lang w:val="en-US" w:eastAsia="zh-CN" w:bidi="zh-CN"/>
        </w:rPr>
        <w:t>本政策所称“人工智能终端”，主要指企业自主研发量产，以大模型等AI技术为驱动，具备主动感知理解、多模态自然交互、智能化服务和自主学习进化等能力的新型终端产品。</w:t>
      </w:r>
    </w:p>
    <w:p w14:paraId="29EDF95D">
      <w:pPr>
        <w:autoSpaceDE w:val="0"/>
        <w:autoSpaceDN w:val="0"/>
        <w:spacing w:before="0" w:after="0" w:line="560" w:lineRule="exact"/>
        <w:ind w:left="0" w:right="0" w:firstLine="632" w:firstLineChars="200"/>
        <w:jc w:val="both"/>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b/>
          <w:bCs/>
          <w:color w:val="auto"/>
          <w:kern w:val="0"/>
          <w:szCs w:val="44"/>
          <w:highlight w:val="none"/>
          <w:lang w:val="en-US" w:eastAsia="zh-CN" w:bidi="zh-CN"/>
        </w:rPr>
        <w:t>第</w:t>
      </w:r>
      <w:r>
        <w:rPr>
          <w:rFonts w:hint="default" w:ascii="Times New Roman" w:hAnsi="Times New Roman" w:cs="Times New Roman"/>
          <w:b/>
          <w:bCs/>
          <w:color w:val="auto"/>
          <w:kern w:val="0"/>
          <w:szCs w:val="44"/>
          <w:highlight w:val="none"/>
          <w:lang w:val="en-US" w:eastAsia="zh-CN" w:bidi="zh-CN"/>
        </w:rPr>
        <w:t>三</w:t>
      </w:r>
      <w:r>
        <w:rPr>
          <w:rFonts w:hint="default" w:ascii="Times New Roman" w:hAnsi="Times New Roman" w:eastAsia="仿宋_GB2312" w:cs="Times New Roman"/>
          <w:b/>
          <w:bCs/>
          <w:color w:val="auto"/>
          <w:kern w:val="0"/>
          <w:szCs w:val="44"/>
          <w:highlight w:val="none"/>
          <w:lang w:val="en-US" w:eastAsia="zh-CN" w:bidi="zh-CN"/>
        </w:rPr>
        <w:t>条</w:t>
      </w:r>
      <w:r>
        <w:rPr>
          <w:rFonts w:hint="default" w:ascii="Times New Roman" w:hAnsi="Times New Roman" w:cs="Times New Roman"/>
          <w:b/>
          <w:bCs/>
          <w:color w:val="auto"/>
          <w:kern w:val="0"/>
          <w:szCs w:val="44"/>
          <w:highlight w:val="none"/>
          <w:lang w:val="en-US" w:eastAsia="zh-CN" w:bidi="zh-CN"/>
        </w:rPr>
        <w:t xml:space="preserve">  </w:t>
      </w:r>
      <w:r>
        <w:rPr>
          <w:rFonts w:hint="default" w:ascii="Times New Roman" w:hAnsi="Times New Roman" w:eastAsia="仿宋_GB2312" w:cs="Times New Roman"/>
          <w:b w:val="0"/>
          <w:bCs/>
          <w:color w:val="auto"/>
          <w:kern w:val="0"/>
          <w:szCs w:val="44"/>
          <w:highlight w:val="none"/>
          <w:lang w:val="zh-CN" w:eastAsia="zh-CN" w:bidi="zh-CN"/>
        </w:rPr>
        <w:t>山东省人工智能终端财政奖补</w:t>
      </w:r>
      <w:r>
        <w:rPr>
          <w:rFonts w:hint="default" w:ascii="Times New Roman" w:hAnsi="Times New Roman" w:cs="Times New Roman"/>
          <w:b w:val="0"/>
          <w:bCs/>
          <w:color w:val="auto"/>
          <w:kern w:val="0"/>
          <w:szCs w:val="44"/>
          <w:highlight w:val="none"/>
          <w:lang w:val="en-US" w:eastAsia="zh-CN" w:bidi="zh-CN"/>
        </w:rPr>
        <w:t>政策</w:t>
      </w:r>
      <w:r>
        <w:rPr>
          <w:rFonts w:hint="default" w:ascii="Times New Roman" w:hAnsi="Times New Roman" w:eastAsia="仿宋_GB2312" w:cs="Times New Roman"/>
          <w:b w:val="0"/>
          <w:bCs/>
          <w:color w:val="auto"/>
          <w:kern w:val="0"/>
          <w:szCs w:val="44"/>
          <w:highlight w:val="none"/>
          <w:lang w:val="en-US" w:eastAsia="zh-CN" w:bidi="zh-CN"/>
        </w:rPr>
        <w:t>资金，</w:t>
      </w:r>
      <w:r>
        <w:rPr>
          <w:rFonts w:hint="default" w:ascii="Times New Roman" w:hAnsi="Times New Roman" w:eastAsia="仿宋_GB2312" w:cs="Times New Roman"/>
          <w:color w:val="auto"/>
          <w:kern w:val="0"/>
          <w:sz w:val="32"/>
          <w:szCs w:val="32"/>
          <w:highlight w:val="none"/>
          <w:lang w:val="zh-CN" w:bidi="zh-CN"/>
        </w:rPr>
        <w:t>通过省级财政预算统筹安排，实行总额控制。</w:t>
      </w:r>
    </w:p>
    <w:p w14:paraId="4DFB6633">
      <w:pPr>
        <w:autoSpaceDE w:val="0"/>
        <w:autoSpaceDN w:val="0"/>
        <w:spacing w:before="0" w:after="0" w:line="560" w:lineRule="exact"/>
        <w:ind w:left="0" w:right="0" w:firstLine="632" w:firstLineChars="200"/>
        <w:jc w:val="both"/>
        <w:rPr>
          <w:rFonts w:hint="default" w:ascii="Times New Roman" w:hAnsi="Times New Roman" w:cs="Times New Roman"/>
          <w:color w:val="auto"/>
          <w:kern w:val="0"/>
          <w:sz w:val="32"/>
          <w:szCs w:val="32"/>
          <w:highlight w:val="none"/>
          <w:lang w:val="zh-CN" w:eastAsia="zh-CN" w:bidi="zh-CN"/>
        </w:rPr>
      </w:pPr>
      <w:r>
        <w:rPr>
          <w:rFonts w:hint="default" w:ascii="Times New Roman" w:hAnsi="Times New Roman" w:eastAsia="仿宋_GB2312" w:cs="Times New Roman"/>
          <w:b/>
          <w:bCs/>
          <w:color w:val="auto"/>
          <w:kern w:val="0"/>
          <w:sz w:val="32"/>
          <w:szCs w:val="44"/>
          <w:highlight w:val="none"/>
          <w:lang w:val="en-US" w:eastAsia="zh-CN" w:bidi="zh-CN"/>
        </w:rPr>
        <w:t>第</w:t>
      </w:r>
      <w:r>
        <w:rPr>
          <w:rFonts w:hint="default" w:ascii="Times New Roman" w:hAnsi="Times New Roman" w:cs="Times New Roman"/>
          <w:b/>
          <w:bCs/>
          <w:color w:val="auto"/>
          <w:kern w:val="0"/>
          <w:sz w:val="32"/>
          <w:szCs w:val="44"/>
          <w:highlight w:val="none"/>
          <w:lang w:val="en-US" w:eastAsia="zh-CN" w:bidi="zh-CN"/>
        </w:rPr>
        <w:t>四</w:t>
      </w:r>
      <w:r>
        <w:rPr>
          <w:rFonts w:hint="default" w:ascii="Times New Roman" w:hAnsi="Times New Roman" w:eastAsia="仿宋_GB2312" w:cs="Times New Roman"/>
          <w:b/>
          <w:bCs/>
          <w:color w:val="auto"/>
          <w:kern w:val="0"/>
          <w:sz w:val="32"/>
          <w:szCs w:val="44"/>
          <w:highlight w:val="none"/>
          <w:lang w:val="en-US" w:eastAsia="zh-CN" w:bidi="zh-CN"/>
        </w:rPr>
        <w:t>条</w:t>
      </w:r>
      <w:r>
        <w:rPr>
          <w:rFonts w:hint="default" w:ascii="Times New Roman" w:hAnsi="Times New Roman" w:eastAsia="仿宋_GB2312" w:cs="Times New Roman"/>
          <w:color w:val="auto"/>
          <w:kern w:val="0"/>
          <w:sz w:val="32"/>
          <w:szCs w:val="32"/>
          <w:highlight w:val="none"/>
          <w:lang w:val="en-US" w:eastAsia="zh-CN" w:bidi="zh-CN"/>
        </w:rPr>
        <w:t xml:space="preserve">  </w:t>
      </w:r>
      <w:r>
        <w:rPr>
          <w:rFonts w:hint="default" w:ascii="Times New Roman" w:hAnsi="Times New Roman" w:eastAsia="仿宋_GB2312" w:cs="Times New Roman"/>
          <w:b w:val="0"/>
          <w:bCs/>
          <w:color w:val="auto"/>
          <w:kern w:val="0"/>
          <w:szCs w:val="44"/>
          <w:highlight w:val="none"/>
          <w:lang w:val="zh-CN" w:eastAsia="zh-CN" w:bidi="zh-CN"/>
        </w:rPr>
        <w:t>山东省人工智能终端财政奖补</w:t>
      </w:r>
      <w:r>
        <w:rPr>
          <w:rFonts w:hint="default" w:ascii="Times New Roman" w:hAnsi="Times New Roman" w:eastAsia="仿宋_GB2312" w:cs="Times New Roman"/>
          <w:b w:val="0"/>
          <w:bCs/>
          <w:color w:val="auto"/>
          <w:kern w:val="0"/>
          <w:szCs w:val="44"/>
          <w:highlight w:val="none"/>
          <w:lang w:val="zh-CN" w:bidi="zh-CN"/>
        </w:rPr>
        <w:t>政策</w:t>
      </w:r>
      <w:r>
        <w:rPr>
          <w:rFonts w:hint="default" w:ascii="Times New Roman" w:hAnsi="Times New Roman" w:eastAsia="仿宋_GB2312" w:cs="Times New Roman"/>
          <w:b w:val="0"/>
          <w:bCs/>
          <w:color w:val="auto"/>
          <w:kern w:val="0"/>
          <w:szCs w:val="44"/>
          <w:highlight w:val="none"/>
          <w:lang w:val="zh-CN" w:eastAsia="zh-CN" w:bidi="zh-CN"/>
        </w:rPr>
        <w:t>（</w:t>
      </w:r>
      <w:r>
        <w:rPr>
          <w:rFonts w:hint="default" w:ascii="Times New Roman" w:hAnsi="Times New Roman" w:eastAsia="仿宋_GB2312" w:cs="Times New Roman"/>
          <w:b w:val="0"/>
          <w:bCs/>
          <w:color w:val="auto"/>
          <w:kern w:val="0"/>
          <w:szCs w:val="44"/>
          <w:highlight w:val="none"/>
          <w:lang w:val="en-US" w:eastAsia="zh-CN" w:bidi="zh-CN"/>
        </w:rPr>
        <w:t>简称“奖补政策”</w:t>
      </w:r>
      <w:r>
        <w:rPr>
          <w:rFonts w:hint="default" w:ascii="Times New Roman" w:hAnsi="Times New Roman" w:eastAsia="仿宋_GB2312" w:cs="Times New Roman"/>
          <w:b w:val="0"/>
          <w:bCs/>
          <w:color w:val="auto"/>
          <w:kern w:val="0"/>
          <w:szCs w:val="44"/>
          <w:highlight w:val="none"/>
          <w:lang w:val="zh-CN" w:eastAsia="zh-CN" w:bidi="zh-CN"/>
        </w:rPr>
        <w:t>）</w:t>
      </w:r>
      <w:r>
        <w:rPr>
          <w:rFonts w:hint="default" w:ascii="Times New Roman" w:hAnsi="Times New Roman" w:eastAsia="仿宋_GB2312" w:cs="Times New Roman"/>
          <w:color w:val="auto"/>
          <w:kern w:val="0"/>
          <w:sz w:val="32"/>
          <w:szCs w:val="32"/>
          <w:highlight w:val="none"/>
          <w:lang w:val="zh-CN" w:bidi="zh-CN"/>
        </w:rPr>
        <w:t>由省工业和信息化厅会同省财政厅负责。其中，省工业和信息化厅负责</w:t>
      </w:r>
      <w:r>
        <w:rPr>
          <w:rFonts w:hint="default" w:ascii="Times New Roman" w:hAnsi="Times New Roman" w:cs="Times New Roman"/>
          <w:color w:val="auto"/>
          <w:kern w:val="0"/>
          <w:sz w:val="32"/>
          <w:szCs w:val="32"/>
          <w:highlight w:val="none"/>
          <w:lang w:val="en-US" w:eastAsia="zh-CN" w:bidi="zh-CN"/>
        </w:rPr>
        <w:t>牵头</w:t>
      </w:r>
      <w:r>
        <w:rPr>
          <w:rFonts w:hint="default" w:ascii="Times New Roman" w:hAnsi="Times New Roman" w:eastAsia="仿宋_GB2312" w:cs="Times New Roman"/>
          <w:color w:val="auto"/>
          <w:kern w:val="0"/>
          <w:sz w:val="32"/>
          <w:szCs w:val="32"/>
          <w:highlight w:val="none"/>
          <w:lang w:val="zh-CN" w:bidi="zh-CN"/>
        </w:rPr>
        <w:t>项目申报、预算编报和执行，开展全过程预算绩效管理等工作；省财政厅负责</w:t>
      </w:r>
      <w:r>
        <w:rPr>
          <w:rFonts w:hint="eastAsia" w:ascii="Times New Roman" w:hAnsi="Times New Roman" w:cs="Times New Roman"/>
          <w:color w:val="auto"/>
          <w:kern w:val="0"/>
          <w:sz w:val="32"/>
          <w:szCs w:val="32"/>
          <w:highlight w:val="none"/>
          <w:lang w:val="zh-CN" w:bidi="zh-CN"/>
        </w:rPr>
        <w:t>预算执行监督</w:t>
      </w:r>
      <w:r>
        <w:rPr>
          <w:rFonts w:hint="default" w:ascii="Times New Roman" w:hAnsi="Times New Roman" w:eastAsia="仿宋_GB2312" w:cs="Times New Roman"/>
          <w:color w:val="auto"/>
          <w:kern w:val="0"/>
          <w:sz w:val="32"/>
          <w:szCs w:val="32"/>
          <w:highlight w:val="none"/>
          <w:lang w:val="zh-CN" w:bidi="zh-CN"/>
        </w:rPr>
        <w:t>、</w:t>
      </w:r>
      <w:r>
        <w:rPr>
          <w:rFonts w:hint="eastAsia" w:ascii="Times New Roman" w:hAnsi="Times New Roman" w:cs="Times New Roman"/>
          <w:color w:val="auto"/>
          <w:kern w:val="0"/>
          <w:sz w:val="32"/>
          <w:szCs w:val="32"/>
          <w:highlight w:val="none"/>
          <w:lang w:val="zh-CN" w:bidi="zh-CN"/>
        </w:rPr>
        <w:t>资金</w:t>
      </w:r>
      <w:r>
        <w:rPr>
          <w:rFonts w:hint="default" w:ascii="Times New Roman" w:hAnsi="Times New Roman" w:eastAsia="仿宋_GB2312" w:cs="Times New Roman"/>
          <w:color w:val="auto"/>
          <w:kern w:val="0"/>
          <w:sz w:val="32"/>
          <w:szCs w:val="32"/>
          <w:highlight w:val="none"/>
          <w:lang w:val="zh-CN" w:bidi="zh-CN"/>
        </w:rPr>
        <w:t>拨付及组织指导绩效管理工作</w:t>
      </w:r>
      <w:r>
        <w:rPr>
          <w:rFonts w:hint="default" w:ascii="Times New Roman" w:hAnsi="Times New Roman" w:cs="Times New Roman"/>
          <w:color w:val="auto"/>
          <w:kern w:val="0"/>
          <w:sz w:val="32"/>
          <w:szCs w:val="32"/>
          <w:highlight w:val="none"/>
          <w:lang w:val="zh-CN" w:eastAsia="zh-CN" w:bidi="zh-CN"/>
        </w:rPr>
        <w:t>。</w:t>
      </w:r>
    </w:p>
    <w:p w14:paraId="4AD808E6">
      <w:pPr>
        <w:autoSpaceDE/>
        <w:autoSpaceDN/>
        <w:spacing w:before="0" w:after="0" w:line="560" w:lineRule="exact"/>
        <w:ind w:left="0" w:right="0" w:firstLine="0" w:firstLineChars="0"/>
        <w:jc w:val="center"/>
        <w:rPr>
          <w:rFonts w:hint="default" w:ascii="Times New Roman" w:hAnsi="Times New Roman" w:eastAsia="黑体" w:cs="Times New Roman"/>
          <w:color w:val="auto"/>
          <w:kern w:val="0"/>
          <w:sz w:val="32"/>
          <w:szCs w:val="44"/>
          <w:highlight w:val="none"/>
          <w:lang w:val="en-US" w:bidi="zh-CN"/>
        </w:rPr>
      </w:pPr>
      <w:r>
        <w:rPr>
          <w:rFonts w:hint="default" w:ascii="Times New Roman" w:hAnsi="Times New Roman" w:eastAsia="黑体" w:cs="Times New Roman"/>
          <w:color w:val="auto"/>
          <w:kern w:val="0"/>
          <w:sz w:val="32"/>
          <w:szCs w:val="44"/>
          <w:highlight w:val="none"/>
          <w:lang w:val="en-US" w:eastAsia="zh-CN" w:bidi="zh-CN"/>
        </w:rPr>
        <w:t>第二章  基本条件</w:t>
      </w:r>
    </w:p>
    <w:p w14:paraId="42BD6BBE">
      <w:pPr>
        <w:autoSpaceDE w:val="0"/>
        <w:autoSpaceDN w:val="0"/>
        <w:spacing w:before="0" w:after="0" w:line="560" w:lineRule="exact"/>
        <w:ind w:left="0" w:right="0" w:firstLine="632" w:firstLineChars="200"/>
        <w:jc w:val="both"/>
        <w:rPr>
          <w:rFonts w:hint="default" w:ascii="Times New Roman" w:hAnsi="Times New Roman" w:eastAsia="仿宋_GB2312" w:cs="Times New Roman"/>
          <w:b w:val="0"/>
          <w:bCs/>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w:t>
      </w:r>
      <w:r>
        <w:rPr>
          <w:rFonts w:hint="default" w:ascii="Times New Roman" w:hAnsi="Times New Roman" w:cs="Times New Roman"/>
          <w:b/>
          <w:bCs/>
          <w:color w:val="auto"/>
          <w:kern w:val="0"/>
          <w:szCs w:val="44"/>
          <w:highlight w:val="none"/>
          <w:lang w:val="en-US" w:eastAsia="zh-CN" w:bidi="zh-CN"/>
        </w:rPr>
        <w:t>五</w:t>
      </w:r>
      <w:r>
        <w:rPr>
          <w:rFonts w:hint="default" w:ascii="Times New Roman" w:hAnsi="Times New Roman" w:eastAsia="仿宋_GB2312" w:cs="Times New Roman"/>
          <w:b/>
          <w:bCs/>
          <w:color w:val="auto"/>
          <w:kern w:val="0"/>
          <w:szCs w:val="44"/>
          <w:highlight w:val="none"/>
          <w:lang w:val="en-US" w:eastAsia="zh-CN" w:bidi="zh-CN"/>
        </w:rPr>
        <w:t>条</w:t>
      </w:r>
      <w:r>
        <w:rPr>
          <w:rFonts w:hint="default" w:ascii="Times New Roman" w:hAnsi="Times New Roman" w:eastAsia="仿宋_GB2312" w:cs="Times New Roman"/>
          <w:b w:val="0"/>
          <w:bCs/>
          <w:color w:val="auto"/>
          <w:kern w:val="0"/>
          <w:szCs w:val="44"/>
          <w:highlight w:val="none"/>
          <w:lang w:val="en-US" w:eastAsia="zh-CN" w:bidi="zh-CN"/>
        </w:rPr>
        <w:t xml:space="preserve">  享受奖励政策的企业，应满足以下条件：</w:t>
      </w:r>
    </w:p>
    <w:p w14:paraId="5BD9AA24">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1.经营稳定。从事人工智能终端研发生产企业，近三年（成立不足三年的从成立之日起）财务状况良好。</w:t>
      </w:r>
    </w:p>
    <w:p w14:paraId="2CBC9840">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2.创新力强。具备较强的研发创新能力</w:t>
      </w:r>
      <w:r>
        <w:rPr>
          <w:rFonts w:hint="eastAsia" w:ascii="Times New Roman" w:hAnsi="Times New Roman" w:cs="Times New Roman"/>
          <w:b w:val="0"/>
          <w:bCs/>
          <w:color w:val="auto"/>
          <w:kern w:val="0"/>
          <w:szCs w:val="44"/>
          <w:highlight w:val="none"/>
          <w:lang w:val="en-US" w:eastAsia="zh-CN" w:bidi="zh-CN"/>
        </w:rPr>
        <w:t>和</w:t>
      </w:r>
      <w:r>
        <w:rPr>
          <w:rFonts w:hint="default" w:ascii="Times New Roman" w:hAnsi="Times New Roman" w:cs="Times New Roman"/>
          <w:b w:val="0"/>
          <w:bCs/>
          <w:color w:val="auto"/>
          <w:kern w:val="0"/>
          <w:szCs w:val="44"/>
          <w:highlight w:val="none"/>
          <w:lang w:val="en-US" w:eastAsia="zh-CN" w:bidi="zh-CN"/>
        </w:rPr>
        <w:t>稳定的创新团队，</w:t>
      </w:r>
      <w:r>
        <w:rPr>
          <w:rFonts w:hint="eastAsia" w:ascii="Times New Roman" w:hAnsi="Times New Roman" w:cs="Times New Roman"/>
          <w:b w:val="0"/>
          <w:bCs/>
          <w:color w:val="auto"/>
          <w:kern w:val="0"/>
          <w:szCs w:val="44"/>
          <w:highlight w:val="none"/>
          <w:lang w:val="en-US" w:eastAsia="zh-CN" w:bidi="zh-CN"/>
        </w:rPr>
        <w:t>符合以下条件之一：</w:t>
      </w:r>
      <w:r>
        <w:rPr>
          <w:rFonts w:hint="default" w:ascii="Times New Roman" w:hAnsi="Times New Roman" w:cs="Times New Roman"/>
          <w:b w:val="0"/>
          <w:bCs/>
          <w:color w:val="auto"/>
          <w:kern w:val="0"/>
          <w:szCs w:val="44"/>
          <w:highlight w:val="none"/>
          <w:lang w:val="en-US" w:eastAsia="zh-CN" w:bidi="zh-CN"/>
        </w:rPr>
        <w:t>建有省级以上创新平台</w:t>
      </w:r>
      <w:r>
        <w:rPr>
          <w:rFonts w:hint="eastAsia" w:ascii="Times New Roman" w:hAnsi="Times New Roman" w:cs="Times New Roman"/>
          <w:b w:val="0"/>
          <w:bCs/>
          <w:color w:val="auto"/>
          <w:kern w:val="0"/>
          <w:szCs w:val="44"/>
          <w:highlight w:val="none"/>
          <w:lang w:val="en-US" w:eastAsia="zh-CN" w:bidi="zh-CN"/>
        </w:rPr>
        <w:t>；</w:t>
      </w:r>
      <w:r>
        <w:rPr>
          <w:rFonts w:hint="default" w:ascii="Times New Roman" w:hAnsi="Times New Roman" w:cs="Times New Roman"/>
          <w:b w:val="0"/>
          <w:bCs/>
          <w:color w:val="auto"/>
          <w:kern w:val="0"/>
          <w:szCs w:val="44"/>
          <w:highlight w:val="none"/>
          <w:lang w:val="en-US" w:eastAsia="zh-CN" w:bidi="zh-CN"/>
        </w:rPr>
        <w:t>上年度研发投入强度不低于</w:t>
      </w:r>
      <w:r>
        <w:rPr>
          <w:rFonts w:hint="eastAsia" w:ascii="Times New Roman" w:hAnsi="Times New Roman" w:cs="Times New Roman"/>
          <w:b w:val="0"/>
          <w:bCs/>
          <w:color w:val="auto"/>
          <w:kern w:val="0"/>
          <w:szCs w:val="44"/>
          <w:highlight w:val="none"/>
          <w:lang w:val="en-US" w:eastAsia="zh-CN" w:bidi="zh-CN"/>
        </w:rPr>
        <w:t>5</w:t>
      </w:r>
      <w:r>
        <w:rPr>
          <w:rFonts w:hint="default" w:ascii="Times New Roman" w:hAnsi="Times New Roman" w:cs="Times New Roman"/>
          <w:b w:val="0"/>
          <w:bCs/>
          <w:color w:val="auto"/>
          <w:kern w:val="0"/>
          <w:szCs w:val="44"/>
          <w:highlight w:val="none"/>
          <w:lang w:val="en-US" w:eastAsia="zh-CN" w:bidi="zh-CN"/>
        </w:rPr>
        <w:t>%。</w:t>
      </w:r>
    </w:p>
    <w:p w14:paraId="2F07051D">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3.信用良好。符合涉企资金绿色门槛制度要求，两年内无不良信用记录。</w:t>
      </w:r>
    </w:p>
    <w:p w14:paraId="16CE63F4">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bCs w:val="0"/>
          <w:color w:val="auto"/>
          <w:kern w:val="0"/>
          <w:szCs w:val="44"/>
          <w:highlight w:val="none"/>
          <w:lang w:val="en-US" w:eastAsia="zh-CN" w:bidi="zh-CN"/>
        </w:rPr>
        <w:t xml:space="preserve">第六条 </w:t>
      </w:r>
      <w:r>
        <w:rPr>
          <w:rFonts w:hint="default" w:ascii="Times New Roman" w:hAnsi="Times New Roman" w:cs="Times New Roman"/>
          <w:b w:val="0"/>
          <w:bCs/>
          <w:color w:val="auto"/>
          <w:kern w:val="0"/>
          <w:szCs w:val="44"/>
          <w:highlight w:val="none"/>
          <w:lang w:val="en-US" w:eastAsia="zh-CN" w:bidi="zh-CN"/>
        </w:rPr>
        <w:t xml:space="preserve"> 受支持的人工智能终端，主要包括智能家居、智能可穿戴设备、智能计算机、工业终端、商业终端、其他终端等。</w:t>
      </w:r>
    </w:p>
    <w:p w14:paraId="2891CD68">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智能家</w:t>
      </w:r>
      <w:r>
        <w:rPr>
          <w:rFonts w:hint="eastAsia" w:ascii="Times New Roman" w:hAnsi="Times New Roman" w:cs="Times New Roman"/>
          <w:b w:val="0"/>
          <w:bCs/>
          <w:color w:val="auto"/>
          <w:kern w:val="0"/>
          <w:szCs w:val="44"/>
          <w:highlight w:val="none"/>
          <w:lang w:val="en-US" w:eastAsia="zh-CN" w:bidi="zh-CN"/>
        </w:rPr>
        <w:t>居</w:t>
      </w:r>
      <w:r>
        <w:rPr>
          <w:rFonts w:hint="default" w:ascii="Times New Roman" w:hAnsi="Times New Roman" w:cs="Times New Roman"/>
          <w:b w:val="0"/>
          <w:bCs/>
          <w:color w:val="auto"/>
          <w:kern w:val="0"/>
          <w:szCs w:val="44"/>
          <w:highlight w:val="none"/>
          <w:lang w:val="en-US" w:eastAsia="zh-CN" w:bidi="zh-CN"/>
        </w:rPr>
        <w:t>。包括智能电视机、智能厨电设备、</w:t>
      </w:r>
      <w:r>
        <w:rPr>
          <w:rFonts w:hint="eastAsia" w:ascii="Times New Roman" w:hAnsi="Times New Roman" w:cs="Times New Roman"/>
          <w:b w:val="0"/>
          <w:bCs/>
          <w:color w:val="auto"/>
          <w:kern w:val="0"/>
          <w:szCs w:val="44"/>
          <w:highlight w:val="none"/>
          <w:lang w:val="en-US" w:eastAsia="zh-CN" w:bidi="zh-CN"/>
        </w:rPr>
        <w:t>全屋智能设备</w:t>
      </w:r>
      <w:r>
        <w:rPr>
          <w:rFonts w:hint="default" w:ascii="Times New Roman" w:hAnsi="Times New Roman" w:cs="Times New Roman"/>
          <w:b w:val="0"/>
          <w:bCs/>
          <w:color w:val="auto"/>
          <w:kern w:val="0"/>
          <w:szCs w:val="44"/>
          <w:highlight w:val="none"/>
          <w:lang w:val="en-US" w:eastAsia="zh-CN" w:bidi="zh-CN"/>
        </w:rPr>
        <w:t>、家务清洁机器人、家庭陪伴与情感交互机器人等。</w:t>
      </w:r>
    </w:p>
    <w:p w14:paraId="775491D3">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智能可穿戴设备。包括</w:t>
      </w:r>
      <w:r>
        <w:rPr>
          <w:rFonts w:hint="eastAsia" w:ascii="Times New Roman" w:hAnsi="Times New Roman" w:cs="Times New Roman"/>
          <w:b w:val="0"/>
          <w:bCs/>
          <w:color w:val="auto"/>
          <w:kern w:val="0"/>
          <w:szCs w:val="44"/>
          <w:highlight w:val="none"/>
          <w:lang w:val="en-US" w:eastAsia="zh-CN" w:bidi="zh-CN"/>
        </w:rPr>
        <w:t>VR/AR/MR</w:t>
      </w:r>
      <w:r>
        <w:rPr>
          <w:rFonts w:hint="default" w:ascii="Times New Roman" w:hAnsi="Times New Roman" w:cs="Times New Roman"/>
          <w:b w:val="0"/>
          <w:bCs/>
          <w:color w:val="auto"/>
          <w:kern w:val="0"/>
          <w:szCs w:val="44"/>
          <w:highlight w:val="none"/>
          <w:lang w:val="en-US" w:eastAsia="zh-CN" w:bidi="zh-CN"/>
        </w:rPr>
        <w:t>头显、智能眼镜、智能耳机、智能手环（手表）</w:t>
      </w:r>
      <w:r>
        <w:rPr>
          <w:rFonts w:hint="eastAsia" w:ascii="Times New Roman" w:hAnsi="Times New Roman" w:cs="Times New Roman"/>
          <w:b w:val="0"/>
          <w:bCs/>
          <w:color w:val="auto"/>
          <w:kern w:val="0"/>
          <w:szCs w:val="44"/>
          <w:highlight w:val="none"/>
          <w:lang w:val="en-US" w:eastAsia="zh-CN" w:bidi="zh-CN"/>
        </w:rPr>
        <w:t>、智能戒指、智能外骨骼</w:t>
      </w:r>
      <w:r>
        <w:rPr>
          <w:rFonts w:hint="default" w:ascii="Times New Roman" w:hAnsi="Times New Roman" w:cs="Times New Roman"/>
          <w:b w:val="0"/>
          <w:bCs/>
          <w:color w:val="auto"/>
          <w:kern w:val="0"/>
          <w:szCs w:val="44"/>
          <w:highlight w:val="none"/>
          <w:lang w:val="en-US" w:eastAsia="zh-CN" w:bidi="zh-CN"/>
        </w:rPr>
        <w:t>等。</w:t>
      </w:r>
    </w:p>
    <w:p w14:paraId="3603EFC7">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智能计算机。包括专用型、通用型</w:t>
      </w:r>
      <w:r>
        <w:rPr>
          <w:rFonts w:hint="eastAsia" w:ascii="Times New Roman" w:hAnsi="Times New Roman" w:cs="Times New Roman"/>
          <w:b w:val="0"/>
          <w:bCs/>
          <w:color w:val="auto"/>
          <w:kern w:val="0"/>
          <w:szCs w:val="44"/>
          <w:highlight w:val="none"/>
          <w:lang w:val="en-US" w:eastAsia="zh-CN" w:bidi="zh-CN"/>
        </w:rPr>
        <w:t>人工智能</w:t>
      </w:r>
      <w:r>
        <w:rPr>
          <w:rFonts w:hint="default" w:ascii="Times New Roman" w:hAnsi="Times New Roman" w:cs="Times New Roman"/>
          <w:b w:val="0"/>
          <w:bCs/>
          <w:color w:val="auto"/>
          <w:kern w:val="0"/>
          <w:szCs w:val="44"/>
          <w:highlight w:val="none"/>
          <w:lang w:val="en-US" w:eastAsia="zh-CN" w:bidi="zh-CN"/>
        </w:rPr>
        <w:t>电脑，大模型一体机等。</w:t>
      </w:r>
    </w:p>
    <w:p w14:paraId="65FF8EAF">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工业终端。包括面向工业生产的</w:t>
      </w:r>
      <w:r>
        <w:rPr>
          <w:rFonts w:hint="eastAsia" w:ascii="Times New Roman" w:hAnsi="Times New Roman" w:cs="Times New Roman"/>
          <w:b w:val="0"/>
          <w:bCs/>
          <w:color w:val="auto"/>
          <w:kern w:val="0"/>
          <w:szCs w:val="44"/>
          <w:highlight w:val="none"/>
          <w:lang w:val="en-US" w:eastAsia="zh-CN" w:bidi="zh-CN"/>
        </w:rPr>
        <w:t>智能传感设备、</w:t>
      </w:r>
      <w:r>
        <w:rPr>
          <w:rFonts w:hint="default" w:ascii="Times New Roman" w:hAnsi="Times New Roman" w:cs="Times New Roman"/>
          <w:b w:val="0"/>
          <w:bCs/>
          <w:color w:val="auto"/>
          <w:kern w:val="0"/>
          <w:szCs w:val="44"/>
          <w:highlight w:val="none"/>
          <w:lang w:val="en-US" w:eastAsia="zh-CN" w:bidi="zh-CN"/>
        </w:rPr>
        <w:t>工控计算机、工控数据安全设备、工业智能视觉检测设备</w:t>
      </w:r>
      <w:r>
        <w:rPr>
          <w:rFonts w:hint="eastAsia" w:ascii="Times New Roman" w:hAnsi="Times New Roman" w:cs="Times New Roman"/>
          <w:b w:val="0"/>
          <w:bCs/>
          <w:color w:val="auto"/>
          <w:kern w:val="0"/>
          <w:szCs w:val="44"/>
          <w:highlight w:val="none"/>
          <w:lang w:val="en-US" w:eastAsia="zh-CN" w:bidi="zh-CN"/>
        </w:rPr>
        <w:t>、工业通用设备</w:t>
      </w:r>
      <w:r>
        <w:rPr>
          <w:rFonts w:hint="default" w:ascii="Times New Roman" w:hAnsi="Times New Roman" w:cs="Times New Roman"/>
          <w:b w:val="0"/>
          <w:bCs/>
          <w:color w:val="auto"/>
          <w:kern w:val="0"/>
          <w:szCs w:val="44"/>
          <w:highlight w:val="none"/>
          <w:lang w:val="en-US" w:eastAsia="zh-CN" w:bidi="zh-CN"/>
        </w:rPr>
        <w:t>等终端产品。</w:t>
      </w:r>
    </w:p>
    <w:p w14:paraId="220EC055">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商业终端。包括面向金融服务、批发零售、交通物流、电力水利等领域的智慧金融终端、智能自助终端、智能快递柜/货柜、智能巡检终端等。</w:t>
      </w:r>
    </w:p>
    <w:p w14:paraId="70B9D4C9">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其他终端。包括面向健康医疗、教育培训、政务民生、交通运输</w:t>
      </w:r>
      <w:r>
        <w:rPr>
          <w:rFonts w:hint="eastAsia" w:ascii="Times New Roman" w:hAnsi="Times New Roman" w:cs="Times New Roman"/>
          <w:b w:val="0"/>
          <w:bCs/>
          <w:color w:val="auto"/>
          <w:kern w:val="0"/>
          <w:szCs w:val="44"/>
          <w:highlight w:val="none"/>
          <w:lang w:val="en-US" w:eastAsia="zh-CN" w:bidi="zh-CN"/>
        </w:rPr>
        <w:t>、智慧城市</w:t>
      </w:r>
      <w:r>
        <w:rPr>
          <w:rFonts w:hint="default" w:ascii="Times New Roman" w:hAnsi="Times New Roman" w:cs="Times New Roman"/>
          <w:b w:val="0"/>
          <w:bCs/>
          <w:color w:val="auto"/>
          <w:kern w:val="0"/>
          <w:szCs w:val="44"/>
          <w:highlight w:val="none"/>
          <w:lang w:val="en-US" w:eastAsia="zh-CN" w:bidi="zh-CN"/>
        </w:rPr>
        <w:t>等</w:t>
      </w:r>
      <w:r>
        <w:rPr>
          <w:rFonts w:hint="eastAsia" w:ascii="Times New Roman" w:hAnsi="Times New Roman" w:cs="Times New Roman"/>
          <w:b w:val="0"/>
          <w:bCs/>
          <w:color w:val="auto"/>
          <w:kern w:val="0"/>
          <w:szCs w:val="44"/>
          <w:highlight w:val="none"/>
          <w:lang w:val="en-US" w:eastAsia="zh-CN" w:bidi="zh-CN"/>
        </w:rPr>
        <w:t>领域</w:t>
      </w:r>
      <w:r>
        <w:rPr>
          <w:rFonts w:hint="default" w:ascii="Times New Roman" w:hAnsi="Times New Roman" w:cs="Times New Roman"/>
          <w:b w:val="0"/>
          <w:bCs/>
          <w:color w:val="auto"/>
          <w:kern w:val="0"/>
          <w:szCs w:val="44"/>
          <w:highlight w:val="none"/>
          <w:lang w:val="en-US" w:eastAsia="zh-CN" w:bidi="zh-CN"/>
        </w:rPr>
        <w:t>的智慧康养、北斗</w:t>
      </w:r>
      <w:r>
        <w:rPr>
          <w:rFonts w:hint="eastAsia" w:ascii="Times New Roman" w:hAnsi="Times New Roman" w:cs="Times New Roman"/>
          <w:b w:val="0"/>
          <w:bCs/>
          <w:color w:val="auto"/>
          <w:kern w:val="0"/>
          <w:szCs w:val="44"/>
          <w:highlight w:val="none"/>
          <w:lang w:val="en-US" w:eastAsia="zh-CN" w:bidi="zh-CN"/>
        </w:rPr>
        <w:t>独立定位</w:t>
      </w:r>
      <w:r>
        <w:rPr>
          <w:rFonts w:hint="default" w:ascii="Times New Roman" w:hAnsi="Times New Roman" w:cs="Times New Roman"/>
          <w:b w:val="0"/>
          <w:bCs/>
          <w:color w:val="auto"/>
          <w:kern w:val="0"/>
          <w:szCs w:val="44"/>
          <w:highlight w:val="none"/>
          <w:lang w:val="en-US" w:eastAsia="zh-CN" w:bidi="zh-CN"/>
        </w:rPr>
        <w:t>等融合终端产品。</w:t>
      </w:r>
    </w:p>
    <w:p w14:paraId="5138164D">
      <w:pPr>
        <w:autoSpaceDE w:val="0"/>
        <w:autoSpaceDN w:val="0"/>
        <w:spacing w:before="0" w:after="0" w:line="560" w:lineRule="exact"/>
        <w:ind w:left="0" w:right="0" w:firstLine="632" w:firstLineChars="200"/>
        <w:jc w:val="both"/>
        <w:rPr>
          <w:rFonts w:hint="default" w:ascii="Times New Roman" w:hAnsi="Times New Roman" w:eastAsia="仿宋_GB2312" w:cs="Times New Roman"/>
          <w:b w:val="0"/>
          <w:bCs/>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w:t>
      </w:r>
      <w:r>
        <w:rPr>
          <w:rFonts w:hint="default" w:ascii="Times New Roman" w:hAnsi="Times New Roman" w:cs="Times New Roman"/>
          <w:b/>
          <w:bCs/>
          <w:color w:val="auto"/>
          <w:kern w:val="0"/>
          <w:szCs w:val="44"/>
          <w:highlight w:val="none"/>
          <w:lang w:val="en-US" w:eastAsia="zh-CN" w:bidi="zh-CN"/>
        </w:rPr>
        <w:t>七</w:t>
      </w:r>
      <w:r>
        <w:rPr>
          <w:rFonts w:hint="default" w:ascii="Times New Roman" w:hAnsi="Times New Roman" w:eastAsia="仿宋_GB2312" w:cs="Times New Roman"/>
          <w:b/>
          <w:bCs/>
          <w:color w:val="auto"/>
          <w:kern w:val="0"/>
          <w:szCs w:val="44"/>
          <w:highlight w:val="none"/>
          <w:lang w:val="en-US" w:eastAsia="zh-CN" w:bidi="zh-CN"/>
        </w:rPr>
        <w:t>条</w:t>
      </w:r>
      <w:r>
        <w:rPr>
          <w:rFonts w:hint="default" w:ascii="Times New Roman" w:hAnsi="Times New Roman" w:eastAsia="仿宋_GB2312" w:cs="Times New Roman"/>
          <w:b w:val="0"/>
          <w:bCs/>
          <w:color w:val="auto"/>
          <w:kern w:val="0"/>
          <w:szCs w:val="44"/>
          <w:highlight w:val="none"/>
          <w:lang w:val="en-US" w:eastAsia="zh-CN" w:bidi="zh-CN"/>
        </w:rPr>
        <w:t xml:space="preserve">  受支持的</w:t>
      </w:r>
      <w:r>
        <w:rPr>
          <w:rFonts w:hint="default" w:ascii="Times New Roman" w:hAnsi="Times New Roman" w:eastAsia="仿宋_GB2312" w:cs="Times New Roman"/>
          <w:b w:val="0"/>
          <w:bCs/>
          <w:color w:val="auto"/>
          <w:kern w:val="0"/>
          <w:szCs w:val="44"/>
          <w:highlight w:val="none"/>
          <w:lang w:val="zh-CN" w:eastAsia="zh-CN" w:bidi="zh-CN"/>
        </w:rPr>
        <w:t>人工智能终端</w:t>
      </w:r>
      <w:r>
        <w:rPr>
          <w:rFonts w:hint="default" w:ascii="Times New Roman" w:hAnsi="Times New Roman" w:eastAsia="仿宋_GB2312" w:cs="Times New Roman"/>
          <w:b w:val="0"/>
          <w:bCs/>
          <w:color w:val="auto"/>
          <w:kern w:val="0"/>
          <w:szCs w:val="44"/>
          <w:highlight w:val="none"/>
          <w:lang w:val="en-US" w:eastAsia="zh-CN" w:bidi="zh-CN"/>
        </w:rPr>
        <w:t>，应符合以下条件：</w:t>
      </w:r>
    </w:p>
    <w:p w14:paraId="2B330F49">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1.技术先进。采用机器学习、深度学习、语音识别、计算机视觉、自然语言处理、智能机器人、大模型、智能体、多模态自然交互、具身智能等</w:t>
      </w:r>
      <w:r>
        <w:rPr>
          <w:rFonts w:hint="eastAsia" w:ascii="Times New Roman" w:hAnsi="Times New Roman" w:cs="Times New Roman"/>
          <w:b w:val="0"/>
          <w:bCs/>
          <w:color w:val="auto"/>
          <w:kern w:val="0"/>
          <w:szCs w:val="44"/>
          <w:highlight w:val="none"/>
          <w:lang w:val="en-US" w:eastAsia="zh-CN" w:bidi="zh-CN"/>
        </w:rPr>
        <w:t>一种或多种</w:t>
      </w:r>
      <w:r>
        <w:rPr>
          <w:rFonts w:hint="default" w:ascii="Times New Roman" w:hAnsi="Times New Roman" w:cs="Times New Roman"/>
          <w:b w:val="0"/>
          <w:bCs/>
          <w:color w:val="auto"/>
          <w:kern w:val="0"/>
          <w:szCs w:val="44"/>
          <w:highlight w:val="none"/>
          <w:lang w:val="en-US" w:eastAsia="zh-CN" w:bidi="zh-CN"/>
        </w:rPr>
        <w:t>人工智能技术</w:t>
      </w:r>
      <w:bookmarkStart w:id="0" w:name="OLE_LINK20"/>
      <w:r>
        <w:rPr>
          <w:rFonts w:hint="default" w:ascii="Times New Roman" w:hAnsi="Times New Roman" w:cs="Times New Roman"/>
          <w:b w:val="0"/>
          <w:bCs/>
          <w:color w:val="auto"/>
          <w:kern w:val="0"/>
          <w:szCs w:val="44"/>
          <w:highlight w:val="none"/>
          <w:lang w:val="en-US" w:eastAsia="zh-CN" w:bidi="zh-CN"/>
        </w:rPr>
        <w:t>，产品相关技术指标达到国内先进水平</w:t>
      </w:r>
      <w:r>
        <w:rPr>
          <w:rFonts w:hint="eastAsia" w:ascii="Times New Roman" w:hAnsi="Times New Roman" w:cs="Times New Roman"/>
          <w:b w:val="0"/>
          <w:bCs/>
          <w:color w:val="auto"/>
          <w:kern w:val="0"/>
          <w:szCs w:val="44"/>
          <w:highlight w:val="none"/>
          <w:lang w:val="en-US" w:eastAsia="zh-CN" w:bidi="zh-CN"/>
        </w:rPr>
        <w:t>，或填补省内、国内空白</w:t>
      </w:r>
      <w:r>
        <w:rPr>
          <w:rFonts w:hint="default" w:ascii="Times New Roman" w:hAnsi="Times New Roman" w:cs="Times New Roman"/>
          <w:b w:val="0"/>
          <w:bCs/>
          <w:color w:val="auto"/>
          <w:kern w:val="0"/>
          <w:szCs w:val="44"/>
          <w:highlight w:val="none"/>
          <w:lang w:val="en-US" w:eastAsia="zh-CN" w:bidi="zh-CN"/>
        </w:rPr>
        <w:t>。</w:t>
      </w:r>
    </w:p>
    <w:p w14:paraId="03F1EA5B">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智能计算机、工业终端、商业终端类产品，应</w:t>
      </w:r>
      <w:r>
        <w:rPr>
          <w:rFonts w:hint="eastAsia" w:ascii="Times New Roman" w:hAnsi="Times New Roman" w:cs="Times New Roman"/>
          <w:b w:val="0"/>
          <w:bCs/>
          <w:color w:val="auto"/>
          <w:kern w:val="0"/>
          <w:szCs w:val="44"/>
          <w:highlight w:val="none"/>
          <w:lang w:val="en-US" w:eastAsia="zh-CN" w:bidi="zh-CN"/>
        </w:rPr>
        <w:t>具备端侧或边缘侧智能处理能力，</w:t>
      </w:r>
      <w:r>
        <w:rPr>
          <w:rFonts w:hint="default" w:ascii="Times New Roman" w:hAnsi="Times New Roman" w:cs="Times New Roman"/>
          <w:b w:val="0"/>
          <w:bCs/>
          <w:color w:val="auto"/>
          <w:kern w:val="0"/>
          <w:szCs w:val="44"/>
          <w:highlight w:val="none"/>
          <w:lang w:val="en-US" w:eastAsia="zh-CN" w:bidi="zh-CN"/>
        </w:rPr>
        <w:t>搭载</w:t>
      </w:r>
      <w:r>
        <w:rPr>
          <w:rFonts w:hint="eastAsia" w:ascii="Times New Roman" w:hAnsi="Times New Roman" w:cs="Times New Roman"/>
          <w:b w:val="0"/>
          <w:bCs/>
          <w:color w:val="auto"/>
          <w:kern w:val="0"/>
          <w:szCs w:val="44"/>
          <w:highlight w:val="none"/>
          <w:lang w:val="en-US" w:eastAsia="zh-CN" w:bidi="zh-CN"/>
        </w:rPr>
        <w:t>人工智能</w:t>
      </w:r>
      <w:r>
        <w:rPr>
          <w:rFonts w:hint="default" w:ascii="Times New Roman" w:hAnsi="Times New Roman" w:cs="Times New Roman"/>
          <w:b w:val="0"/>
          <w:bCs/>
          <w:color w:val="auto"/>
          <w:kern w:val="0"/>
          <w:szCs w:val="44"/>
          <w:highlight w:val="none"/>
          <w:lang w:val="en-US" w:eastAsia="zh-CN" w:bidi="zh-CN"/>
        </w:rPr>
        <w:t>模型，拥有较强意图理解、任务规划执行等能力。智能家居、智能可穿戴设备等应具备智能算力和智能操作系统，拥有感知理解、自然交互能力，能够提供基于大模型的智能服务，</w:t>
      </w:r>
      <w:r>
        <w:rPr>
          <w:rFonts w:hint="eastAsia" w:ascii="Times New Roman" w:hAnsi="Times New Roman" w:cs="Times New Roman"/>
          <w:b w:val="0"/>
          <w:bCs/>
          <w:color w:val="auto"/>
          <w:kern w:val="0"/>
          <w:szCs w:val="44"/>
          <w:highlight w:val="none"/>
          <w:lang w:val="en-US" w:eastAsia="zh-CN" w:bidi="zh-CN"/>
        </w:rPr>
        <w:t>其中智能家居产品，应</w:t>
      </w:r>
      <w:r>
        <w:rPr>
          <w:rFonts w:hint="default" w:ascii="Times New Roman" w:hAnsi="Times New Roman" w:cs="Times New Roman"/>
          <w:b w:val="0"/>
          <w:bCs/>
          <w:color w:val="auto"/>
          <w:kern w:val="0"/>
          <w:szCs w:val="44"/>
          <w:highlight w:val="none"/>
          <w:lang w:val="en-US" w:eastAsia="zh-CN" w:bidi="zh-CN"/>
        </w:rPr>
        <w:t>至少拥有</w:t>
      </w:r>
      <w:r>
        <w:rPr>
          <w:rFonts w:hint="eastAsia" w:ascii="Times New Roman" w:hAnsi="Times New Roman" w:cs="Times New Roman"/>
          <w:b w:val="0"/>
          <w:bCs/>
          <w:color w:val="auto"/>
          <w:kern w:val="0"/>
          <w:szCs w:val="44"/>
          <w:highlight w:val="none"/>
          <w:lang w:val="en-US" w:eastAsia="zh-CN" w:bidi="zh-CN"/>
        </w:rPr>
        <w:t>两</w:t>
      </w:r>
      <w:r>
        <w:rPr>
          <w:rFonts w:hint="default" w:ascii="Times New Roman" w:hAnsi="Times New Roman" w:cs="Times New Roman"/>
          <w:b w:val="0"/>
          <w:bCs/>
          <w:color w:val="auto"/>
          <w:kern w:val="0"/>
          <w:szCs w:val="44"/>
          <w:highlight w:val="none"/>
          <w:lang w:val="en-US" w:eastAsia="zh-CN" w:bidi="zh-CN"/>
        </w:rPr>
        <w:t>种交互识别模式（包括但不限于</w:t>
      </w:r>
      <w:r>
        <w:rPr>
          <w:rFonts w:hint="eastAsia" w:ascii="Times New Roman" w:hAnsi="Times New Roman" w:cs="Times New Roman"/>
          <w:b w:val="0"/>
          <w:bCs/>
          <w:color w:val="auto"/>
          <w:kern w:val="0"/>
          <w:szCs w:val="44"/>
          <w:highlight w:val="none"/>
          <w:lang w:val="en-US" w:eastAsia="zh-CN" w:bidi="zh-CN"/>
        </w:rPr>
        <w:t>语音识别、手势追踪、生物信号感知</w:t>
      </w:r>
      <w:r>
        <w:rPr>
          <w:rFonts w:hint="default" w:ascii="Times New Roman" w:hAnsi="Times New Roman" w:cs="Times New Roman"/>
          <w:b w:val="0"/>
          <w:bCs/>
          <w:color w:val="auto"/>
          <w:kern w:val="0"/>
          <w:szCs w:val="44"/>
          <w:highlight w:val="none"/>
          <w:lang w:val="en-US" w:eastAsia="zh-CN" w:bidi="zh-CN"/>
        </w:rPr>
        <w:t>等）。</w:t>
      </w:r>
    </w:p>
    <w:p w14:paraId="71668BD6">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2.产权明晰。拥有与产品核心技术相关的自主知识产权</w:t>
      </w:r>
      <w:r>
        <w:rPr>
          <w:rFonts w:hint="eastAsia" w:ascii="Times New Roman" w:hAnsi="Times New Roman" w:cs="Times New Roman"/>
          <w:b w:val="0"/>
          <w:bCs/>
          <w:color w:val="auto"/>
          <w:kern w:val="0"/>
          <w:szCs w:val="44"/>
          <w:highlight w:val="none"/>
          <w:lang w:val="en-US" w:eastAsia="zh-CN" w:bidi="zh-CN"/>
        </w:rPr>
        <w:t>（如专利、软件著作权）</w:t>
      </w:r>
      <w:r>
        <w:rPr>
          <w:rFonts w:hint="default" w:ascii="Times New Roman" w:hAnsi="Times New Roman" w:cs="Times New Roman"/>
          <w:b w:val="0"/>
          <w:bCs/>
          <w:color w:val="auto"/>
          <w:kern w:val="0"/>
          <w:szCs w:val="44"/>
          <w:highlight w:val="none"/>
          <w:lang w:val="en-US" w:eastAsia="zh-CN" w:bidi="zh-CN"/>
        </w:rPr>
        <w:t>或授权许可，知识产权权属明晰、无纠纷。</w:t>
      </w:r>
    </w:p>
    <w:bookmarkEnd w:id="0"/>
    <w:p w14:paraId="7441B30F">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3.通过认证。申报产品需通过具备资质认定检验机构的检测。对于国家有特殊行业管理要求或属于国家实施强制性产品认证的，需获得相应许可或认证。</w:t>
      </w:r>
    </w:p>
    <w:p w14:paraId="6FC4A5C8">
      <w:pPr>
        <w:autoSpaceDE w:val="0"/>
        <w:autoSpaceDN w:val="0"/>
        <w:spacing w:before="0" w:after="0" w:line="560" w:lineRule="exact"/>
        <w:ind w:left="0" w:right="0" w:firstLine="632" w:firstLineChars="200"/>
        <w:jc w:val="both"/>
        <w:rPr>
          <w:rFonts w:hint="default" w:ascii="Times New Roman" w:hAnsi="Times New Roman" w:cs="Times New Roman"/>
          <w:b w:val="0"/>
          <w:bCs/>
          <w:color w:val="auto"/>
          <w:kern w:val="0"/>
          <w:szCs w:val="44"/>
          <w:highlight w:val="none"/>
          <w:lang w:val="en-US" w:eastAsia="zh-CN" w:bidi="zh-CN"/>
        </w:rPr>
      </w:pPr>
      <w:r>
        <w:rPr>
          <w:rFonts w:hint="default" w:ascii="Times New Roman" w:hAnsi="Times New Roman" w:cs="Times New Roman"/>
          <w:b w:val="0"/>
          <w:bCs/>
          <w:color w:val="auto"/>
          <w:kern w:val="0"/>
          <w:szCs w:val="44"/>
          <w:highlight w:val="none"/>
          <w:lang w:val="en-US" w:eastAsia="zh-CN" w:bidi="zh-CN"/>
        </w:rPr>
        <w:t>4.成功落地。截至项目申报前近</w:t>
      </w:r>
      <w:r>
        <w:rPr>
          <w:rFonts w:hint="eastAsia" w:ascii="Times New Roman" w:hAnsi="Times New Roman" w:cs="Times New Roman"/>
          <w:b w:val="0"/>
          <w:bCs/>
          <w:color w:val="auto"/>
          <w:kern w:val="0"/>
          <w:szCs w:val="44"/>
          <w:highlight w:val="none"/>
          <w:lang w:val="en-US" w:eastAsia="zh-CN" w:bidi="zh-CN"/>
        </w:rPr>
        <w:t>两</w:t>
      </w:r>
      <w:r>
        <w:rPr>
          <w:rFonts w:hint="default" w:ascii="Times New Roman" w:hAnsi="Times New Roman" w:cs="Times New Roman"/>
          <w:b w:val="0"/>
          <w:bCs/>
          <w:color w:val="auto"/>
          <w:kern w:val="0"/>
          <w:szCs w:val="44"/>
          <w:highlight w:val="none"/>
          <w:lang w:val="en-US" w:eastAsia="zh-CN" w:bidi="zh-CN"/>
        </w:rPr>
        <w:t>年内研发成功并投入市场，</w:t>
      </w:r>
      <w:r>
        <w:rPr>
          <w:rFonts w:hint="eastAsia" w:ascii="Times New Roman" w:hAnsi="Times New Roman" w:cs="Times New Roman"/>
          <w:b w:val="0"/>
          <w:bCs/>
          <w:color w:val="auto"/>
          <w:kern w:val="0"/>
          <w:szCs w:val="44"/>
          <w:highlight w:val="none"/>
          <w:lang w:val="en-US" w:eastAsia="zh-CN" w:bidi="zh-CN"/>
        </w:rPr>
        <w:t>申报产品实现</w:t>
      </w:r>
      <w:r>
        <w:rPr>
          <w:rFonts w:hint="default" w:ascii="Times New Roman" w:hAnsi="Times New Roman" w:cs="Times New Roman"/>
          <w:b w:val="0"/>
          <w:bCs/>
          <w:color w:val="auto"/>
          <w:kern w:val="0"/>
          <w:szCs w:val="44"/>
          <w:highlight w:val="none"/>
          <w:lang w:val="en-US" w:eastAsia="zh-CN" w:bidi="zh-CN"/>
        </w:rPr>
        <w:t>销售收入500万元以上，取得较好应用效果。</w:t>
      </w:r>
    </w:p>
    <w:p w14:paraId="0EF8A25D">
      <w:pPr>
        <w:autoSpaceDE/>
        <w:autoSpaceDN/>
        <w:spacing w:before="0" w:after="0" w:line="560" w:lineRule="exact"/>
        <w:ind w:left="0" w:right="0" w:firstLine="0" w:firstLineChars="0"/>
        <w:jc w:val="center"/>
        <w:rPr>
          <w:rFonts w:hint="default" w:ascii="Times New Roman" w:hAnsi="Times New Roman" w:eastAsia="黑体" w:cs="Times New Roman"/>
          <w:b w:val="0"/>
          <w:bCs w:val="0"/>
          <w:color w:val="auto"/>
          <w:kern w:val="0"/>
          <w:szCs w:val="44"/>
          <w:highlight w:val="none"/>
          <w:lang w:val="en-US" w:eastAsia="zh-CN" w:bidi="zh-CN"/>
        </w:rPr>
      </w:pPr>
      <w:r>
        <w:rPr>
          <w:rFonts w:hint="default" w:ascii="Times New Roman" w:hAnsi="Times New Roman" w:eastAsia="黑体" w:cs="Times New Roman"/>
          <w:b w:val="0"/>
          <w:bCs w:val="0"/>
          <w:color w:val="auto"/>
          <w:kern w:val="0"/>
          <w:szCs w:val="44"/>
          <w:highlight w:val="none"/>
          <w:lang w:val="en-US" w:eastAsia="zh-CN" w:bidi="zh-CN"/>
        </w:rPr>
        <w:t>第三章  项目申报和确定</w:t>
      </w:r>
    </w:p>
    <w:p w14:paraId="63381DA6">
      <w:pPr>
        <w:autoSpaceDE w:val="0"/>
        <w:autoSpaceDN w:val="0"/>
        <w:spacing w:before="0" w:after="0" w:line="560" w:lineRule="exact"/>
        <w:ind w:left="0" w:right="0" w:firstLine="632" w:firstLineChars="200"/>
        <w:jc w:val="both"/>
        <w:rPr>
          <w:rFonts w:hint="default" w:ascii="Times New Roman" w:hAnsi="Times New Roman" w:eastAsia="仿宋_GB2312" w:cs="Times New Roman"/>
          <w:b w:val="0"/>
          <w:bCs/>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w:t>
      </w:r>
      <w:r>
        <w:rPr>
          <w:rFonts w:hint="default" w:ascii="Times New Roman" w:hAnsi="Times New Roman" w:cs="Times New Roman"/>
          <w:b/>
          <w:bCs/>
          <w:color w:val="auto"/>
          <w:kern w:val="0"/>
          <w:szCs w:val="44"/>
          <w:highlight w:val="none"/>
          <w:lang w:val="en-US" w:eastAsia="zh-CN" w:bidi="zh-CN"/>
        </w:rPr>
        <w:t>八</w:t>
      </w:r>
      <w:r>
        <w:rPr>
          <w:rFonts w:hint="default" w:ascii="Times New Roman" w:hAnsi="Times New Roman" w:eastAsia="仿宋_GB2312" w:cs="Times New Roman"/>
          <w:b/>
          <w:bCs/>
          <w:color w:val="auto"/>
          <w:kern w:val="0"/>
          <w:szCs w:val="44"/>
          <w:highlight w:val="none"/>
          <w:lang w:val="en-US" w:eastAsia="zh-CN" w:bidi="zh-CN"/>
        </w:rPr>
        <w:t>条</w:t>
      </w:r>
      <w:r>
        <w:rPr>
          <w:rFonts w:hint="default" w:ascii="Times New Roman" w:hAnsi="Times New Roman" w:eastAsia="仿宋_GB2312" w:cs="Times New Roman"/>
          <w:b w:val="0"/>
          <w:bCs/>
          <w:color w:val="auto"/>
          <w:kern w:val="0"/>
          <w:szCs w:val="44"/>
          <w:highlight w:val="none"/>
          <w:lang w:val="en-US" w:eastAsia="zh-CN" w:bidi="zh-CN"/>
        </w:rPr>
        <w:t xml:space="preserve">  省工业和信息化厅</w:t>
      </w:r>
      <w:r>
        <w:rPr>
          <w:rFonts w:hint="default" w:ascii="Times New Roman" w:hAnsi="Times New Roman" w:eastAsia="仿宋_GB2312" w:cs="Times New Roman"/>
          <w:color w:val="auto"/>
          <w:kern w:val="0"/>
          <w:sz w:val="32"/>
          <w:szCs w:val="32"/>
          <w:highlight w:val="none"/>
          <w:lang w:val="en-US" w:eastAsia="zh-CN" w:bidi="zh-CN"/>
        </w:rPr>
        <w:t>会同省财政厅</w:t>
      </w:r>
      <w:r>
        <w:rPr>
          <w:rFonts w:hint="default" w:ascii="Times New Roman" w:hAnsi="Times New Roman" w:eastAsia="仿宋_GB2312" w:cs="Times New Roman"/>
          <w:b w:val="0"/>
          <w:bCs/>
          <w:color w:val="auto"/>
          <w:kern w:val="0"/>
          <w:szCs w:val="44"/>
          <w:highlight w:val="none"/>
          <w:lang w:val="en-US" w:eastAsia="zh-CN" w:bidi="zh-CN"/>
        </w:rPr>
        <w:t>发布申报通知，明确支持方向、申报条件、材料要求等内容。</w:t>
      </w:r>
    </w:p>
    <w:p w14:paraId="7D986C14">
      <w:pPr>
        <w:autoSpaceDE w:val="0"/>
        <w:autoSpaceDN w:val="0"/>
        <w:spacing w:before="0" w:after="0" w:line="560" w:lineRule="exact"/>
        <w:ind w:left="0" w:right="0" w:firstLine="632" w:firstLineChars="200"/>
        <w:jc w:val="both"/>
        <w:rPr>
          <w:rFonts w:hint="default" w:ascii="Times New Roman" w:hAnsi="Times New Roman" w:eastAsia="仿宋_GB2312" w:cs="Times New Roman"/>
          <w:b w:val="0"/>
          <w:bCs/>
          <w:color w:val="FF0000"/>
          <w:kern w:val="0"/>
          <w:szCs w:val="44"/>
          <w:highlight w:val="none"/>
          <w:lang w:val="en-US" w:eastAsia="zh-CN" w:bidi="zh-CN"/>
        </w:rPr>
      </w:pPr>
      <w:r>
        <w:rPr>
          <w:rFonts w:hint="default" w:ascii="Times New Roman" w:hAnsi="Times New Roman" w:eastAsia="仿宋_GB2312" w:cs="Times New Roman"/>
          <w:b w:val="0"/>
          <w:bCs/>
          <w:color w:val="auto"/>
          <w:kern w:val="0"/>
          <w:szCs w:val="44"/>
          <w:highlight w:val="none"/>
          <w:lang w:val="en-US" w:eastAsia="zh-CN" w:bidi="zh-CN"/>
        </w:rPr>
        <w:t>申报企业按照申报通知要求，在规定的时间内向所在市工业和信息化局</w:t>
      </w:r>
      <w:r>
        <w:rPr>
          <w:rFonts w:hint="default" w:ascii="Times New Roman" w:hAnsi="Times New Roman" w:cs="Times New Roman"/>
          <w:b w:val="0"/>
          <w:bCs/>
          <w:color w:val="auto"/>
          <w:kern w:val="0"/>
          <w:szCs w:val="44"/>
          <w:highlight w:val="none"/>
          <w:lang w:val="en-US" w:eastAsia="zh-CN" w:bidi="zh-CN"/>
        </w:rPr>
        <w:t>、财政局</w:t>
      </w:r>
      <w:r>
        <w:rPr>
          <w:rFonts w:hint="default" w:ascii="Times New Roman" w:hAnsi="Times New Roman" w:eastAsia="仿宋_GB2312" w:cs="Times New Roman"/>
          <w:b w:val="0"/>
          <w:bCs/>
          <w:color w:val="auto"/>
          <w:kern w:val="0"/>
          <w:szCs w:val="44"/>
          <w:highlight w:val="none"/>
          <w:lang w:val="en-US" w:eastAsia="zh-CN" w:bidi="zh-CN"/>
        </w:rPr>
        <w:t>提交申报材料，</w:t>
      </w:r>
      <w:r>
        <w:rPr>
          <w:rFonts w:hint="default" w:ascii="Times New Roman" w:hAnsi="Times New Roman" w:eastAsia="仿宋_GB2312" w:cs="Times New Roman"/>
          <w:color w:val="auto"/>
          <w:kern w:val="0"/>
          <w:sz w:val="32"/>
          <w:szCs w:val="32"/>
          <w:highlight w:val="none"/>
          <w:lang w:val="zh-CN" w:bidi="zh-CN"/>
        </w:rPr>
        <w:t>并对申报材料和项目的真实性、合规性负责</w:t>
      </w:r>
      <w:r>
        <w:rPr>
          <w:rFonts w:hint="default" w:ascii="Times New Roman" w:hAnsi="Times New Roman" w:eastAsia="仿宋_GB2312" w:cs="Times New Roman"/>
          <w:b w:val="0"/>
          <w:bCs/>
          <w:color w:val="auto"/>
          <w:kern w:val="0"/>
          <w:szCs w:val="44"/>
          <w:highlight w:val="none"/>
          <w:lang w:val="en-US" w:eastAsia="zh-CN" w:bidi="zh-CN"/>
        </w:rPr>
        <w:t>。</w:t>
      </w:r>
    </w:p>
    <w:p w14:paraId="79C11585">
      <w:pPr>
        <w:autoSpaceDE w:val="0"/>
        <w:autoSpaceDN w:val="0"/>
        <w:spacing w:before="0" w:after="0" w:line="560" w:lineRule="exact"/>
        <w:ind w:left="0" w:right="0" w:firstLine="632" w:firstLineChars="200"/>
        <w:jc w:val="both"/>
        <w:rPr>
          <w:rFonts w:hint="default" w:ascii="Times New Roman" w:hAnsi="Times New Roman" w:eastAsia="仿宋_GB2312" w:cs="Times New Roman"/>
          <w:b w:val="0"/>
          <w:bCs/>
          <w:color w:val="auto"/>
          <w:kern w:val="0"/>
          <w:szCs w:val="44"/>
          <w:highlight w:val="none"/>
          <w:lang w:val="en-US" w:eastAsia="zh-CN" w:bidi="zh-CN"/>
        </w:rPr>
      </w:pPr>
      <w:r>
        <w:rPr>
          <w:rFonts w:hint="default" w:ascii="Times New Roman" w:hAnsi="Times New Roman" w:eastAsia="仿宋_GB2312" w:cs="Times New Roman"/>
          <w:b w:val="0"/>
          <w:bCs/>
          <w:color w:val="auto"/>
          <w:kern w:val="0"/>
          <w:szCs w:val="44"/>
          <w:highlight w:val="none"/>
          <w:lang w:val="en-US" w:eastAsia="zh-CN" w:bidi="zh-CN"/>
        </w:rPr>
        <w:t>各市工业和信息化局</w:t>
      </w:r>
      <w:r>
        <w:rPr>
          <w:rFonts w:hint="default" w:ascii="Times New Roman" w:hAnsi="Times New Roman" w:eastAsia="仿宋_GB2312" w:cs="Times New Roman"/>
          <w:color w:val="auto"/>
          <w:kern w:val="0"/>
          <w:sz w:val="32"/>
          <w:szCs w:val="32"/>
          <w:highlight w:val="none"/>
          <w:lang w:val="en-US" w:eastAsia="zh-CN" w:bidi="zh-CN"/>
        </w:rPr>
        <w:t>会同市财政局</w:t>
      </w:r>
      <w:r>
        <w:rPr>
          <w:rFonts w:hint="default" w:ascii="Times New Roman" w:hAnsi="Times New Roman" w:eastAsia="仿宋_GB2312" w:cs="Times New Roman"/>
          <w:b w:val="0"/>
          <w:bCs/>
          <w:color w:val="auto"/>
          <w:kern w:val="0"/>
          <w:szCs w:val="44"/>
          <w:highlight w:val="none"/>
          <w:lang w:val="en-US" w:eastAsia="zh-CN" w:bidi="zh-CN"/>
        </w:rPr>
        <w:t>按照属地管理原则组织本地区项目申报，</w:t>
      </w:r>
      <w:r>
        <w:rPr>
          <w:rFonts w:hint="default" w:ascii="Times New Roman" w:hAnsi="Times New Roman" w:eastAsia="仿宋_GB2312" w:cs="Times New Roman"/>
          <w:color w:val="auto"/>
          <w:kern w:val="0"/>
          <w:sz w:val="32"/>
          <w:szCs w:val="32"/>
          <w:highlight w:val="none"/>
          <w:lang w:val="zh-CN" w:bidi="zh-CN"/>
        </w:rPr>
        <w:t>并对申报材料和项目进行评审论证，按程序提出审核和推荐意见，</w:t>
      </w:r>
      <w:r>
        <w:rPr>
          <w:rFonts w:hint="default" w:ascii="Times New Roman" w:hAnsi="Times New Roman" w:eastAsia="仿宋_GB2312" w:cs="Times New Roman"/>
          <w:color w:val="auto"/>
          <w:kern w:val="0"/>
          <w:sz w:val="32"/>
          <w:szCs w:val="32"/>
          <w:highlight w:val="none"/>
          <w:lang w:val="en-US" w:eastAsia="zh-CN" w:bidi="zh-CN"/>
        </w:rPr>
        <w:t>以两部门名义</w:t>
      </w:r>
      <w:r>
        <w:rPr>
          <w:rFonts w:hint="default" w:ascii="Times New Roman" w:hAnsi="Times New Roman" w:eastAsia="仿宋_GB2312" w:cs="Times New Roman"/>
          <w:color w:val="auto"/>
          <w:kern w:val="0"/>
          <w:sz w:val="32"/>
          <w:szCs w:val="32"/>
          <w:highlight w:val="none"/>
          <w:lang w:val="zh-CN" w:eastAsia="zh-CN" w:bidi="zh-CN"/>
        </w:rPr>
        <w:t>正式行文报</w:t>
      </w:r>
      <w:r>
        <w:rPr>
          <w:rFonts w:hint="default" w:ascii="Times New Roman" w:hAnsi="Times New Roman" w:eastAsia="仿宋_GB2312" w:cs="Times New Roman"/>
          <w:color w:val="auto"/>
          <w:kern w:val="0"/>
          <w:sz w:val="32"/>
          <w:szCs w:val="32"/>
          <w:highlight w:val="none"/>
          <w:lang w:val="zh-CN" w:bidi="zh-CN"/>
        </w:rPr>
        <w:t>至省工业和信息化厅</w:t>
      </w:r>
      <w:r>
        <w:rPr>
          <w:rFonts w:hint="default" w:ascii="Times New Roman" w:hAnsi="Times New Roman" w:cs="Times New Roman"/>
          <w:color w:val="auto"/>
          <w:kern w:val="0"/>
          <w:sz w:val="32"/>
          <w:szCs w:val="32"/>
          <w:highlight w:val="none"/>
          <w:lang w:val="zh-CN" w:eastAsia="zh-CN" w:bidi="zh-CN"/>
        </w:rPr>
        <w:t>、</w:t>
      </w:r>
      <w:r>
        <w:rPr>
          <w:rFonts w:hint="default" w:ascii="Times New Roman" w:hAnsi="Times New Roman" w:cs="Times New Roman"/>
          <w:color w:val="auto"/>
          <w:kern w:val="0"/>
          <w:sz w:val="32"/>
          <w:szCs w:val="32"/>
          <w:highlight w:val="none"/>
          <w:lang w:val="en-US" w:eastAsia="zh-CN" w:bidi="zh-CN"/>
        </w:rPr>
        <w:t>省财政厅</w:t>
      </w:r>
      <w:r>
        <w:rPr>
          <w:rFonts w:hint="default" w:ascii="Times New Roman" w:hAnsi="Times New Roman" w:eastAsia="仿宋_GB2312" w:cs="Times New Roman"/>
          <w:color w:val="auto"/>
          <w:kern w:val="0"/>
          <w:sz w:val="32"/>
          <w:szCs w:val="32"/>
          <w:highlight w:val="none"/>
          <w:lang w:val="zh-CN" w:bidi="zh-CN"/>
        </w:rPr>
        <w:t>。</w:t>
      </w:r>
    </w:p>
    <w:p w14:paraId="54E29DB3">
      <w:pPr>
        <w:autoSpaceDE w:val="0"/>
        <w:autoSpaceDN w:val="0"/>
        <w:spacing w:before="0" w:after="0" w:line="560" w:lineRule="exact"/>
        <w:ind w:left="0" w:right="0" w:firstLine="632" w:firstLineChars="200"/>
        <w:jc w:val="both"/>
        <w:rPr>
          <w:rFonts w:hint="default" w:ascii="Times New Roman" w:hAnsi="Times New Roman" w:eastAsia="仿宋_GB2312" w:cs="Times New Roman"/>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w:t>
      </w:r>
      <w:r>
        <w:rPr>
          <w:rFonts w:hint="default" w:ascii="Times New Roman" w:hAnsi="Times New Roman" w:cs="Times New Roman"/>
          <w:b/>
          <w:bCs/>
          <w:color w:val="auto"/>
          <w:kern w:val="0"/>
          <w:szCs w:val="44"/>
          <w:highlight w:val="none"/>
          <w:lang w:val="en-US" w:eastAsia="zh-CN" w:bidi="zh-CN"/>
        </w:rPr>
        <w:t>九</w:t>
      </w:r>
      <w:r>
        <w:rPr>
          <w:rFonts w:hint="default" w:ascii="Times New Roman" w:hAnsi="Times New Roman" w:eastAsia="仿宋_GB2312" w:cs="Times New Roman"/>
          <w:b/>
          <w:bCs/>
          <w:color w:val="auto"/>
          <w:kern w:val="0"/>
          <w:szCs w:val="44"/>
          <w:highlight w:val="none"/>
          <w:lang w:val="en-US" w:eastAsia="zh-CN" w:bidi="zh-CN"/>
        </w:rPr>
        <w:t>条</w:t>
      </w:r>
      <w:r>
        <w:rPr>
          <w:rFonts w:hint="default" w:ascii="Times New Roman" w:hAnsi="Times New Roman" w:eastAsia="仿宋_GB2312" w:cs="Times New Roman"/>
          <w:b w:val="0"/>
          <w:bCs/>
          <w:color w:val="auto"/>
          <w:kern w:val="0"/>
          <w:szCs w:val="44"/>
          <w:highlight w:val="none"/>
          <w:lang w:val="en-US" w:eastAsia="zh-CN" w:bidi="zh-CN"/>
        </w:rPr>
        <w:t xml:space="preserve">  </w:t>
      </w:r>
      <w:r>
        <w:rPr>
          <w:rFonts w:hint="default" w:ascii="Times New Roman" w:hAnsi="Times New Roman" w:eastAsia="仿宋_GB2312" w:cs="Times New Roman"/>
          <w:color w:val="auto"/>
          <w:kern w:val="0"/>
          <w:szCs w:val="44"/>
          <w:highlight w:val="none"/>
          <w:lang w:val="en-US" w:eastAsia="zh-CN" w:bidi="zh-CN"/>
        </w:rPr>
        <w:t>省工业和信息化厅</w:t>
      </w:r>
      <w:r>
        <w:rPr>
          <w:rFonts w:hint="default" w:ascii="Times New Roman" w:hAnsi="Times New Roman" w:eastAsia="仿宋_GB2312" w:cs="Times New Roman"/>
          <w:color w:val="auto"/>
          <w:kern w:val="0"/>
          <w:sz w:val="32"/>
          <w:szCs w:val="32"/>
          <w:highlight w:val="none"/>
          <w:lang w:val="zh-CN" w:bidi="zh-CN"/>
        </w:rPr>
        <w:t>对申报材料进行合规性审核，</w:t>
      </w:r>
      <w:r>
        <w:rPr>
          <w:rFonts w:hint="eastAsia" w:ascii="Times New Roman" w:hAnsi="Times New Roman" w:cs="Times New Roman"/>
          <w:color w:val="auto"/>
          <w:kern w:val="0"/>
          <w:sz w:val="32"/>
          <w:szCs w:val="32"/>
          <w:highlight w:val="none"/>
          <w:lang w:val="zh-CN" w:bidi="zh-CN"/>
        </w:rPr>
        <w:t>会同省财政厅</w:t>
      </w:r>
      <w:r>
        <w:rPr>
          <w:rFonts w:hint="default" w:ascii="Times New Roman" w:hAnsi="Times New Roman" w:eastAsia="仿宋_GB2312" w:cs="Times New Roman"/>
          <w:color w:val="auto"/>
          <w:kern w:val="0"/>
          <w:szCs w:val="44"/>
          <w:highlight w:val="none"/>
          <w:lang w:val="en-US" w:eastAsia="zh-CN" w:bidi="zh-CN"/>
        </w:rPr>
        <w:t>组织专家</w:t>
      </w:r>
      <w:r>
        <w:rPr>
          <w:rFonts w:hint="default" w:ascii="Times New Roman" w:hAnsi="Times New Roman" w:eastAsia="仿宋_GB2312" w:cs="Times New Roman"/>
          <w:color w:val="000000"/>
          <w:kern w:val="0"/>
          <w:szCs w:val="44"/>
          <w:highlight w:val="none"/>
          <w:lang w:val="zh-CN" w:bidi="zh-CN"/>
        </w:rPr>
        <w:t>从先进性、可行性、完整性等方面</w:t>
      </w:r>
      <w:r>
        <w:rPr>
          <w:rFonts w:hint="default" w:ascii="Times New Roman" w:hAnsi="Times New Roman" w:eastAsia="仿宋_GB2312" w:cs="Times New Roman"/>
          <w:color w:val="000000"/>
          <w:kern w:val="0"/>
          <w:szCs w:val="44"/>
          <w:highlight w:val="none"/>
          <w:lang w:val="en-US" w:eastAsia="zh-CN" w:bidi="zh-CN"/>
        </w:rPr>
        <w:t>对企业申报材料进行</w:t>
      </w:r>
      <w:r>
        <w:rPr>
          <w:rFonts w:hint="default" w:ascii="Times New Roman" w:hAnsi="Times New Roman" w:eastAsia="仿宋_GB2312" w:cs="Times New Roman"/>
          <w:color w:val="000000"/>
          <w:kern w:val="0"/>
          <w:szCs w:val="44"/>
          <w:highlight w:val="none"/>
          <w:lang w:val="zh-CN" w:bidi="zh-CN"/>
        </w:rPr>
        <w:t>综合评估</w:t>
      </w:r>
      <w:r>
        <w:rPr>
          <w:rFonts w:hint="default" w:ascii="Times New Roman" w:hAnsi="Times New Roman" w:eastAsia="仿宋_GB2312" w:cs="Times New Roman"/>
          <w:color w:val="000000"/>
          <w:kern w:val="0"/>
          <w:szCs w:val="44"/>
          <w:highlight w:val="none"/>
          <w:lang w:val="zh-CN" w:eastAsia="zh-CN" w:bidi="zh-CN"/>
        </w:rPr>
        <w:t>、</w:t>
      </w:r>
      <w:r>
        <w:rPr>
          <w:rFonts w:hint="default" w:ascii="Times New Roman" w:hAnsi="Times New Roman" w:eastAsia="仿宋_GB2312" w:cs="Times New Roman"/>
          <w:color w:val="000000"/>
          <w:kern w:val="0"/>
          <w:szCs w:val="44"/>
          <w:highlight w:val="none"/>
          <w:lang w:val="en-US" w:eastAsia="zh-CN" w:bidi="zh-CN"/>
        </w:rPr>
        <w:t>排序，形成</w:t>
      </w:r>
      <w:r>
        <w:rPr>
          <w:rFonts w:hint="default" w:ascii="Times New Roman" w:hAnsi="Times New Roman" w:eastAsia="仿宋_GB2312" w:cs="Times New Roman"/>
          <w:color w:val="auto"/>
          <w:kern w:val="0"/>
          <w:sz w:val="32"/>
          <w:szCs w:val="32"/>
          <w:highlight w:val="none"/>
          <w:lang w:val="en-US" w:eastAsia="zh-CN" w:bidi="zh-CN"/>
        </w:rPr>
        <w:t>拟支持项目清单</w:t>
      </w:r>
      <w:r>
        <w:rPr>
          <w:rFonts w:hint="default" w:ascii="Times New Roman" w:hAnsi="Times New Roman" w:eastAsia="仿宋_GB2312" w:cs="Times New Roman"/>
          <w:color w:val="auto"/>
          <w:kern w:val="0"/>
          <w:szCs w:val="44"/>
          <w:highlight w:val="none"/>
          <w:lang w:val="en-US" w:eastAsia="zh-CN" w:bidi="zh-CN"/>
        </w:rPr>
        <w:t>。</w:t>
      </w:r>
    </w:p>
    <w:p w14:paraId="3C7AB541">
      <w:pPr>
        <w:autoSpaceDE w:val="0"/>
        <w:autoSpaceDN w:val="0"/>
        <w:spacing w:before="0" w:after="0" w:line="560" w:lineRule="exact"/>
        <w:ind w:left="0" w:right="0" w:firstLine="632" w:firstLineChars="200"/>
        <w:jc w:val="both"/>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b/>
          <w:bCs/>
          <w:color w:val="auto"/>
          <w:kern w:val="0"/>
          <w:szCs w:val="44"/>
          <w:highlight w:val="none"/>
          <w:lang w:val="en-US" w:eastAsia="zh-CN" w:bidi="zh-CN"/>
        </w:rPr>
        <w:t>第</w:t>
      </w:r>
      <w:r>
        <w:rPr>
          <w:rFonts w:hint="default" w:ascii="Times New Roman" w:hAnsi="Times New Roman" w:cs="Times New Roman"/>
          <w:b/>
          <w:bCs/>
          <w:color w:val="auto"/>
          <w:kern w:val="0"/>
          <w:szCs w:val="44"/>
          <w:highlight w:val="none"/>
          <w:lang w:val="en-US" w:eastAsia="zh-CN" w:bidi="zh-CN"/>
        </w:rPr>
        <w:t>十</w:t>
      </w:r>
      <w:r>
        <w:rPr>
          <w:rFonts w:hint="default" w:ascii="Times New Roman" w:hAnsi="Times New Roman" w:eastAsia="仿宋_GB2312" w:cs="Times New Roman"/>
          <w:b/>
          <w:bCs/>
          <w:color w:val="auto"/>
          <w:kern w:val="0"/>
          <w:szCs w:val="44"/>
          <w:highlight w:val="none"/>
          <w:lang w:val="en-US" w:eastAsia="zh-CN" w:bidi="zh-CN"/>
        </w:rPr>
        <w:t>条</w:t>
      </w:r>
      <w:r>
        <w:rPr>
          <w:rFonts w:hint="default" w:ascii="Times New Roman" w:hAnsi="Times New Roman" w:eastAsia="仿宋_GB2312" w:cs="Times New Roman"/>
          <w:color w:val="auto"/>
          <w:kern w:val="0"/>
          <w:szCs w:val="44"/>
          <w:highlight w:val="none"/>
          <w:lang w:val="en-US" w:eastAsia="zh-CN" w:bidi="zh-CN"/>
        </w:rPr>
        <w:t xml:space="preserve">  </w:t>
      </w:r>
      <w:r>
        <w:rPr>
          <w:rFonts w:hint="default" w:ascii="Times New Roman" w:hAnsi="Times New Roman" w:eastAsia="仿宋_GB2312" w:cs="Times New Roman"/>
          <w:color w:val="auto"/>
          <w:kern w:val="0"/>
          <w:sz w:val="32"/>
          <w:szCs w:val="32"/>
          <w:highlight w:val="none"/>
          <w:lang w:val="zh-CN" w:bidi="zh-CN"/>
        </w:rPr>
        <w:t>省工业和信息化厅</w:t>
      </w:r>
      <w:r>
        <w:rPr>
          <w:rFonts w:hint="default" w:ascii="Times New Roman" w:hAnsi="Times New Roman" w:cs="Times New Roman"/>
          <w:color w:val="auto"/>
          <w:kern w:val="0"/>
          <w:sz w:val="32"/>
          <w:szCs w:val="32"/>
          <w:highlight w:val="none"/>
          <w:lang w:val="en-US" w:eastAsia="zh-CN" w:bidi="zh-CN"/>
        </w:rPr>
        <w:t>将</w:t>
      </w:r>
      <w:r>
        <w:rPr>
          <w:rFonts w:hint="default" w:ascii="Times New Roman" w:hAnsi="Times New Roman" w:eastAsia="仿宋_GB2312" w:cs="Times New Roman"/>
          <w:color w:val="auto"/>
          <w:kern w:val="0"/>
          <w:sz w:val="32"/>
          <w:szCs w:val="32"/>
          <w:highlight w:val="none"/>
          <w:lang w:val="zh-CN" w:bidi="zh-CN"/>
        </w:rPr>
        <w:t>拟支持的项目名单向社会公示，公示期不少于5个工作日。经公示无异议后，省工业和信息化厅向省财政厅提交拟支持的项目名单和资金分配建议，省财政厅审核后按程序下达资金。公示期间收到异议的项目，由省工业和信息化厅及时组织调查核实。</w:t>
      </w:r>
    </w:p>
    <w:p w14:paraId="2FECB231">
      <w:pPr>
        <w:autoSpaceDE w:val="0"/>
        <w:autoSpaceDN w:val="0"/>
        <w:spacing w:before="0" w:after="0" w:line="560" w:lineRule="exact"/>
        <w:ind w:left="0" w:leftChars="0" w:right="0" w:rightChars="0" w:firstLine="0" w:firstLineChars="0"/>
        <w:jc w:val="center"/>
        <w:rPr>
          <w:rFonts w:hint="default" w:ascii="Times New Roman" w:hAnsi="Times New Roman" w:eastAsia="黑体" w:cs="Times New Roman"/>
          <w:color w:val="auto"/>
          <w:kern w:val="0"/>
          <w:sz w:val="32"/>
          <w:szCs w:val="32"/>
          <w:highlight w:val="none"/>
          <w:lang w:val="en-US" w:bidi="zh-CN"/>
        </w:rPr>
      </w:pPr>
      <w:r>
        <w:rPr>
          <w:rFonts w:hint="default" w:ascii="Times New Roman" w:hAnsi="Times New Roman" w:eastAsia="黑体" w:cs="Times New Roman"/>
          <w:color w:val="auto"/>
          <w:kern w:val="0"/>
          <w:sz w:val="32"/>
          <w:szCs w:val="32"/>
          <w:highlight w:val="none"/>
          <w:lang w:val="en-US" w:bidi="zh-CN"/>
        </w:rPr>
        <w:t>第四章  资金</w:t>
      </w:r>
      <w:r>
        <w:rPr>
          <w:rFonts w:hint="eastAsia" w:ascii="Times New Roman" w:hAnsi="Times New Roman" w:eastAsia="黑体" w:cs="Times New Roman"/>
          <w:color w:val="auto"/>
          <w:kern w:val="0"/>
          <w:sz w:val="32"/>
          <w:szCs w:val="32"/>
          <w:highlight w:val="none"/>
          <w:lang w:val="en-US" w:bidi="zh-CN"/>
        </w:rPr>
        <w:t>奖补</w:t>
      </w:r>
      <w:r>
        <w:rPr>
          <w:rFonts w:hint="default" w:ascii="Times New Roman" w:hAnsi="Times New Roman" w:eastAsia="黑体" w:cs="Times New Roman"/>
          <w:color w:val="auto"/>
          <w:kern w:val="0"/>
          <w:sz w:val="32"/>
          <w:szCs w:val="32"/>
          <w:highlight w:val="none"/>
          <w:lang w:val="en-US" w:bidi="zh-CN"/>
        </w:rPr>
        <w:t>与管理</w:t>
      </w:r>
    </w:p>
    <w:p w14:paraId="49ABC609">
      <w:pPr>
        <w:autoSpaceDE w:val="0"/>
        <w:autoSpaceDN w:val="0"/>
        <w:spacing w:before="0" w:after="0" w:line="560" w:lineRule="exact"/>
        <w:ind w:left="0" w:right="0" w:firstLine="632" w:firstLineChars="200"/>
        <w:jc w:val="both"/>
        <w:rPr>
          <w:rFonts w:hint="default" w:ascii="Times New Roman" w:hAnsi="Times New Roman" w:cs="Times New Roman"/>
          <w:color w:val="auto"/>
          <w:kern w:val="0"/>
          <w:sz w:val="32"/>
          <w:szCs w:val="32"/>
          <w:highlight w:val="none"/>
          <w:lang w:val="en-US" w:eastAsia="zh-CN" w:bidi="zh-CN"/>
        </w:rPr>
      </w:pPr>
      <w:r>
        <w:rPr>
          <w:rFonts w:hint="default" w:ascii="Times New Roman" w:hAnsi="Times New Roman" w:cs="Times New Roman"/>
          <w:b/>
          <w:bCs/>
          <w:color w:val="auto"/>
          <w:kern w:val="0"/>
          <w:sz w:val="32"/>
          <w:szCs w:val="32"/>
          <w:highlight w:val="none"/>
          <w:lang w:val="en-US" w:eastAsia="zh-CN" w:bidi="zh-CN"/>
        </w:rPr>
        <w:t>第十一条</w:t>
      </w:r>
      <w:r>
        <w:rPr>
          <w:rFonts w:hint="default" w:ascii="Times New Roman" w:hAnsi="Times New Roman" w:cs="Times New Roman"/>
          <w:color w:val="auto"/>
          <w:kern w:val="0"/>
          <w:sz w:val="32"/>
          <w:szCs w:val="32"/>
          <w:highlight w:val="none"/>
          <w:lang w:val="en-US" w:eastAsia="zh-CN" w:bidi="zh-CN"/>
        </w:rPr>
        <w:t xml:space="preserve">  根据专家评审情况给予</w:t>
      </w:r>
      <w:r>
        <w:rPr>
          <w:rFonts w:hint="eastAsia" w:ascii="Times New Roman" w:hAnsi="Times New Roman" w:cs="Times New Roman"/>
          <w:color w:val="auto"/>
          <w:kern w:val="0"/>
          <w:sz w:val="32"/>
          <w:szCs w:val="32"/>
          <w:highlight w:val="none"/>
          <w:lang w:val="en-US" w:eastAsia="zh-CN" w:bidi="zh-CN"/>
        </w:rPr>
        <w:t>每个智能终端产品</w:t>
      </w:r>
      <w:r>
        <w:rPr>
          <w:rFonts w:hint="default" w:ascii="Times New Roman" w:hAnsi="Times New Roman" w:cs="Times New Roman"/>
          <w:color w:val="auto"/>
          <w:kern w:val="0"/>
          <w:sz w:val="32"/>
          <w:szCs w:val="32"/>
          <w:highlight w:val="none"/>
          <w:lang w:val="en-US" w:eastAsia="zh-CN" w:bidi="zh-CN"/>
        </w:rPr>
        <w:t>最高100万元一次性资金奖补支持。原则上每年奖补终端产品数量30个左右。</w:t>
      </w:r>
    </w:p>
    <w:p w14:paraId="00D5BC1A">
      <w:pPr>
        <w:autoSpaceDE w:val="0"/>
        <w:autoSpaceDN w:val="0"/>
        <w:spacing w:before="0" w:after="0" w:line="560" w:lineRule="exact"/>
        <w:ind w:left="0" w:right="0" w:firstLine="632" w:firstLineChars="200"/>
        <w:jc w:val="both"/>
        <w:rPr>
          <w:rFonts w:hint="default" w:ascii="Times New Roman" w:hAnsi="Times New Roman" w:cs="Times New Roman"/>
          <w:color w:val="auto"/>
          <w:kern w:val="0"/>
          <w:sz w:val="32"/>
          <w:szCs w:val="32"/>
          <w:highlight w:val="none"/>
          <w:lang w:val="en-US" w:eastAsia="zh-CN" w:bidi="zh-CN"/>
        </w:rPr>
      </w:pPr>
      <w:r>
        <w:rPr>
          <w:rFonts w:hint="default" w:ascii="Times New Roman" w:hAnsi="Times New Roman" w:cs="Times New Roman"/>
          <w:b/>
          <w:bCs/>
          <w:color w:val="auto"/>
          <w:kern w:val="0"/>
          <w:sz w:val="32"/>
          <w:szCs w:val="32"/>
          <w:highlight w:val="none"/>
          <w:lang w:val="en-US" w:eastAsia="zh-CN" w:bidi="zh-CN"/>
        </w:rPr>
        <w:t>第十二条</w:t>
      </w:r>
      <w:r>
        <w:rPr>
          <w:rFonts w:hint="default" w:ascii="Times New Roman" w:hAnsi="Times New Roman" w:cs="Times New Roman"/>
          <w:color w:val="auto"/>
          <w:kern w:val="0"/>
          <w:sz w:val="32"/>
          <w:szCs w:val="32"/>
          <w:highlight w:val="none"/>
          <w:lang w:val="en-US" w:eastAsia="zh-CN" w:bidi="zh-CN"/>
        </w:rPr>
        <w:t xml:space="preserve">  奖励政策资金为一次性奖励资金，同一产品项目原则上不得重复享受同类奖补政策。</w:t>
      </w:r>
    </w:p>
    <w:p w14:paraId="46B3203F">
      <w:pPr>
        <w:autoSpaceDE w:val="0"/>
        <w:autoSpaceDN w:val="0"/>
        <w:spacing w:before="0" w:after="0" w:line="560" w:lineRule="exact"/>
        <w:ind w:left="0" w:right="0" w:firstLine="632" w:firstLineChars="200"/>
        <w:jc w:val="both"/>
        <w:rPr>
          <w:rFonts w:hint="default" w:ascii="Times New Roman" w:hAnsi="Times New Roman" w:cs="Times New Roman"/>
          <w:color w:val="auto"/>
          <w:kern w:val="0"/>
          <w:sz w:val="32"/>
          <w:szCs w:val="32"/>
          <w:highlight w:val="none"/>
          <w:lang w:val="en-US" w:eastAsia="zh-CN" w:bidi="zh-CN"/>
        </w:rPr>
      </w:pPr>
      <w:r>
        <w:rPr>
          <w:rFonts w:hint="default" w:ascii="Times New Roman" w:hAnsi="Times New Roman" w:cs="Times New Roman"/>
          <w:b/>
          <w:bCs/>
          <w:color w:val="auto"/>
          <w:kern w:val="0"/>
          <w:sz w:val="32"/>
          <w:szCs w:val="32"/>
          <w:highlight w:val="none"/>
          <w:lang w:val="en-US" w:eastAsia="zh-CN" w:bidi="zh-CN"/>
        </w:rPr>
        <w:t>第十三条</w:t>
      </w:r>
      <w:r>
        <w:rPr>
          <w:rFonts w:hint="default" w:ascii="Times New Roman" w:hAnsi="Times New Roman" w:cs="Times New Roman"/>
          <w:color w:val="auto"/>
          <w:kern w:val="0"/>
          <w:sz w:val="32"/>
          <w:szCs w:val="32"/>
          <w:highlight w:val="none"/>
          <w:lang w:val="en-US" w:eastAsia="zh-CN" w:bidi="zh-CN"/>
        </w:rPr>
        <w:t xml:space="preserve">  政策奖补资金专款专用，各级政府部门、机关单位等不得截留、挪用。</w:t>
      </w:r>
    </w:p>
    <w:p w14:paraId="3B88F7FD">
      <w:pPr>
        <w:autoSpaceDE/>
        <w:autoSpaceDN/>
        <w:spacing w:before="0" w:after="0" w:line="560" w:lineRule="exact"/>
        <w:ind w:left="0" w:right="0" w:firstLine="0" w:firstLineChars="0"/>
        <w:jc w:val="center"/>
        <w:rPr>
          <w:rFonts w:hint="default" w:ascii="Times New Roman" w:hAnsi="Times New Roman" w:eastAsia="黑体" w:cs="Times New Roman"/>
          <w:color w:val="auto"/>
          <w:kern w:val="0"/>
          <w:szCs w:val="44"/>
          <w:highlight w:val="none"/>
          <w:lang w:val="en-US" w:eastAsia="zh-CN" w:bidi="zh-CN"/>
        </w:rPr>
      </w:pPr>
      <w:r>
        <w:rPr>
          <w:rFonts w:hint="default" w:ascii="Times New Roman" w:hAnsi="Times New Roman" w:eastAsia="黑体" w:cs="Times New Roman"/>
          <w:color w:val="auto"/>
          <w:kern w:val="0"/>
          <w:szCs w:val="44"/>
          <w:highlight w:val="none"/>
          <w:lang w:val="en-US" w:eastAsia="zh-CN" w:bidi="zh-CN"/>
        </w:rPr>
        <w:t>第五章  绩效及监督管理</w:t>
      </w:r>
    </w:p>
    <w:p w14:paraId="1A2FD97D">
      <w:pPr>
        <w:autoSpaceDE w:val="0"/>
        <w:autoSpaceDN w:val="0"/>
        <w:spacing w:before="0" w:after="0" w:line="560" w:lineRule="exact"/>
        <w:ind w:left="0" w:right="0" w:firstLine="632" w:firstLineChars="200"/>
        <w:jc w:val="both"/>
        <w:rPr>
          <w:rFonts w:hint="default" w:ascii="Times New Roman" w:hAnsi="Times New Roman" w:eastAsia="仿宋_GB2312" w:cs="Times New Roman"/>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w:t>
      </w:r>
      <w:r>
        <w:rPr>
          <w:rFonts w:hint="default" w:ascii="Times New Roman" w:hAnsi="Times New Roman" w:cs="Times New Roman"/>
          <w:b/>
          <w:bCs/>
          <w:color w:val="auto"/>
          <w:kern w:val="0"/>
          <w:szCs w:val="44"/>
          <w:highlight w:val="none"/>
          <w:lang w:val="en-US" w:eastAsia="zh-CN" w:bidi="zh-CN"/>
        </w:rPr>
        <w:t>十四</w:t>
      </w:r>
      <w:r>
        <w:rPr>
          <w:rFonts w:hint="default" w:ascii="Times New Roman" w:hAnsi="Times New Roman" w:eastAsia="仿宋_GB2312" w:cs="Times New Roman"/>
          <w:b/>
          <w:bCs/>
          <w:color w:val="auto"/>
          <w:kern w:val="0"/>
          <w:szCs w:val="44"/>
          <w:highlight w:val="none"/>
          <w:lang w:val="en-US" w:eastAsia="zh-CN" w:bidi="zh-CN"/>
        </w:rPr>
        <w:t>条</w:t>
      </w:r>
      <w:r>
        <w:rPr>
          <w:rFonts w:hint="default" w:ascii="Times New Roman" w:hAnsi="Times New Roman" w:eastAsia="仿宋_GB2312" w:cs="Times New Roman"/>
          <w:color w:val="auto"/>
          <w:kern w:val="0"/>
          <w:szCs w:val="44"/>
          <w:highlight w:val="none"/>
          <w:lang w:val="en-US" w:eastAsia="zh-CN" w:bidi="zh-CN"/>
        </w:rPr>
        <w:t xml:space="preserve">  </w:t>
      </w:r>
      <w:r>
        <w:rPr>
          <w:rFonts w:hint="default" w:ascii="Times New Roman" w:hAnsi="Times New Roman" w:eastAsia="仿宋_GB2312" w:cs="Times New Roman"/>
          <w:color w:val="auto"/>
          <w:kern w:val="0"/>
          <w:sz w:val="32"/>
          <w:szCs w:val="32"/>
          <w:highlight w:val="none"/>
          <w:lang w:val="zh-CN" w:bidi="zh-CN"/>
        </w:rPr>
        <w:t>省工业和信息化厅负责设定资金整体绩效目标，提报省财政</w:t>
      </w:r>
      <w:r>
        <w:rPr>
          <w:rFonts w:hint="eastAsia" w:ascii="Times New Roman" w:hAnsi="Times New Roman" w:cs="Times New Roman"/>
          <w:color w:val="auto"/>
          <w:kern w:val="0"/>
          <w:sz w:val="32"/>
          <w:szCs w:val="32"/>
          <w:highlight w:val="none"/>
          <w:lang w:val="en-US" w:bidi="zh-CN"/>
        </w:rPr>
        <w:t>厅</w:t>
      </w:r>
      <w:r>
        <w:rPr>
          <w:rFonts w:hint="default" w:ascii="Times New Roman" w:hAnsi="Times New Roman" w:eastAsia="仿宋_GB2312" w:cs="Times New Roman"/>
          <w:color w:val="auto"/>
          <w:kern w:val="0"/>
          <w:sz w:val="32"/>
          <w:szCs w:val="32"/>
          <w:highlight w:val="none"/>
          <w:lang w:val="zh-CN" w:bidi="zh-CN"/>
        </w:rPr>
        <w:t>审核后，随预算同步批复下达。市级财政、工信部门、资金使用单位按照下达的绩效目标组织预算执行，做好绩效监控和绩效评价工作，加强绩效结果应用，提高资金使用效益。</w:t>
      </w:r>
    </w:p>
    <w:p w14:paraId="0E755889">
      <w:pPr>
        <w:autoSpaceDE w:val="0"/>
        <w:autoSpaceDN w:val="0"/>
        <w:spacing w:before="0" w:after="0" w:line="560" w:lineRule="exact"/>
        <w:ind w:left="0" w:right="0" w:firstLine="632" w:firstLineChars="200"/>
        <w:jc w:val="both"/>
        <w:rPr>
          <w:rFonts w:hint="default" w:ascii="Times New Roman" w:hAnsi="Times New Roman" w:eastAsia="仿宋_GB2312" w:cs="Times New Roman"/>
          <w:b w:val="0"/>
          <w:bCs w:val="0"/>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第十</w:t>
      </w:r>
      <w:r>
        <w:rPr>
          <w:rFonts w:hint="default" w:ascii="Times New Roman" w:hAnsi="Times New Roman" w:cs="Times New Roman"/>
          <w:b/>
          <w:bCs/>
          <w:color w:val="auto"/>
          <w:kern w:val="0"/>
          <w:szCs w:val="44"/>
          <w:highlight w:val="none"/>
          <w:lang w:val="en-US" w:eastAsia="zh-CN" w:bidi="zh-CN"/>
        </w:rPr>
        <w:t>五</w:t>
      </w:r>
      <w:r>
        <w:rPr>
          <w:rFonts w:hint="default" w:ascii="Times New Roman" w:hAnsi="Times New Roman" w:eastAsia="仿宋_GB2312" w:cs="Times New Roman"/>
          <w:b/>
          <w:bCs/>
          <w:color w:val="auto"/>
          <w:kern w:val="0"/>
          <w:szCs w:val="44"/>
          <w:highlight w:val="none"/>
          <w:lang w:val="en-US" w:eastAsia="zh-CN" w:bidi="zh-CN"/>
        </w:rPr>
        <w:t xml:space="preserve">条 </w:t>
      </w:r>
      <w:r>
        <w:rPr>
          <w:rFonts w:hint="default" w:ascii="Times New Roman" w:hAnsi="Times New Roman" w:cs="Times New Roman"/>
          <w:b/>
          <w:bCs/>
          <w:color w:val="auto"/>
          <w:kern w:val="0"/>
          <w:szCs w:val="44"/>
          <w:highlight w:val="none"/>
          <w:lang w:val="en-US" w:eastAsia="zh-CN" w:bidi="zh-CN"/>
        </w:rPr>
        <w:t xml:space="preserve"> </w:t>
      </w:r>
      <w:r>
        <w:rPr>
          <w:rFonts w:hint="default" w:ascii="Times New Roman" w:hAnsi="Times New Roman" w:eastAsia="仿宋_GB2312" w:cs="Times New Roman"/>
          <w:b w:val="0"/>
          <w:bCs w:val="0"/>
          <w:color w:val="auto"/>
          <w:kern w:val="0"/>
          <w:szCs w:val="44"/>
          <w:highlight w:val="none"/>
          <w:lang w:val="en-US" w:eastAsia="zh-CN" w:bidi="zh-CN"/>
        </w:rPr>
        <w:t>获得政策奖补的单位</w:t>
      </w:r>
      <w:r>
        <w:rPr>
          <w:rFonts w:hint="eastAsia" w:ascii="Times New Roman" w:hAnsi="Times New Roman" w:cs="Times New Roman"/>
          <w:b w:val="0"/>
          <w:bCs w:val="0"/>
          <w:color w:val="auto"/>
          <w:kern w:val="0"/>
          <w:szCs w:val="44"/>
          <w:highlight w:val="none"/>
          <w:lang w:val="en-US" w:eastAsia="zh-CN" w:bidi="zh-CN"/>
        </w:rPr>
        <w:t>，</w:t>
      </w:r>
      <w:r>
        <w:rPr>
          <w:rFonts w:hint="default" w:ascii="Times New Roman" w:hAnsi="Times New Roman" w:eastAsia="仿宋_GB2312" w:cs="Times New Roman"/>
          <w:b w:val="0"/>
          <w:bCs w:val="0"/>
          <w:color w:val="auto"/>
          <w:kern w:val="0"/>
          <w:szCs w:val="44"/>
          <w:highlight w:val="none"/>
          <w:lang w:val="en-US" w:eastAsia="zh-CN" w:bidi="zh-CN"/>
        </w:rPr>
        <w:t>需配合开展监督检查、绩效评价、审计等工作。对于违反本细则规定</w:t>
      </w:r>
      <w:r>
        <w:rPr>
          <w:rFonts w:hint="eastAsia" w:ascii="Times New Roman" w:hAnsi="Times New Roman" w:cs="Times New Roman"/>
          <w:b w:val="0"/>
          <w:bCs w:val="0"/>
          <w:color w:val="auto"/>
          <w:kern w:val="0"/>
          <w:szCs w:val="44"/>
          <w:highlight w:val="none"/>
          <w:lang w:val="en-US" w:eastAsia="zh-CN" w:bidi="zh-CN"/>
        </w:rPr>
        <w:t>，</w:t>
      </w:r>
      <w:r>
        <w:rPr>
          <w:rFonts w:hint="default" w:ascii="Times New Roman" w:hAnsi="Times New Roman" w:eastAsia="仿宋_GB2312" w:cs="Times New Roman"/>
          <w:b w:val="0"/>
          <w:bCs w:val="0"/>
          <w:color w:val="auto"/>
          <w:kern w:val="0"/>
          <w:szCs w:val="44"/>
          <w:highlight w:val="none"/>
          <w:lang w:val="en-US" w:eastAsia="zh-CN" w:bidi="zh-CN"/>
        </w:rPr>
        <w:t>发生变更、撤销</w:t>
      </w:r>
      <w:r>
        <w:rPr>
          <w:rFonts w:hint="eastAsia" w:ascii="Times New Roman" w:hAnsi="Times New Roman" w:cs="Times New Roman"/>
          <w:b w:val="0"/>
          <w:bCs w:val="0"/>
          <w:color w:val="auto"/>
          <w:kern w:val="0"/>
          <w:szCs w:val="44"/>
          <w:highlight w:val="none"/>
          <w:lang w:val="en-US" w:eastAsia="zh-CN" w:bidi="zh-CN"/>
        </w:rPr>
        <w:t>，</w:t>
      </w:r>
      <w:r>
        <w:rPr>
          <w:rFonts w:hint="default" w:ascii="Times New Roman" w:hAnsi="Times New Roman" w:eastAsia="仿宋_GB2312" w:cs="Times New Roman"/>
          <w:b w:val="0"/>
          <w:bCs w:val="0"/>
          <w:color w:val="auto"/>
          <w:kern w:val="0"/>
          <w:szCs w:val="44"/>
          <w:highlight w:val="none"/>
          <w:lang w:val="en-US" w:eastAsia="zh-CN" w:bidi="zh-CN"/>
        </w:rPr>
        <w:t>弄虚作假或采取不正当手段骗取奖补资金的</w:t>
      </w:r>
      <w:r>
        <w:rPr>
          <w:rFonts w:hint="eastAsia" w:ascii="Times New Roman" w:hAnsi="Times New Roman" w:cs="Times New Roman"/>
          <w:b w:val="0"/>
          <w:bCs w:val="0"/>
          <w:color w:val="auto"/>
          <w:kern w:val="0"/>
          <w:szCs w:val="44"/>
          <w:highlight w:val="none"/>
          <w:lang w:val="en-US" w:eastAsia="zh-CN" w:bidi="zh-CN"/>
        </w:rPr>
        <w:t>，</w:t>
      </w:r>
      <w:r>
        <w:rPr>
          <w:rFonts w:hint="default" w:ascii="Times New Roman" w:hAnsi="Times New Roman" w:eastAsia="仿宋_GB2312" w:cs="Times New Roman"/>
          <w:b w:val="0"/>
          <w:bCs w:val="0"/>
          <w:color w:val="auto"/>
          <w:kern w:val="0"/>
          <w:szCs w:val="44"/>
          <w:highlight w:val="none"/>
          <w:lang w:val="en-US" w:eastAsia="zh-CN" w:bidi="zh-CN"/>
        </w:rPr>
        <w:t>一律取消补助资格</w:t>
      </w:r>
      <w:r>
        <w:rPr>
          <w:rFonts w:hint="eastAsia" w:ascii="Times New Roman" w:hAnsi="Times New Roman" w:cs="Times New Roman"/>
          <w:b w:val="0"/>
          <w:bCs w:val="0"/>
          <w:color w:val="auto"/>
          <w:kern w:val="0"/>
          <w:szCs w:val="44"/>
          <w:highlight w:val="none"/>
          <w:lang w:val="en-US" w:eastAsia="zh-CN" w:bidi="zh-CN"/>
        </w:rPr>
        <w:t>，</w:t>
      </w:r>
      <w:r>
        <w:rPr>
          <w:rFonts w:hint="default" w:ascii="Times New Roman" w:hAnsi="Times New Roman" w:eastAsia="仿宋_GB2312" w:cs="Times New Roman"/>
          <w:b w:val="0"/>
          <w:bCs w:val="0"/>
          <w:color w:val="auto"/>
          <w:kern w:val="0"/>
          <w:szCs w:val="44"/>
          <w:highlight w:val="none"/>
          <w:lang w:val="en-US" w:eastAsia="zh-CN" w:bidi="zh-CN"/>
        </w:rPr>
        <w:t>并依法依规追究责任</w:t>
      </w:r>
      <w:r>
        <w:rPr>
          <w:rFonts w:hint="eastAsia" w:ascii="Times New Roman" w:hAnsi="Times New Roman" w:cs="Times New Roman"/>
          <w:b w:val="0"/>
          <w:bCs w:val="0"/>
          <w:color w:val="auto"/>
          <w:kern w:val="0"/>
          <w:szCs w:val="44"/>
          <w:highlight w:val="none"/>
          <w:lang w:val="en-US" w:eastAsia="zh-CN" w:bidi="zh-CN"/>
        </w:rPr>
        <w:t>，</w:t>
      </w:r>
      <w:r>
        <w:rPr>
          <w:rFonts w:hint="default" w:ascii="Times New Roman" w:hAnsi="Times New Roman" w:eastAsia="仿宋_GB2312" w:cs="Times New Roman"/>
          <w:b w:val="0"/>
          <w:bCs w:val="0"/>
          <w:color w:val="auto"/>
          <w:kern w:val="0"/>
          <w:szCs w:val="44"/>
          <w:highlight w:val="none"/>
          <w:lang w:val="en-US" w:eastAsia="zh-CN" w:bidi="zh-CN"/>
        </w:rPr>
        <w:t>收回已拨付的资金</w:t>
      </w:r>
      <w:r>
        <w:rPr>
          <w:rFonts w:hint="eastAsia" w:ascii="Times New Roman" w:hAnsi="Times New Roman" w:cs="Times New Roman"/>
          <w:b w:val="0"/>
          <w:bCs w:val="0"/>
          <w:color w:val="auto"/>
          <w:kern w:val="0"/>
          <w:szCs w:val="44"/>
          <w:highlight w:val="none"/>
          <w:lang w:val="en-US" w:eastAsia="zh-CN" w:bidi="zh-CN"/>
        </w:rPr>
        <w:t>，</w:t>
      </w:r>
      <w:r>
        <w:rPr>
          <w:rFonts w:hint="default" w:ascii="Times New Roman" w:hAnsi="Times New Roman" w:eastAsia="仿宋_GB2312" w:cs="Times New Roman"/>
          <w:b w:val="0"/>
          <w:bCs w:val="0"/>
          <w:color w:val="auto"/>
          <w:kern w:val="0"/>
          <w:szCs w:val="44"/>
          <w:highlight w:val="none"/>
          <w:lang w:val="en-US" w:eastAsia="zh-CN" w:bidi="zh-CN"/>
        </w:rPr>
        <w:t>有关部门可视情节轻重采取惩戒性措施。</w:t>
      </w:r>
    </w:p>
    <w:p w14:paraId="03A2A520">
      <w:pPr>
        <w:autoSpaceDE w:val="0"/>
        <w:autoSpaceDN w:val="0"/>
        <w:spacing w:before="0" w:after="0" w:line="560" w:lineRule="exact"/>
        <w:ind w:left="0" w:right="0" w:firstLine="632" w:firstLineChars="200"/>
        <w:jc w:val="both"/>
        <w:rPr>
          <w:rFonts w:hint="default" w:ascii="Times New Roman" w:hAnsi="Times New Roman" w:eastAsia="仿宋_GB2312" w:cs="Times New Roman"/>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第十</w:t>
      </w:r>
      <w:r>
        <w:rPr>
          <w:rFonts w:hint="default" w:ascii="Times New Roman" w:hAnsi="Times New Roman" w:cs="Times New Roman"/>
          <w:b/>
          <w:bCs/>
          <w:color w:val="auto"/>
          <w:kern w:val="0"/>
          <w:szCs w:val="44"/>
          <w:highlight w:val="none"/>
          <w:lang w:val="en-US" w:eastAsia="zh-CN" w:bidi="zh-CN"/>
        </w:rPr>
        <w:t>六</w:t>
      </w:r>
      <w:r>
        <w:rPr>
          <w:rFonts w:hint="default" w:ascii="Times New Roman" w:hAnsi="Times New Roman" w:eastAsia="仿宋_GB2312" w:cs="Times New Roman"/>
          <w:b/>
          <w:bCs/>
          <w:color w:val="auto"/>
          <w:kern w:val="0"/>
          <w:szCs w:val="44"/>
          <w:highlight w:val="none"/>
          <w:lang w:val="en-US" w:eastAsia="zh-CN" w:bidi="zh-CN"/>
        </w:rPr>
        <w:t>条</w:t>
      </w:r>
      <w:r>
        <w:rPr>
          <w:rFonts w:hint="default" w:ascii="Times New Roman" w:hAnsi="Times New Roman" w:eastAsia="仿宋_GB2312" w:cs="Times New Roman"/>
          <w:color w:val="auto"/>
          <w:kern w:val="0"/>
          <w:szCs w:val="44"/>
          <w:highlight w:val="none"/>
          <w:lang w:val="en-US" w:eastAsia="zh-CN" w:bidi="zh-CN"/>
        </w:rPr>
        <w:t xml:space="preserve">  各级</w:t>
      </w:r>
      <w:r>
        <w:rPr>
          <w:rFonts w:hint="eastAsia" w:ascii="Times New Roman" w:hAnsi="Times New Roman" w:cs="Times New Roman"/>
          <w:color w:val="auto"/>
          <w:kern w:val="0"/>
          <w:szCs w:val="44"/>
          <w:highlight w:val="none"/>
          <w:lang w:val="en-US" w:eastAsia="zh-CN" w:bidi="zh-CN"/>
        </w:rPr>
        <w:t>工信</w:t>
      </w:r>
      <w:r>
        <w:rPr>
          <w:rFonts w:hint="default" w:ascii="Times New Roman" w:hAnsi="Times New Roman" w:eastAsia="仿宋_GB2312" w:cs="Times New Roman"/>
          <w:color w:val="auto"/>
          <w:kern w:val="0"/>
          <w:szCs w:val="44"/>
          <w:highlight w:val="none"/>
          <w:lang w:val="en-US" w:eastAsia="zh-CN" w:bidi="zh-CN"/>
        </w:rPr>
        <w:t>部门、财政部门应主动接受人大、纪检监察、审计等方面的监督。对在审计和监督检查中发现违规违纪问题的，按照《中华人民共和国预算法》《中华人民共和国公务员法》《中华人民共和国监察法》《财政违法行为处罚处分条例》等规定处理；对涉嫌犯罪的，移送司法机关处理。</w:t>
      </w:r>
    </w:p>
    <w:p w14:paraId="52117F0B">
      <w:pPr>
        <w:autoSpaceDE/>
        <w:autoSpaceDN/>
        <w:spacing w:before="0" w:after="0" w:line="560" w:lineRule="exact"/>
        <w:ind w:left="0" w:right="0" w:firstLine="0" w:firstLineChars="0"/>
        <w:jc w:val="center"/>
        <w:rPr>
          <w:rFonts w:hint="default" w:ascii="Times New Roman" w:hAnsi="Times New Roman" w:eastAsia="黑体" w:cs="Times New Roman"/>
          <w:color w:val="auto"/>
          <w:kern w:val="0"/>
          <w:szCs w:val="44"/>
          <w:highlight w:val="none"/>
          <w:lang w:val="en-US" w:eastAsia="zh-CN" w:bidi="zh-CN"/>
        </w:rPr>
      </w:pPr>
      <w:r>
        <w:rPr>
          <w:rFonts w:hint="default" w:ascii="Times New Roman" w:hAnsi="Times New Roman" w:eastAsia="黑体" w:cs="Times New Roman"/>
          <w:color w:val="auto"/>
          <w:kern w:val="0"/>
          <w:szCs w:val="44"/>
          <w:highlight w:val="none"/>
          <w:lang w:val="en-US" w:eastAsia="zh-CN" w:bidi="zh-CN"/>
        </w:rPr>
        <w:t>第六章  附则</w:t>
      </w:r>
    </w:p>
    <w:p w14:paraId="097C7647">
      <w:pPr>
        <w:autoSpaceDE w:val="0"/>
        <w:autoSpaceDN w:val="0"/>
        <w:spacing w:before="0" w:after="0" w:line="560" w:lineRule="exact"/>
        <w:ind w:left="0" w:right="0" w:firstLine="632" w:firstLineChars="200"/>
        <w:jc w:val="both"/>
        <w:rPr>
          <w:rFonts w:hint="default" w:ascii="Times New Roman" w:hAnsi="Times New Roman" w:eastAsia="仿宋_GB2312" w:cs="Times New Roman"/>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第十</w:t>
      </w:r>
      <w:r>
        <w:rPr>
          <w:rFonts w:hint="default" w:ascii="Times New Roman" w:hAnsi="Times New Roman" w:cs="Times New Roman"/>
          <w:b/>
          <w:bCs/>
          <w:color w:val="auto"/>
          <w:kern w:val="0"/>
          <w:szCs w:val="44"/>
          <w:highlight w:val="none"/>
          <w:lang w:val="en-US" w:eastAsia="zh-CN" w:bidi="zh-CN"/>
        </w:rPr>
        <w:t>七</w:t>
      </w:r>
      <w:r>
        <w:rPr>
          <w:rFonts w:hint="default" w:ascii="Times New Roman" w:hAnsi="Times New Roman" w:eastAsia="仿宋_GB2312" w:cs="Times New Roman"/>
          <w:b/>
          <w:bCs/>
          <w:color w:val="auto"/>
          <w:kern w:val="0"/>
          <w:szCs w:val="44"/>
          <w:highlight w:val="none"/>
          <w:lang w:val="en-US" w:eastAsia="zh-CN" w:bidi="zh-CN"/>
        </w:rPr>
        <w:t>条</w:t>
      </w:r>
      <w:r>
        <w:rPr>
          <w:rFonts w:hint="default" w:ascii="Times New Roman" w:hAnsi="Times New Roman" w:eastAsia="仿宋_GB2312" w:cs="Times New Roman"/>
          <w:color w:val="auto"/>
          <w:kern w:val="0"/>
          <w:szCs w:val="44"/>
          <w:highlight w:val="none"/>
          <w:lang w:val="en-US" w:eastAsia="zh-CN" w:bidi="zh-CN"/>
        </w:rPr>
        <w:t xml:space="preserve">  本管理办法及实施细则自印发之日起施行，有效期至20</w:t>
      </w:r>
      <w:r>
        <w:rPr>
          <w:rFonts w:hint="default" w:ascii="Times New Roman" w:hAnsi="Times New Roman" w:cs="Times New Roman"/>
          <w:color w:val="auto"/>
          <w:kern w:val="0"/>
          <w:szCs w:val="44"/>
          <w:highlight w:val="none"/>
          <w:lang w:val="en-US" w:eastAsia="zh-CN" w:bidi="zh-CN"/>
        </w:rPr>
        <w:t>2</w:t>
      </w:r>
      <w:r>
        <w:rPr>
          <w:rFonts w:hint="eastAsia" w:ascii="Times New Roman" w:hAnsi="Times New Roman" w:cs="Times New Roman"/>
          <w:color w:val="auto"/>
          <w:kern w:val="0"/>
          <w:szCs w:val="44"/>
          <w:highlight w:val="none"/>
          <w:lang w:val="en-US" w:eastAsia="zh-CN" w:bidi="zh-CN"/>
        </w:rPr>
        <w:t>7</w:t>
      </w:r>
      <w:r>
        <w:rPr>
          <w:rFonts w:hint="default" w:ascii="Times New Roman" w:hAnsi="Times New Roman" w:eastAsia="仿宋_GB2312" w:cs="Times New Roman"/>
          <w:color w:val="auto"/>
          <w:kern w:val="0"/>
          <w:szCs w:val="44"/>
          <w:highlight w:val="none"/>
          <w:lang w:val="en-US" w:eastAsia="zh-CN" w:bidi="zh-CN"/>
        </w:rPr>
        <w:t>年12月31日。</w:t>
      </w:r>
    </w:p>
    <w:p w14:paraId="4065991A">
      <w:pPr>
        <w:autoSpaceDE w:val="0"/>
        <w:autoSpaceDN w:val="0"/>
        <w:spacing w:before="0" w:after="0" w:line="560" w:lineRule="exact"/>
        <w:ind w:left="0" w:right="0" w:firstLine="632" w:firstLineChars="200"/>
        <w:jc w:val="both"/>
        <w:rPr>
          <w:rFonts w:hint="default" w:ascii="Times New Roman" w:hAnsi="Times New Roman" w:eastAsia="仿宋_GB2312" w:cs="Times New Roman"/>
          <w:color w:val="auto"/>
          <w:kern w:val="0"/>
          <w:szCs w:val="44"/>
          <w:highlight w:val="none"/>
          <w:lang w:val="en-US" w:eastAsia="zh-CN" w:bidi="zh-CN"/>
        </w:rPr>
      </w:pPr>
      <w:r>
        <w:rPr>
          <w:rFonts w:hint="default" w:ascii="Times New Roman" w:hAnsi="Times New Roman" w:eastAsia="仿宋_GB2312" w:cs="Times New Roman"/>
          <w:b/>
          <w:bCs/>
          <w:color w:val="auto"/>
          <w:kern w:val="0"/>
          <w:szCs w:val="44"/>
          <w:highlight w:val="none"/>
          <w:lang w:val="en-US" w:eastAsia="zh-CN" w:bidi="zh-CN"/>
        </w:rPr>
        <w:t>第十</w:t>
      </w:r>
      <w:r>
        <w:rPr>
          <w:rFonts w:hint="default" w:ascii="Times New Roman" w:hAnsi="Times New Roman" w:cs="Times New Roman"/>
          <w:b/>
          <w:bCs/>
          <w:color w:val="auto"/>
          <w:kern w:val="0"/>
          <w:szCs w:val="44"/>
          <w:highlight w:val="none"/>
          <w:lang w:val="en-US" w:eastAsia="zh-CN" w:bidi="zh-CN"/>
        </w:rPr>
        <w:t>八</w:t>
      </w:r>
      <w:r>
        <w:rPr>
          <w:rFonts w:hint="default" w:ascii="Times New Roman" w:hAnsi="Times New Roman" w:eastAsia="仿宋_GB2312" w:cs="Times New Roman"/>
          <w:b/>
          <w:bCs/>
          <w:color w:val="auto"/>
          <w:kern w:val="0"/>
          <w:szCs w:val="44"/>
          <w:highlight w:val="none"/>
          <w:lang w:val="en-US" w:eastAsia="zh-CN" w:bidi="zh-CN"/>
        </w:rPr>
        <w:t>条</w:t>
      </w:r>
      <w:r>
        <w:rPr>
          <w:rFonts w:hint="default" w:ascii="Times New Roman" w:hAnsi="Times New Roman" w:eastAsia="仿宋_GB2312" w:cs="Times New Roman"/>
          <w:color w:val="auto"/>
          <w:kern w:val="0"/>
          <w:szCs w:val="44"/>
          <w:highlight w:val="none"/>
          <w:lang w:val="en-US" w:eastAsia="zh-CN" w:bidi="zh-CN"/>
        </w:rPr>
        <w:t xml:space="preserve">  本管理办法及实施细则由省工业和信息化厅、省财政厅负责解释。</w:t>
      </w:r>
    </w:p>
    <w:p w14:paraId="7B6FECF7">
      <w:pPr>
        <w:autoSpaceDE w:val="0"/>
        <w:autoSpaceDN w:val="0"/>
        <w:spacing w:before="0" w:after="0" w:line="560" w:lineRule="exact"/>
        <w:ind w:left="0" w:right="0" w:firstLine="632" w:firstLineChars="200"/>
        <w:jc w:val="both"/>
        <w:rPr>
          <w:rFonts w:hint="default" w:ascii="Times New Roman" w:hAnsi="Times New Roman" w:eastAsia="仿宋_GB2312" w:cs="Times New Roman"/>
          <w:color w:val="auto"/>
          <w:kern w:val="0"/>
          <w:szCs w:val="44"/>
          <w:highlight w:val="none"/>
          <w:lang w:val="en-US" w:eastAsia="zh-CN" w:bidi="zh-CN"/>
        </w:rPr>
      </w:pPr>
    </w:p>
    <w:p w14:paraId="7C23F2E7">
      <w:pPr>
        <w:autoSpaceDE w:val="0"/>
        <w:autoSpaceDN w:val="0"/>
        <w:spacing w:before="0" w:after="0" w:line="560" w:lineRule="exact"/>
        <w:ind w:left="0" w:right="0" w:firstLine="632" w:firstLineChars="200"/>
        <w:jc w:val="both"/>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cs="Times New Roman"/>
          <w:color w:val="auto"/>
          <w:kern w:val="0"/>
          <w:szCs w:val="44"/>
          <w:highlight w:val="none"/>
          <w:lang w:val="en-US" w:eastAsia="zh-CN" w:bidi="zh-CN"/>
        </w:rPr>
        <w:t>附：</w:t>
      </w:r>
      <w:r>
        <w:rPr>
          <w:rFonts w:hint="default" w:ascii="Times New Roman" w:hAnsi="Times New Roman" w:eastAsia="仿宋_GB2312" w:cs="Times New Roman"/>
          <w:color w:val="auto"/>
          <w:kern w:val="0"/>
          <w:sz w:val="32"/>
          <w:szCs w:val="32"/>
          <w:highlight w:val="none"/>
          <w:lang w:val="en-US" w:eastAsia="zh-CN" w:bidi="zh-CN"/>
        </w:rPr>
        <w:t>山东省人工智能终端财政奖补政策评价指标体系</w:t>
      </w:r>
    </w:p>
    <w:p w14:paraId="7364BAD2">
      <w:pPr>
        <w:autoSpaceDE w:val="0"/>
        <w:autoSpaceDN w:val="0"/>
        <w:spacing w:before="0" w:after="0" w:line="560" w:lineRule="exact"/>
        <w:ind w:left="0" w:right="0" w:firstLine="632" w:firstLineChars="200"/>
        <w:jc w:val="left"/>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br w:type="page"/>
      </w:r>
    </w:p>
    <w:p w14:paraId="513E0957">
      <w:pPr>
        <w:widowControl w:val="0"/>
        <w:autoSpaceDE w:val="0"/>
        <w:autoSpaceDN w:val="0"/>
        <w:spacing w:before="0" w:after="120" w:afterLines="0" w:afterAutospacing="0" w:line="560" w:lineRule="exact"/>
        <w:ind w:left="0" w:right="0" w:firstLine="0" w:firstLineChars="0"/>
        <w:jc w:val="left"/>
        <w:rPr>
          <w:rFonts w:hint="default" w:ascii="Times New Roman" w:hAnsi="Times New Roman" w:eastAsia="仿宋_GB2312" w:cs="Times New Roman"/>
          <w:color w:val="auto"/>
          <w:sz w:val="32"/>
          <w:szCs w:val="32"/>
          <w:highlight w:val="none"/>
          <w:lang w:val="en-US" w:eastAsia="zh-CN" w:bidi="zh-CN"/>
        </w:rPr>
      </w:pPr>
      <w:r>
        <w:rPr>
          <w:rFonts w:hint="default" w:ascii="Times New Roman" w:hAnsi="Times New Roman" w:eastAsia="黑体" w:cs="Times New Roman"/>
          <w:color w:val="auto"/>
          <w:sz w:val="32"/>
          <w:szCs w:val="32"/>
          <w:highlight w:val="none"/>
          <w:lang w:val="en-US" w:eastAsia="zh-CN" w:bidi="zh-CN"/>
        </w:rPr>
        <w:t>附</w:t>
      </w:r>
      <w:bookmarkStart w:id="1" w:name="_GoBack"/>
      <w:bookmarkEnd w:id="1"/>
    </w:p>
    <w:p w14:paraId="430386BA">
      <w:pPr>
        <w:autoSpaceDE w:val="0"/>
        <w:autoSpaceDN w:val="0"/>
        <w:spacing w:before="0" w:after="0" w:line="560" w:lineRule="exact"/>
        <w:ind w:left="0" w:right="0" w:firstLine="0" w:firstLineChars="0"/>
        <w:jc w:val="center"/>
        <w:rPr>
          <w:rFonts w:hint="default" w:ascii="Times New Roman" w:hAnsi="Times New Roman" w:eastAsia="方正小标宋简体" w:cs="Times New Roman"/>
          <w:color w:val="auto"/>
          <w:kern w:val="0"/>
          <w:sz w:val="44"/>
          <w:szCs w:val="56"/>
          <w:highlight w:val="none"/>
          <w:lang w:val="en-US" w:eastAsia="zh-CN" w:bidi="zh-CN"/>
        </w:rPr>
      </w:pPr>
      <w:r>
        <w:rPr>
          <w:rFonts w:hint="default" w:ascii="Times New Roman" w:hAnsi="Times New Roman" w:eastAsia="方正小标宋简体" w:cs="Times New Roman"/>
          <w:color w:val="auto"/>
          <w:kern w:val="0"/>
          <w:sz w:val="44"/>
          <w:szCs w:val="56"/>
          <w:highlight w:val="none"/>
          <w:lang w:val="en-US" w:eastAsia="zh-CN" w:bidi="zh-CN"/>
        </w:rPr>
        <w:t>山东省人工智能终端财政奖补政策                  评价指标体系</w:t>
      </w:r>
    </w:p>
    <w:p w14:paraId="63A75BC8">
      <w:pPr>
        <w:autoSpaceDE w:val="0"/>
        <w:autoSpaceDN w:val="0"/>
        <w:spacing w:before="0" w:after="0" w:line="560" w:lineRule="exact"/>
        <w:ind w:left="0" w:right="0" w:firstLine="0" w:firstLineChars="0"/>
        <w:jc w:val="center"/>
        <w:rPr>
          <w:rFonts w:hint="default" w:ascii="Times New Roman" w:hAnsi="Times New Roman" w:eastAsia="方正小标宋简体" w:cs="Times New Roman"/>
          <w:color w:val="auto"/>
          <w:kern w:val="0"/>
          <w:sz w:val="44"/>
          <w:szCs w:val="56"/>
          <w:highlight w:val="none"/>
          <w:lang w:val="en-US" w:eastAsia="zh-CN" w:bidi="zh-CN"/>
        </w:rPr>
      </w:pPr>
    </w:p>
    <w:tbl>
      <w:tblPr>
        <w:tblStyle w:val="15"/>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9"/>
        <w:gridCol w:w="1556"/>
        <w:gridCol w:w="5379"/>
        <w:gridCol w:w="866"/>
      </w:tblGrid>
      <w:tr w14:paraId="7445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869" w:type="dxa"/>
            <w:shd w:val="clear" w:color="auto" w:fill="auto"/>
            <w:vAlign w:val="center"/>
          </w:tcPr>
          <w:p w14:paraId="45E2083D">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黑体" w:cs="Times New Roman"/>
                <w:i w:val="0"/>
                <w:iCs w:val="0"/>
                <w:color w:val="auto"/>
                <w:kern w:val="2"/>
                <w:sz w:val="30"/>
                <w:szCs w:val="30"/>
                <w:highlight w:val="none"/>
                <w:u w:val="none"/>
                <w:lang w:val="en-US" w:eastAsia="zh-CN" w:bidi="ar-SA"/>
              </w:rPr>
            </w:pPr>
            <w:r>
              <w:rPr>
                <w:rFonts w:hint="default" w:ascii="Times New Roman" w:hAnsi="Times New Roman" w:eastAsia="黑体" w:cs="Times New Roman"/>
                <w:i w:val="0"/>
                <w:iCs w:val="0"/>
                <w:color w:val="auto"/>
                <w:kern w:val="0"/>
                <w:sz w:val="30"/>
                <w:szCs w:val="30"/>
                <w:highlight w:val="none"/>
                <w:u w:val="none"/>
                <w:lang w:val="en-US" w:eastAsia="zh-CN" w:bidi="ar"/>
              </w:rPr>
              <w:t>序号</w:t>
            </w:r>
          </w:p>
        </w:tc>
        <w:tc>
          <w:tcPr>
            <w:tcW w:w="839" w:type="dxa"/>
            <w:shd w:val="clear" w:color="auto" w:fill="auto"/>
            <w:vAlign w:val="center"/>
          </w:tcPr>
          <w:p w14:paraId="1FDE0A00">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黑体" w:cs="Times New Roman"/>
                <w:i w:val="0"/>
                <w:iCs w:val="0"/>
                <w:color w:val="auto"/>
                <w:kern w:val="2"/>
                <w:sz w:val="30"/>
                <w:szCs w:val="30"/>
                <w:highlight w:val="none"/>
                <w:u w:val="none"/>
                <w:lang w:val="en-US" w:eastAsia="zh-CN" w:bidi="ar-SA"/>
              </w:rPr>
            </w:pPr>
            <w:r>
              <w:rPr>
                <w:rFonts w:hint="default" w:ascii="Times New Roman" w:hAnsi="Times New Roman" w:eastAsia="黑体" w:cs="Times New Roman"/>
                <w:i w:val="0"/>
                <w:iCs w:val="0"/>
                <w:color w:val="auto"/>
                <w:kern w:val="0"/>
                <w:sz w:val="30"/>
                <w:szCs w:val="30"/>
                <w:highlight w:val="none"/>
                <w:u w:val="none"/>
                <w:lang w:val="en-US" w:eastAsia="zh-CN" w:bidi="ar"/>
              </w:rPr>
              <w:t>类型</w:t>
            </w:r>
          </w:p>
        </w:tc>
        <w:tc>
          <w:tcPr>
            <w:tcW w:w="1556" w:type="dxa"/>
            <w:shd w:val="clear" w:color="auto" w:fill="auto"/>
            <w:vAlign w:val="center"/>
          </w:tcPr>
          <w:p w14:paraId="1CEE5B62">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黑体" w:cs="Times New Roman"/>
                <w:i w:val="0"/>
                <w:iCs w:val="0"/>
                <w:color w:val="auto"/>
                <w:kern w:val="2"/>
                <w:sz w:val="30"/>
                <w:szCs w:val="30"/>
                <w:highlight w:val="none"/>
                <w:u w:val="none"/>
                <w:lang w:val="en-US" w:eastAsia="zh-CN" w:bidi="ar-SA"/>
              </w:rPr>
            </w:pPr>
            <w:r>
              <w:rPr>
                <w:rFonts w:hint="default" w:ascii="Times New Roman" w:hAnsi="Times New Roman" w:eastAsia="黑体" w:cs="Times New Roman"/>
                <w:i w:val="0"/>
                <w:iCs w:val="0"/>
                <w:color w:val="auto"/>
                <w:kern w:val="0"/>
                <w:sz w:val="30"/>
                <w:szCs w:val="30"/>
                <w:highlight w:val="none"/>
                <w:u w:val="none"/>
                <w:lang w:val="en-US" w:eastAsia="zh-CN" w:bidi="ar"/>
              </w:rPr>
              <w:t>指标名称</w:t>
            </w:r>
          </w:p>
        </w:tc>
        <w:tc>
          <w:tcPr>
            <w:tcW w:w="5379" w:type="dxa"/>
            <w:shd w:val="clear" w:color="auto" w:fill="auto"/>
            <w:vAlign w:val="center"/>
          </w:tcPr>
          <w:p w14:paraId="19B004D5">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Times New Roman" w:hAnsi="Times New Roman" w:eastAsia="黑体" w:cs="Times New Roman"/>
                <w:i w:val="0"/>
                <w:iCs w:val="0"/>
                <w:color w:val="auto"/>
                <w:kern w:val="2"/>
                <w:sz w:val="30"/>
                <w:szCs w:val="30"/>
                <w:highlight w:val="none"/>
                <w:u w:val="none"/>
                <w:lang w:val="en-US" w:eastAsia="zh-CN" w:bidi="ar-SA"/>
              </w:rPr>
            </w:pPr>
            <w:r>
              <w:rPr>
                <w:rFonts w:hint="default" w:ascii="Times New Roman" w:hAnsi="Times New Roman" w:eastAsia="黑体" w:cs="Times New Roman"/>
                <w:i w:val="0"/>
                <w:iCs w:val="0"/>
                <w:color w:val="auto"/>
                <w:kern w:val="0"/>
                <w:sz w:val="30"/>
                <w:szCs w:val="30"/>
                <w:highlight w:val="none"/>
                <w:u w:val="none"/>
                <w:lang w:val="en-US" w:eastAsia="zh-CN" w:bidi="ar"/>
              </w:rPr>
              <w:t>指标说明</w:t>
            </w:r>
          </w:p>
        </w:tc>
        <w:tc>
          <w:tcPr>
            <w:tcW w:w="866" w:type="dxa"/>
            <w:shd w:val="clear" w:color="auto" w:fill="auto"/>
            <w:vAlign w:val="center"/>
          </w:tcPr>
          <w:p w14:paraId="51ACADB7">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黑体" w:cs="Times New Roman"/>
                <w:i w:val="0"/>
                <w:iCs w:val="0"/>
                <w:color w:val="auto"/>
                <w:kern w:val="2"/>
                <w:sz w:val="30"/>
                <w:szCs w:val="30"/>
                <w:highlight w:val="none"/>
                <w:u w:val="none"/>
                <w:lang w:val="en-US" w:eastAsia="zh-CN" w:bidi="ar-SA"/>
              </w:rPr>
            </w:pPr>
            <w:r>
              <w:rPr>
                <w:rFonts w:hint="default" w:ascii="Times New Roman" w:hAnsi="Times New Roman" w:eastAsia="黑体" w:cs="Times New Roman"/>
                <w:i w:val="0"/>
                <w:iCs w:val="0"/>
                <w:color w:val="auto"/>
                <w:kern w:val="0"/>
                <w:sz w:val="30"/>
                <w:szCs w:val="30"/>
                <w:highlight w:val="none"/>
                <w:u w:val="none"/>
                <w:lang w:val="en-US" w:eastAsia="zh-CN" w:bidi="ar"/>
              </w:rPr>
              <w:t>备注</w:t>
            </w:r>
          </w:p>
        </w:tc>
      </w:tr>
      <w:tr w14:paraId="74AC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9" w:type="dxa"/>
            <w:shd w:val="clear" w:color="auto" w:fill="auto"/>
            <w:vAlign w:val="center"/>
          </w:tcPr>
          <w:p w14:paraId="21027FCE">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0"/>
                <w:sz w:val="30"/>
                <w:szCs w:val="30"/>
                <w:highlight w:val="none"/>
                <w:u w:val="none"/>
                <w:lang w:val="en-US" w:eastAsia="zh-CN" w:bidi="ar"/>
              </w:rPr>
              <w:t>1.</w:t>
            </w:r>
            <w:r>
              <w:rPr>
                <w:rFonts w:hint="default" w:ascii="Times New Roman" w:hAnsi="Times New Roman" w:eastAsia="仿宋_GB2312" w:cs="Times New Roman"/>
                <w:i w:val="0"/>
                <w:iCs w:val="0"/>
                <w:color w:val="auto"/>
                <w:kern w:val="0"/>
                <w:sz w:val="30"/>
                <w:szCs w:val="30"/>
                <w:highlight w:val="none"/>
                <w:u w:val="none"/>
                <w:lang w:val="en-US" w:eastAsia="zh-CN" w:bidi="ar"/>
              </w:rPr>
              <w:t>1</w:t>
            </w:r>
          </w:p>
        </w:tc>
        <w:tc>
          <w:tcPr>
            <w:tcW w:w="839" w:type="dxa"/>
            <w:vMerge w:val="restart"/>
            <w:vAlign w:val="center"/>
          </w:tcPr>
          <w:p w14:paraId="38CEFCE1">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i w:val="0"/>
                <w:iCs w:val="0"/>
                <w:color w:val="auto"/>
                <w:kern w:val="0"/>
                <w:sz w:val="30"/>
                <w:szCs w:val="30"/>
                <w:highlight w:val="none"/>
                <w:u w:val="none"/>
                <w:lang w:val="en-US" w:eastAsia="zh-CN" w:bidi="ar"/>
              </w:rPr>
            </w:pPr>
            <w:r>
              <w:rPr>
                <w:rFonts w:hint="default" w:ascii="Times New Roman" w:hAnsi="Times New Roman" w:eastAsia="仿宋_GB2312" w:cs="Times New Roman"/>
                <w:i w:val="0"/>
                <w:iCs w:val="0"/>
                <w:color w:val="auto"/>
                <w:kern w:val="0"/>
                <w:sz w:val="30"/>
                <w:szCs w:val="30"/>
                <w:highlight w:val="none"/>
                <w:u w:val="none"/>
                <w:lang w:val="en-US" w:eastAsia="zh-CN" w:bidi="ar"/>
              </w:rPr>
              <w:t>企业</w:t>
            </w:r>
          </w:p>
          <w:p w14:paraId="0717FF9F">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30"/>
                <w:szCs w:val="30"/>
                <w:highlight w:val="none"/>
                <w:vertAlign w:val="baseline"/>
                <w:lang w:val="en-US" w:eastAsia="zh-CN" w:bidi="ar-SA"/>
              </w:rPr>
            </w:pPr>
            <w:r>
              <w:rPr>
                <w:rFonts w:hint="default" w:ascii="Times New Roman" w:hAnsi="Times New Roman" w:eastAsia="仿宋_GB2312" w:cs="Times New Roman"/>
                <w:i w:val="0"/>
                <w:iCs w:val="0"/>
                <w:color w:val="auto"/>
                <w:kern w:val="0"/>
                <w:sz w:val="30"/>
                <w:szCs w:val="30"/>
                <w:highlight w:val="none"/>
                <w:u w:val="none"/>
                <w:lang w:val="en-US" w:eastAsia="zh-CN" w:bidi="ar"/>
              </w:rPr>
              <w:t>情况</w:t>
            </w:r>
          </w:p>
        </w:tc>
        <w:tc>
          <w:tcPr>
            <w:tcW w:w="1556" w:type="dxa"/>
            <w:shd w:val="clear" w:color="auto" w:fill="auto"/>
            <w:vAlign w:val="center"/>
          </w:tcPr>
          <w:p w14:paraId="69D9AA55">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eastAsia="仿宋_GB2312" w:cs="Times New Roman"/>
                <w:i w:val="0"/>
                <w:iCs w:val="0"/>
                <w:color w:val="auto"/>
                <w:kern w:val="0"/>
                <w:sz w:val="30"/>
                <w:szCs w:val="30"/>
                <w:highlight w:val="none"/>
                <w:u w:val="none"/>
                <w:lang w:val="en-US" w:eastAsia="zh-CN" w:bidi="ar"/>
              </w:rPr>
              <w:t>经营范围和财务情况</w:t>
            </w:r>
          </w:p>
        </w:tc>
        <w:tc>
          <w:tcPr>
            <w:tcW w:w="5379" w:type="dxa"/>
            <w:shd w:val="clear" w:color="auto" w:fill="auto"/>
            <w:vAlign w:val="center"/>
          </w:tcPr>
          <w:p w14:paraId="25FD2BC6">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eastAsia="仿宋_GB2312" w:cs="Times New Roman"/>
                <w:i w:val="0"/>
                <w:iCs w:val="0"/>
                <w:color w:val="auto"/>
                <w:kern w:val="2"/>
                <w:sz w:val="30"/>
                <w:szCs w:val="30"/>
                <w:highlight w:val="none"/>
                <w:u w:val="none"/>
                <w:lang w:val="en-US" w:eastAsia="zh-CN" w:bidi="ar-SA"/>
              </w:rPr>
              <w:t>从事人工智能终端研发生产企业，近三年（成立不足三年的从成立之日起）财务状况良好</w:t>
            </w:r>
            <w:r>
              <w:rPr>
                <w:rFonts w:hint="default" w:ascii="Times New Roman" w:hAnsi="Times New Roman" w:cs="Times New Roman"/>
                <w:i w:val="0"/>
                <w:iCs w:val="0"/>
                <w:color w:val="auto"/>
                <w:kern w:val="2"/>
                <w:sz w:val="30"/>
                <w:szCs w:val="30"/>
                <w:highlight w:val="none"/>
                <w:u w:val="none"/>
                <w:lang w:val="en-US" w:eastAsia="zh-CN" w:bidi="ar-SA"/>
              </w:rPr>
              <w:t>。</w:t>
            </w:r>
          </w:p>
        </w:tc>
        <w:tc>
          <w:tcPr>
            <w:tcW w:w="866" w:type="dxa"/>
            <w:shd w:val="clear" w:color="auto" w:fill="auto"/>
            <w:vAlign w:val="center"/>
          </w:tcPr>
          <w:p w14:paraId="71C185CA">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r w14:paraId="2EBE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9" w:type="dxa"/>
            <w:shd w:val="clear" w:color="auto" w:fill="auto"/>
            <w:vAlign w:val="center"/>
          </w:tcPr>
          <w:p w14:paraId="0FD1528F">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0"/>
                <w:sz w:val="30"/>
                <w:szCs w:val="30"/>
                <w:highlight w:val="none"/>
                <w:u w:val="none"/>
                <w:lang w:val="en-US" w:eastAsia="zh-CN" w:bidi="ar"/>
              </w:rPr>
              <w:t>1.</w:t>
            </w:r>
            <w:r>
              <w:rPr>
                <w:rFonts w:hint="default" w:ascii="Times New Roman" w:hAnsi="Times New Roman" w:eastAsia="仿宋_GB2312" w:cs="Times New Roman"/>
                <w:i w:val="0"/>
                <w:iCs w:val="0"/>
                <w:color w:val="auto"/>
                <w:kern w:val="0"/>
                <w:sz w:val="30"/>
                <w:szCs w:val="30"/>
                <w:highlight w:val="none"/>
                <w:u w:val="none"/>
                <w:lang w:val="en-US" w:eastAsia="zh-CN" w:bidi="ar"/>
              </w:rPr>
              <w:t>2</w:t>
            </w:r>
          </w:p>
        </w:tc>
        <w:tc>
          <w:tcPr>
            <w:tcW w:w="839" w:type="dxa"/>
            <w:vMerge w:val="continue"/>
            <w:vAlign w:val="center"/>
          </w:tcPr>
          <w:p w14:paraId="502EA94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30"/>
                <w:szCs w:val="30"/>
                <w:highlight w:val="none"/>
                <w:vertAlign w:val="baseline"/>
                <w:lang w:val="en-US" w:eastAsia="zh-CN" w:bidi="ar-SA"/>
              </w:rPr>
            </w:pPr>
          </w:p>
        </w:tc>
        <w:tc>
          <w:tcPr>
            <w:tcW w:w="1556" w:type="dxa"/>
            <w:shd w:val="clear" w:color="auto" w:fill="auto"/>
            <w:vAlign w:val="center"/>
          </w:tcPr>
          <w:p w14:paraId="597F29AD">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财政涉企资金门槛</w:t>
            </w:r>
          </w:p>
        </w:tc>
        <w:tc>
          <w:tcPr>
            <w:tcW w:w="5379" w:type="dxa"/>
            <w:shd w:val="clear" w:color="auto" w:fill="auto"/>
            <w:vAlign w:val="center"/>
          </w:tcPr>
          <w:p w14:paraId="669F427A">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eastAsia="仿宋_GB2312" w:cs="Times New Roman"/>
                <w:i w:val="0"/>
                <w:iCs w:val="0"/>
                <w:color w:val="auto"/>
                <w:kern w:val="2"/>
                <w:sz w:val="30"/>
                <w:szCs w:val="30"/>
                <w:highlight w:val="none"/>
                <w:u w:val="none"/>
                <w:lang w:val="en-US" w:eastAsia="zh-CN" w:bidi="ar-SA"/>
              </w:rPr>
              <w:t>符合涉企资金绿色门槛制度要求，</w:t>
            </w:r>
            <w:r>
              <w:rPr>
                <w:rFonts w:hint="eastAsia" w:ascii="Times New Roman" w:hAnsi="Times New Roman" w:cs="Times New Roman"/>
                <w:i w:val="0"/>
                <w:iCs w:val="0"/>
                <w:color w:val="auto"/>
                <w:kern w:val="2"/>
                <w:sz w:val="30"/>
                <w:szCs w:val="30"/>
                <w:highlight w:val="none"/>
                <w:u w:val="none"/>
                <w:lang w:val="en-US" w:eastAsia="zh-CN" w:bidi="ar-SA"/>
              </w:rPr>
              <w:t>两</w:t>
            </w:r>
            <w:r>
              <w:rPr>
                <w:rFonts w:hint="default" w:ascii="Times New Roman" w:hAnsi="Times New Roman" w:eastAsia="仿宋_GB2312" w:cs="Times New Roman"/>
                <w:i w:val="0"/>
                <w:iCs w:val="0"/>
                <w:color w:val="auto"/>
                <w:kern w:val="2"/>
                <w:sz w:val="30"/>
                <w:szCs w:val="30"/>
                <w:highlight w:val="none"/>
                <w:u w:val="none"/>
                <w:lang w:val="en-US" w:eastAsia="zh-CN" w:bidi="ar-SA"/>
              </w:rPr>
              <w:t>年内无不良信用记录</w:t>
            </w:r>
            <w:r>
              <w:rPr>
                <w:rFonts w:hint="default" w:ascii="Times New Roman" w:hAnsi="Times New Roman" w:cs="Times New Roman"/>
                <w:i w:val="0"/>
                <w:iCs w:val="0"/>
                <w:color w:val="auto"/>
                <w:kern w:val="2"/>
                <w:sz w:val="30"/>
                <w:szCs w:val="30"/>
                <w:highlight w:val="none"/>
                <w:u w:val="none"/>
                <w:lang w:val="en-US" w:eastAsia="zh-CN" w:bidi="ar-SA"/>
              </w:rPr>
              <w:t>。</w:t>
            </w:r>
          </w:p>
        </w:tc>
        <w:tc>
          <w:tcPr>
            <w:tcW w:w="866" w:type="dxa"/>
            <w:shd w:val="clear" w:color="auto" w:fill="auto"/>
            <w:vAlign w:val="center"/>
          </w:tcPr>
          <w:p w14:paraId="135B55B0">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r w14:paraId="5A6C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9" w:type="dxa"/>
            <w:shd w:val="clear" w:color="auto" w:fill="auto"/>
            <w:vAlign w:val="center"/>
          </w:tcPr>
          <w:p w14:paraId="7E91F60C">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1.3</w:t>
            </w:r>
          </w:p>
        </w:tc>
        <w:tc>
          <w:tcPr>
            <w:tcW w:w="839" w:type="dxa"/>
            <w:vMerge w:val="continue"/>
            <w:vAlign w:val="center"/>
          </w:tcPr>
          <w:p w14:paraId="41A6212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30"/>
                <w:szCs w:val="30"/>
                <w:highlight w:val="none"/>
                <w:vertAlign w:val="baseline"/>
                <w:lang w:val="en-US" w:eastAsia="zh-CN" w:bidi="ar-SA"/>
              </w:rPr>
            </w:pPr>
          </w:p>
        </w:tc>
        <w:tc>
          <w:tcPr>
            <w:tcW w:w="1556" w:type="dxa"/>
            <w:shd w:val="clear" w:color="auto" w:fill="auto"/>
            <w:vAlign w:val="center"/>
          </w:tcPr>
          <w:p w14:paraId="6D3B7BF7">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0"/>
                <w:sz w:val="30"/>
                <w:szCs w:val="30"/>
                <w:highlight w:val="none"/>
                <w:u w:val="none"/>
                <w:lang w:val="en-US" w:eastAsia="zh-CN" w:bidi="ar"/>
              </w:rPr>
              <w:t>创新</w:t>
            </w:r>
            <w:r>
              <w:rPr>
                <w:rFonts w:hint="eastAsia" w:ascii="Times New Roman" w:hAnsi="Times New Roman" w:cs="Times New Roman"/>
                <w:i w:val="0"/>
                <w:iCs w:val="0"/>
                <w:color w:val="auto"/>
                <w:kern w:val="0"/>
                <w:sz w:val="30"/>
                <w:szCs w:val="30"/>
                <w:highlight w:val="none"/>
                <w:u w:val="none"/>
                <w:lang w:val="en-US" w:eastAsia="zh-CN" w:bidi="ar"/>
              </w:rPr>
              <w:t>能力</w:t>
            </w:r>
          </w:p>
        </w:tc>
        <w:tc>
          <w:tcPr>
            <w:tcW w:w="5379" w:type="dxa"/>
            <w:shd w:val="clear" w:color="auto" w:fill="auto"/>
            <w:vAlign w:val="center"/>
          </w:tcPr>
          <w:p w14:paraId="000EADBE">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eastAsia="仿宋_GB2312" w:cs="Times New Roman"/>
                <w:i w:val="0"/>
                <w:iCs w:val="0"/>
                <w:color w:val="auto"/>
                <w:kern w:val="2"/>
                <w:sz w:val="30"/>
                <w:szCs w:val="30"/>
                <w:highlight w:val="none"/>
                <w:u w:val="none"/>
                <w:lang w:val="en-US" w:eastAsia="zh-CN" w:bidi="ar-SA"/>
              </w:rPr>
              <w:t>具备较强的研发创新能力和稳定的创新团队，符合以下条件之一：建有省级以上创新平台；上年度研发投入强度不低于5%。</w:t>
            </w:r>
          </w:p>
        </w:tc>
        <w:tc>
          <w:tcPr>
            <w:tcW w:w="866" w:type="dxa"/>
            <w:shd w:val="clear" w:color="auto" w:fill="auto"/>
            <w:vAlign w:val="center"/>
          </w:tcPr>
          <w:p w14:paraId="142F936F">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r w14:paraId="10CB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9" w:type="dxa"/>
            <w:shd w:val="clear" w:color="auto" w:fill="auto"/>
            <w:vAlign w:val="center"/>
          </w:tcPr>
          <w:p w14:paraId="39A947B0">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2.1</w:t>
            </w:r>
          </w:p>
        </w:tc>
        <w:tc>
          <w:tcPr>
            <w:tcW w:w="839" w:type="dxa"/>
            <w:vMerge w:val="restart"/>
            <w:vAlign w:val="center"/>
          </w:tcPr>
          <w:p w14:paraId="722947A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30"/>
                <w:szCs w:val="30"/>
                <w:highlight w:val="none"/>
                <w:vertAlign w:val="baseline"/>
                <w:lang w:val="en-US" w:eastAsia="zh-CN" w:bidi="ar-SA"/>
              </w:rPr>
            </w:pPr>
            <w:r>
              <w:rPr>
                <w:rFonts w:hint="default" w:ascii="Times New Roman" w:hAnsi="Times New Roman" w:cs="Times New Roman"/>
                <w:i w:val="0"/>
                <w:iCs w:val="0"/>
                <w:color w:val="auto"/>
                <w:kern w:val="0"/>
                <w:sz w:val="30"/>
                <w:szCs w:val="30"/>
                <w:highlight w:val="none"/>
                <w:u w:val="none"/>
                <w:lang w:val="en-US" w:eastAsia="zh-CN" w:bidi="ar"/>
              </w:rPr>
              <w:t>产品情况</w:t>
            </w:r>
          </w:p>
        </w:tc>
        <w:tc>
          <w:tcPr>
            <w:tcW w:w="1556" w:type="dxa"/>
            <w:shd w:val="clear" w:color="auto" w:fill="auto"/>
            <w:vAlign w:val="center"/>
          </w:tcPr>
          <w:p w14:paraId="2E6DD351">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b w:val="0"/>
                <w:bCs w:val="0"/>
                <w:i w:val="0"/>
                <w:iCs w:val="0"/>
                <w:color w:val="auto"/>
                <w:kern w:val="2"/>
                <w:sz w:val="30"/>
                <w:szCs w:val="30"/>
                <w:highlight w:val="none"/>
                <w:u w:val="none"/>
                <w:lang w:val="en-US" w:eastAsia="zh-CN" w:bidi="ar-SA"/>
              </w:rPr>
            </w:pPr>
            <w:r>
              <w:rPr>
                <w:rFonts w:hint="default" w:ascii="Times New Roman" w:hAnsi="Times New Roman" w:cs="Times New Roman"/>
                <w:b w:val="0"/>
                <w:bCs w:val="0"/>
                <w:i w:val="0"/>
                <w:iCs w:val="0"/>
                <w:color w:val="auto"/>
                <w:kern w:val="2"/>
                <w:sz w:val="30"/>
                <w:szCs w:val="30"/>
                <w:highlight w:val="none"/>
                <w:u w:val="none"/>
                <w:lang w:val="en-US" w:eastAsia="zh-CN" w:bidi="ar-SA"/>
              </w:rPr>
              <w:t>技术先进情况</w:t>
            </w:r>
          </w:p>
        </w:tc>
        <w:tc>
          <w:tcPr>
            <w:tcW w:w="5379" w:type="dxa"/>
            <w:shd w:val="clear" w:color="auto" w:fill="auto"/>
            <w:vAlign w:val="center"/>
          </w:tcPr>
          <w:p w14:paraId="3D9A6228">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eastAsia="仿宋_GB2312" w:cs="Times New Roman"/>
                <w:i w:val="0"/>
                <w:iCs w:val="0"/>
                <w:color w:val="auto"/>
                <w:kern w:val="2"/>
                <w:sz w:val="30"/>
                <w:szCs w:val="30"/>
                <w:highlight w:val="none"/>
                <w:u w:val="none"/>
                <w:lang w:val="en-US" w:eastAsia="zh-CN" w:bidi="ar-SA"/>
              </w:rPr>
              <w:t>采用机器学习、深度学习、语音识别、计算机视觉、自然语言处理、智能机器人、大模型、智能体、多模态自然交互、具身智能等一种或多种人工智能技术，产品相关技术指标达到国内先进水平，或填补省内、国内空白。</w:t>
            </w:r>
          </w:p>
        </w:tc>
        <w:tc>
          <w:tcPr>
            <w:tcW w:w="866" w:type="dxa"/>
            <w:shd w:val="clear" w:color="auto" w:fill="auto"/>
            <w:vAlign w:val="center"/>
          </w:tcPr>
          <w:p w14:paraId="52083D4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r w14:paraId="70B0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69" w:type="dxa"/>
            <w:shd w:val="clear" w:color="auto" w:fill="auto"/>
            <w:vAlign w:val="center"/>
          </w:tcPr>
          <w:p w14:paraId="6893339D">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2.2</w:t>
            </w:r>
          </w:p>
        </w:tc>
        <w:tc>
          <w:tcPr>
            <w:tcW w:w="839" w:type="dxa"/>
            <w:vMerge w:val="continue"/>
            <w:vAlign w:val="center"/>
          </w:tcPr>
          <w:p w14:paraId="678FD4B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cs="Times New Roman"/>
                <w:i w:val="0"/>
                <w:iCs w:val="0"/>
                <w:color w:val="auto"/>
                <w:kern w:val="0"/>
                <w:sz w:val="30"/>
                <w:szCs w:val="30"/>
                <w:highlight w:val="none"/>
                <w:u w:val="none"/>
                <w:lang w:val="en-US" w:eastAsia="zh-CN" w:bidi="ar"/>
              </w:rPr>
            </w:pPr>
          </w:p>
        </w:tc>
        <w:tc>
          <w:tcPr>
            <w:tcW w:w="1556" w:type="dxa"/>
            <w:shd w:val="clear" w:color="auto" w:fill="auto"/>
            <w:vAlign w:val="center"/>
          </w:tcPr>
          <w:p w14:paraId="7562BEE8">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2"/>
                <w:sz w:val="30"/>
                <w:szCs w:val="30"/>
                <w:highlight w:val="none"/>
                <w:u w:val="none"/>
                <w:lang w:val="en-US" w:eastAsia="zh-CN" w:bidi="ar-SA"/>
              </w:rPr>
            </w:pPr>
            <w:r>
              <w:rPr>
                <w:rFonts w:hint="default" w:ascii="Times New Roman" w:hAnsi="Times New Roman" w:cs="Times New Roman"/>
                <w:b w:val="0"/>
                <w:bCs w:val="0"/>
                <w:i w:val="0"/>
                <w:iCs w:val="0"/>
                <w:color w:val="auto"/>
                <w:kern w:val="2"/>
                <w:sz w:val="30"/>
                <w:szCs w:val="30"/>
                <w:highlight w:val="none"/>
                <w:u w:val="none"/>
                <w:lang w:val="en-US" w:eastAsia="zh-CN" w:bidi="ar-SA"/>
              </w:rPr>
              <w:t>知识产权情况</w:t>
            </w:r>
          </w:p>
        </w:tc>
        <w:tc>
          <w:tcPr>
            <w:tcW w:w="5379" w:type="dxa"/>
            <w:shd w:val="clear" w:color="auto" w:fill="auto"/>
            <w:vAlign w:val="center"/>
          </w:tcPr>
          <w:p w14:paraId="7FF55965">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eastAsia="仿宋_GB2312" w:cs="Times New Roman"/>
                <w:i w:val="0"/>
                <w:iCs w:val="0"/>
                <w:color w:val="auto"/>
                <w:kern w:val="2"/>
                <w:sz w:val="30"/>
                <w:szCs w:val="30"/>
                <w:highlight w:val="none"/>
                <w:u w:val="none"/>
                <w:lang w:val="en-US" w:eastAsia="zh-CN" w:bidi="ar-SA"/>
              </w:rPr>
              <w:t>拥有与产品核心技术相关的自主知识产权（如专利、软件著作权）或授权许可，知识产权权属明晰、无纠纷。</w:t>
            </w:r>
          </w:p>
        </w:tc>
        <w:tc>
          <w:tcPr>
            <w:tcW w:w="866" w:type="dxa"/>
            <w:shd w:val="clear" w:color="auto" w:fill="auto"/>
            <w:vAlign w:val="center"/>
          </w:tcPr>
          <w:p w14:paraId="08B28EB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r w14:paraId="28D3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869" w:type="dxa"/>
            <w:shd w:val="clear" w:color="auto" w:fill="auto"/>
            <w:vAlign w:val="center"/>
          </w:tcPr>
          <w:p w14:paraId="0FB6F3E8">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2.3</w:t>
            </w:r>
          </w:p>
        </w:tc>
        <w:tc>
          <w:tcPr>
            <w:tcW w:w="839" w:type="dxa"/>
            <w:vMerge w:val="continue"/>
            <w:vAlign w:val="center"/>
          </w:tcPr>
          <w:p w14:paraId="28682DA7">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30"/>
                <w:szCs w:val="30"/>
                <w:highlight w:val="none"/>
                <w:vertAlign w:val="baseline"/>
                <w:lang w:val="en-US" w:eastAsia="zh-CN" w:bidi="ar-SA"/>
              </w:rPr>
            </w:pPr>
          </w:p>
        </w:tc>
        <w:tc>
          <w:tcPr>
            <w:tcW w:w="1556" w:type="dxa"/>
            <w:shd w:val="clear" w:color="auto" w:fill="auto"/>
            <w:vAlign w:val="center"/>
          </w:tcPr>
          <w:p w14:paraId="3096C84A">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产品认证情况</w:t>
            </w:r>
          </w:p>
        </w:tc>
        <w:tc>
          <w:tcPr>
            <w:tcW w:w="5379" w:type="dxa"/>
            <w:shd w:val="clear" w:color="auto" w:fill="auto"/>
            <w:vAlign w:val="center"/>
          </w:tcPr>
          <w:p w14:paraId="4351819E">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eastAsia="仿宋_GB2312" w:cs="Times New Roman"/>
                <w:i w:val="0"/>
                <w:iCs w:val="0"/>
                <w:color w:val="auto"/>
                <w:kern w:val="2"/>
                <w:sz w:val="30"/>
                <w:szCs w:val="30"/>
                <w:highlight w:val="none"/>
                <w:u w:val="none"/>
                <w:lang w:val="en-US" w:eastAsia="zh-CN" w:bidi="ar-SA"/>
              </w:rPr>
              <w:t>申报产品需通过具备资质认定检验机构的检测。对于国家有特殊行业管理要求或属于国家实施强制性产品认证的，需获得相应许可或认证。</w:t>
            </w:r>
          </w:p>
        </w:tc>
        <w:tc>
          <w:tcPr>
            <w:tcW w:w="866" w:type="dxa"/>
            <w:shd w:val="clear" w:color="auto" w:fill="auto"/>
            <w:vAlign w:val="center"/>
          </w:tcPr>
          <w:p w14:paraId="520839F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r w14:paraId="4DBD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9" w:type="dxa"/>
            <w:shd w:val="clear" w:color="auto" w:fill="auto"/>
            <w:vAlign w:val="center"/>
          </w:tcPr>
          <w:p w14:paraId="4D8BAC4D">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2.4</w:t>
            </w:r>
          </w:p>
        </w:tc>
        <w:tc>
          <w:tcPr>
            <w:tcW w:w="839" w:type="dxa"/>
            <w:vMerge w:val="continue"/>
            <w:vAlign w:val="center"/>
          </w:tcPr>
          <w:p w14:paraId="6E6B4F9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30"/>
                <w:szCs w:val="30"/>
                <w:highlight w:val="none"/>
                <w:vertAlign w:val="baseline"/>
                <w:lang w:val="en-US" w:eastAsia="zh-CN" w:bidi="ar-SA"/>
              </w:rPr>
            </w:pPr>
          </w:p>
        </w:tc>
        <w:tc>
          <w:tcPr>
            <w:tcW w:w="1556" w:type="dxa"/>
            <w:shd w:val="clear" w:color="auto" w:fill="auto"/>
            <w:vAlign w:val="center"/>
          </w:tcPr>
          <w:p w14:paraId="5BA39E46">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b w:val="0"/>
                <w:bCs w:val="0"/>
                <w:i w:val="0"/>
                <w:iCs w:val="0"/>
                <w:color w:val="auto"/>
                <w:kern w:val="2"/>
                <w:sz w:val="30"/>
                <w:szCs w:val="30"/>
                <w:highlight w:val="none"/>
                <w:u w:val="none"/>
                <w:lang w:val="en-US" w:eastAsia="zh-CN" w:bidi="ar-SA"/>
              </w:rPr>
            </w:pPr>
            <w:r>
              <w:rPr>
                <w:rFonts w:hint="default" w:ascii="Times New Roman" w:hAnsi="Times New Roman" w:cs="Times New Roman"/>
                <w:b w:val="0"/>
                <w:bCs w:val="0"/>
                <w:i w:val="0"/>
                <w:iCs w:val="0"/>
                <w:color w:val="auto"/>
                <w:kern w:val="2"/>
                <w:sz w:val="30"/>
                <w:szCs w:val="30"/>
                <w:highlight w:val="none"/>
                <w:u w:val="none"/>
                <w:lang w:val="en-US" w:eastAsia="zh-CN" w:bidi="ar-SA"/>
              </w:rPr>
              <w:t>市场推广情况</w:t>
            </w:r>
          </w:p>
        </w:tc>
        <w:tc>
          <w:tcPr>
            <w:tcW w:w="5379" w:type="dxa"/>
            <w:shd w:val="clear" w:color="auto" w:fill="auto"/>
            <w:vAlign w:val="center"/>
          </w:tcPr>
          <w:p w14:paraId="7AD7E5A8">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eastAsia="仿宋_GB2312" w:cs="Times New Roman"/>
                <w:i w:val="0"/>
                <w:iCs w:val="0"/>
                <w:color w:val="auto"/>
                <w:kern w:val="2"/>
                <w:sz w:val="30"/>
                <w:szCs w:val="30"/>
                <w:highlight w:val="none"/>
                <w:u w:val="none"/>
                <w:lang w:val="en-US" w:eastAsia="zh-CN" w:bidi="ar-SA"/>
              </w:rPr>
              <w:t>截至项目申报前近两年内研发成功并投入市场，申报产品实现销售收入500万元以上，取得较好应用效果，能够有效带动产业发展。</w:t>
            </w:r>
          </w:p>
        </w:tc>
        <w:tc>
          <w:tcPr>
            <w:tcW w:w="866" w:type="dxa"/>
            <w:shd w:val="clear" w:color="auto" w:fill="auto"/>
            <w:vAlign w:val="center"/>
          </w:tcPr>
          <w:p w14:paraId="5CFC932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r w14:paraId="2B15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9" w:type="dxa"/>
            <w:shd w:val="clear" w:color="auto" w:fill="auto"/>
            <w:vAlign w:val="center"/>
          </w:tcPr>
          <w:p w14:paraId="1D4E6AB1">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0"/>
                <w:sz w:val="30"/>
                <w:szCs w:val="30"/>
                <w:highlight w:val="none"/>
                <w:u w:val="none"/>
                <w:lang w:val="en-US" w:eastAsia="zh-CN" w:bidi="ar"/>
              </w:rPr>
              <w:t>3.1</w:t>
            </w:r>
          </w:p>
        </w:tc>
        <w:tc>
          <w:tcPr>
            <w:tcW w:w="839" w:type="dxa"/>
            <w:vMerge w:val="restart"/>
            <w:vAlign w:val="center"/>
          </w:tcPr>
          <w:p w14:paraId="57685FCF">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30"/>
                <w:szCs w:val="30"/>
                <w:highlight w:val="none"/>
                <w:vertAlign w:val="baseline"/>
                <w:lang w:val="en-US" w:eastAsia="zh-CN" w:bidi="ar-SA"/>
              </w:rPr>
            </w:pPr>
            <w:r>
              <w:rPr>
                <w:rFonts w:hint="default" w:ascii="Times New Roman" w:hAnsi="Times New Roman" w:cs="Times New Roman"/>
                <w:color w:val="auto"/>
                <w:kern w:val="2"/>
                <w:sz w:val="30"/>
                <w:szCs w:val="30"/>
                <w:highlight w:val="none"/>
                <w:vertAlign w:val="baseline"/>
                <w:lang w:val="en-US" w:eastAsia="zh-CN" w:bidi="ar-SA"/>
              </w:rPr>
              <w:t>申报材料情况</w:t>
            </w:r>
          </w:p>
        </w:tc>
        <w:tc>
          <w:tcPr>
            <w:tcW w:w="1556" w:type="dxa"/>
            <w:shd w:val="clear" w:color="auto" w:fill="auto"/>
            <w:vAlign w:val="center"/>
          </w:tcPr>
          <w:p w14:paraId="5F0F188A">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0"/>
                <w:sz w:val="30"/>
                <w:szCs w:val="30"/>
                <w:highlight w:val="none"/>
                <w:u w:val="none"/>
                <w:lang w:val="en-US" w:eastAsia="zh-CN" w:bidi="ar"/>
              </w:rPr>
              <w:t>申报材料客观性、完整性</w:t>
            </w:r>
          </w:p>
        </w:tc>
        <w:tc>
          <w:tcPr>
            <w:tcW w:w="5379" w:type="dxa"/>
            <w:shd w:val="clear" w:color="auto" w:fill="auto"/>
            <w:vAlign w:val="center"/>
          </w:tcPr>
          <w:p w14:paraId="3C7E18E8">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eastAsia" w:ascii="Times New Roman" w:hAnsi="Times New Roman" w:cs="Times New Roman"/>
                <w:i w:val="0"/>
                <w:iCs w:val="0"/>
                <w:color w:val="auto"/>
                <w:kern w:val="2"/>
                <w:sz w:val="30"/>
                <w:szCs w:val="30"/>
                <w:highlight w:val="none"/>
                <w:u w:val="none"/>
                <w:lang w:val="en-US" w:eastAsia="zh-CN" w:bidi="ar-SA"/>
              </w:rPr>
              <w:t>项目申报</w:t>
            </w:r>
            <w:r>
              <w:rPr>
                <w:rFonts w:hint="default" w:ascii="Times New Roman" w:hAnsi="Times New Roman" w:eastAsia="仿宋_GB2312" w:cs="Times New Roman"/>
                <w:i w:val="0"/>
                <w:iCs w:val="0"/>
                <w:color w:val="auto"/>
                <w:kern w:val="2"/>
                <w:sz w:val="30"/>
                <w:szCs w:val="30"/>
                <w:highlight w:val="none"/>
                <w:u w:val="none"/>
                <w:lang w:val="en-US" w:eastAsia="zh-CN" w:bidi="ar-SA"/>
              </w:rPr>
              <w:t>材料是否完整齐全、客观</w:t>
            </w:r>
            <w:r>
              <w:rPr>
                <w:rFonts w:hint="default" w:ascii="Times New Roman" w:hAnsi="Times New Roman" w:cs="Times New Roman"/>
                <w:i w:val="0"/>
                <w:iCs w:val="0"/>
                <w:color w:val="auto"/>
                <w:kern w:val="2"/>
                <w:sz w:val="30"/>
                <w:szCs w:val="30"/>
                <w:highlight w:val="none"/>
                <w:u w:val="none"/>
                <w:lang w:val="en-US" w:eastAsia="zh-CN" w:bidi="ar-SA"/>
              </w:rPr>
              <w:t>。</w:t>
            </w:r>
          </w:p>
        </w:tc>
        <w:tc>
          <w:tcPr>
            <w:tcW w:w="866" w:type="dxa"/>
            <w:shd w:val="clear" w:color="auto" w:fill="auto"/>
            <w:vAlign w:val="center"/>
          </w:tcPr>
          <w:p w14:paraId="49D5DD9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r w14:paraId="2E6B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9" w:type="dxa"/>
            <w:shd w:val="clear" w:color="auto" w:fill="auto"/>
            <w:vAlign w:val="center"/>
          </w:tcPr>
          <w:p w14:paraId="607B2435">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3.2</w:t>
            </w:r>
          </w:p>
        </w:tc>
        <w:tc>
          <w:tcPr>
            <w:tcW w:w="839" w:type="dxa"/>
            <w:vMerge w:val="continue"/>
            <w:vAlign w:val="center"/>
          </w:tcPr>
          <w:p w14:paraId="1E0B011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30"/>
                <w:szCs w:val="30"/>
                <w:highlight w:val="none"/>
                <w:vertAlign w:val="baseline"/>
                <w:lang w:val="en-US" w:eastAsia="zh-CN" w:bidi="ar-SA"/>
              </w:rPr>
            </w:pPr>
          </w:p>
        </w:tc>
        <w:tc>
          <w:tcPr>
            <w:tcW w:w="1556" w:type="dxa"/>
            <w:shd w:val="clear" w:color="auto" w:fill="auto"/>
            <w:vAlign w:val="center"/>
          </w:tcPr>
          <w:p w14:paraId="4CDDCDB6">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0"/>
                <w:sz w:val="30"/>
                <w:szCs w:val="30"/>
                <w:highlight w:val="none"/>
                <w:u w:val="none"/>
                <w:lang w:val="en-US" w:eastAsia="zh-CN" w:bidi="ar"/>
              </w:rPr>
              <w:t>证明材料支撑性</w:t>
            </w:r>
          </w:p>
        </w:tc>
        <w:tc>
          <w:tcPr>
            <w:tcW w:w="5379" w:type="dxa"/>
            <w:shd w:val="clear" w:color="auto" w:fill="auto"/>
            <w:vAlign w:val="center"/>
          </w:tcPr>
          <w:p w14:paraId="020C61C3">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eastAsia="仿宋_GB2312" w:cs="Times New Roman"/>
                <w:i w:val="0"/>
                <w:iCs w:val="0"/>
                <w:color w:val="auto"/>
                <w:kern w:val="2"/>
                <w:sz w:val="30"/>
                <w:szCs w:val="30"/>
                <w:highlight w:val="none"/>
                <w:u w:val="none"/>
                <w:lang w:val="en-US" w:eastAsia="zh-CN" w:bidi="ar-SA"/>
              </w:rPr>
              <w:t>申报</w:t>
            </w:r>
            <w:r>
              <w:rPr>
                <w:rFonts w:hint="default" w:ascii="Times New Roman" w:hAnsi="Times New Roman" w:cs="Times New Roman"/>
                <w:i w:val="0"/>
                <w:iCs w:val="0"/>
                <w:color w:val="auto"/>
                <w:kern w:val="2"/>
                <w:sz w:val="30"/>
                <w:szCs w:val="30"/>
                <w:highlight w:val="none"/>
                <w:u w:val="none"/>
                <w:lang w:val="en-US" w:eastAsia="zh-CN" w:bidi="ar-SA"/>
              </w:rPr>
              <w:t>书所附证明材料的</w:t>
            </w:r>
            <w:r>
              <w:rPr>
                <w:rFonts w:hint="default" w:ascii="Times New Roman" w:hAnsi="Times New Roman" w:eastAsia="仿宋_GB2312" w:cs="Times New Roman"/>
                <w:i w:val="0"/>
                <w:iCs w:val="0"/>
                <w:color w:val="auto"/>
                <w:kern w:val="2"/>
                <w:sz w:val="30"/>
                <w:szCs w:val="30"/>
                <w:highlight w:val="none"/>
                <w:u w:val="none"/>
                <w:lang w:val="en-US" w:eastAsia="zh-CN" w:bidi="ar-SA"/>
              </w:rPr>
              <w:t>支撑</w:t>
            </w:r>
            <w:r>
              <w:rPr>
                <w:rFonts w:hint="default" w:ascii="Times New Roman" w:hAnsi="Times New Roman" w:cs="Times New Roman"/>
                <w:i w:val="0"/>
                <w:iCs w:val="0"/>
                <w:color w:val="auto"/>
                <w:kern w:val="2"/>
                <w:sz w:val="30"/>
                <w:szCs w:val="30"/>
                <w:highlight w:val="none"/>
                <w:u w:val="none"/>
                <w:lang w:val="en-US" w:eastAsia="zh-CN" w:bidi="ar-SA"/>
              </w:rPr>
              <w:t>作用，能否有效满足相关申报要求。</w:t>
            </w:r>
          </w:p>
        </w:tc>
        <w:tc>
          <w:tcPr>
            <w:tcW w:w="866" w:type="dxa"/>
            <w:shd w:val="clear" w:color="auto" w:fill="auto"/>
            <w:vAlign w:val="center"/>
          </w:tcPr>
          <w:p w14:paraId="02DDD8F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r w14:paraId="5F8C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9" w:type="dxa"/>
            <w:shd w:val="clear" w:color="auto" w:fill="auto"/>
            <w:vAlign w:val="center"/>
          </w:tcPr>
          <w:p w14:paraId="2586AEDE">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4.1</w:t>
            </w:r>
          </w:p>
        </w:tc>
        <w:tc>
          <w:tcPr>
            <w:tcW w:w="839" w:type="dxa"/>
            <w:vMerge w:val="restart"/>
            <w:vAlign w:val="center"/>
          </w:tcPr>
          <w:p w14:paraId="42E9D5E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30"/>
                <w:szCs w:val="30"/>
                <w:highlight w:val="none"/>
                <w:vertAlign w:val="baseline"/>
                <w:lang w:val="en-US" w:eastAsia="zh-CN" w:bidi="ar-SA"/>
              </w:rPr>
            </w:pPr>
            <w:r>
              <w:rPr>
                <w:rFonts w:hint="default" w:ascii="Times New Roman" w:hAnsi="Times New Roman" w:cs="Times New Roman"/>
                <w:color w:val="auto"/>
                <w:kern w:val="2"/>
                <w:sz w:val="30"/>
                <w:szCs w:val="30"/>
                <w:highlight w:val="none"/>
                <w:vertAlign w:val="baseline"/>
                <w:lang w:val="en-US" w:eastAsia="zh-CN" w:bidi="ar-SA"/>
              </w:rPr>
              <w:t>加分项</w:t>
            </w:r>
          </w:p>
        </w:tc>
        <w:tc>
          <w:tcPr>
            <w:tcW w:w="1556" w:type="dxa"/>
            <w:shd w:val="clear" w:color="auto" w:fill="auto"/>
            <w:vAlign w:val="center"/>
          </w:tcPr>
          <w:p w14:paraId="72731A1B">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cs="Times New Roman"/>
                <w:i w:val="0"/>
                <w:iCs w:val="0"/>
                <w:color w:val="auto"/>
                <w:kern w:val="0"/>
                <w:sz w:val="30"/>
                <w:szCs w:val="30"/>
                <w:highlight w:val="none"/>
                <w:u w:val="none"/>
                <w:lang w:val="en-US" w:eastAsia="zh-CN" w:bidi="ar"/>
              </w:rPr>
            </w:pPr>
            <w:r>
              <w:rPr>
                <w:rFonts w:hint="default" w:ascii="Times New Roman" w:hAnsi="Times New Roman" w:cs="Times New Roman"/>
                <w:i w:val="0"/>
                <w:iCs w:val="0"/>
                <w:color w:val="auto"/>
                <w:kern w:val="0"/>
                <w:sz w:val="30"/>
                <w:szCs w:val="30"/>
                <w:highlight w:val="none"/>
                <w:u w:val="none"/>
                <w:lang w:val="en-US" w:eastAsia="zh-CN" w:bidi="ar"/>
              </w:rPr>
              <w:t>参与重大项目情况</w:t>
            </w:r>
          </w:p>
        </w:tc>
        <w:tc>
          <w:tcPr>
            <w:tcW w:w="5379" w:type="dxa"/>
            <w:shd w:val="clear" w:color="auto" w:fill="auto"/>
            <w:vAlign w:val="center"/>
          </w:tcPr>
          <w:p w14:paraId="47BC019A">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eastAsia="仿宋_GB2312" w:cs="Times New Roman"/>
                <w:i w:val="0"/>
                <w:iCs w:val="0"/>
                <w:color w:val="auto"/>
                <w:kern w:val="0"/>
                <w:sz w:val="30"/>
                <w:szCs w:val="30"/>
                <w:highlight w:val="none"/>
                <w:u w:val="none"/>
                <w:lang w:val="en-US" w:eastAsia="zh-CN" w:bidi="ar"/>
              </w:rPr>
              <w:t>近3年牵头或参与</w:t>
            </w:r>
            <w:r>
              <w:rPr>
                <w:rFonts w:hint="default" w:ascii="Times New Roman" w:hAnsi="Times New Roman" w:cs="Times New Roman"/>
                <w:i w:val="0"/>
                <w:iCs w:val="0"/>
                <w:color w:val="auto"/>
                <w:kern w:val="0"/>
                <w:sz w:val="30"/>
                <w:szCs w:val="30"/>
                <w:highlight w:val="none"/>
                <w:u w:val="none"/>
                <w:lang w:val="en-US" w:eastAsia="zh-CN" w:bidi="ar"/>
              </w:rPr>
              <w:t>人工智能终端</w:t>
            </w:r>
            <w:r>
              <w:rPr>
                <w:rFonts w:hint="default" w:ascii="Times New Roman" w:hAnsi="Times New Roman" w:eastAsia="仿宋_GB2312" w:cs="Times New Roman"/>
                <w:i w:val="0"/>
                <w:iCs w:val="0"/>
                <w:color w:val="auto"/>
                <w:kern w:val="0"/>
                <w:sz w:val="30"/>
                <w:szCs w:val="30"/>
                <w:highlight w:val="none"/>
                <w:u w:val="none"/>
                <w:lang w:val="en-US" w:eastAsia="zh-CN" w:bidi="ar"/>
              </w:rPr>
              <w:t>相关领域的省部级以上重大项目或国家标准制定项目，牵头项目</w:t>
            </w:r>
            <w:r>
              <w:rPr>
                <w:rFonts w:hint="default" w:ascii="Times New Roman" w:hAnsi="Times New Roman" w:cs="Times New Roman"/>
                <w:i w:val="0"/>
                <w:iCs w:val="0"/>
                <w:color w:val="auto"/>
                <w:kern w:val="0"/>
                <w:sz w:val="30"/>
                <w:szCs w:val="30"/>
                <w:highlight w:val="none"/>
                <w:u w:val="none"/>
                <w:lang w:val="en-US" w:eastAsia="zh-CN" w:bidi="ar"/>
              </w:rPr>
              <w:t>或</w:t>
            </w:r>
            <w:r>
              <w:rPr>
                <w:rFonts w:hint="default" w:ascii="Times New Roman" w:hAnsi="Times New Roman" w:eastAsia="仿宋_GB2312" w:cs="Times New Roman"/>
                <w:i w:val="0"/>
                <w:iCs w:val="0"/>
                <w:color w:val="auto"/>
                <w:kern w:val="0"/>
                <w:sz w:val="30"/>
                <w:szCs w:val="30"/>
                <w:highlight w:val="none"/>
                <w:u w:val="none"/>
                <w:lang w:val="en-US" w:eastAsia="zh-CN" w:bidi="ar"/>
              </w:rPr>
              <w:t>参与项目</w:t>
            </w:r>
            <w:r>
              <w:rPr>
                <w:rFonts w:hint="default" w:ascii="Times New Roman" w:hAnsi="Times New Roman" w:cs="Times New Roman"/>
                <w:i w:val="0"/>
                <w:iCs w:val="0"/>
                <w:color w:val="auto"/>
                <w:kern w:val="0"/>
                <w:sz w:val="30"/>
                <w:szCs w:val="30"/>
                <w:highlight w:val="none"/>
                <w:u w:val="none"/>
                <w:lang w:val="en-US" w:eastAsia="zh-CN" w:bidi="ar"/>
              </w:rPr>
              <w:t>情况。</w:t>
            </w:r>
          </w:p>
        </w:tc>
        <w:tc>
          <w:tcPr>
            <w:tcW w:w="866" w:type="dxa"/>
            <w:shd w:val="clear" w:color="auto" w:fill="auto"/>
            <w:vAlign w:val="center"/>
          </w:tcPr>
          <w:p w14:paraId="6F16E85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r w14:paraId="1F72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9" w:type="dxa"/>
            <w:shd w:val="clear" w:color="auto" w:fill="auto"/>
            <w:vAlign w:val="center"/>
          </w:tcPr>
          <w:p w14:paraId="04418F0B">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4.2</w:t>
            </w:r>
          </w:p>
        </w:tc>
        <w:tc>
          <w:tcPr>
            <w:tcW w:w="839" w:type="dxa"/>
            <w:vMerge w:val="continue"/>
            <w:vAlign w:val="center"/>
          </w:tcPr>
          <w:p w14:paraId="6B507861">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30"/>
                <w:szCs w:val="30"/>
                <w:highlight w:val="none"/>
                <w:vertAlign w:val="baseline"/>
                <w:lang w:val="en-US" w:eastAsia="zh-CN" w:bidi="ar-SA"/>
              </w:rPr>
            </w:pPr>
          </w:p>
        </w:tc>
        <w:tc>
          <w:tcPr>
            <w:tcW w:w="1556" w:type="dxa"/>
            <w:shd w:val="clear" w:color="auto" w:fill="auto"/>
            <w:vAlign w:val="center"/>
          </w:tcPr>
          <w:p w14:paraId="019833B0">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cs="Times New Roman"/>
                <w:i w:val="0"/>
                <w:iCs w:val="0"/>
                <w:color w:val="auto"/>
                <w:kern w:val="0"/>
                <w:sz w:val="30"/>
                <w:szCs w:val="30"/>
                <w:highlight w:val="none"/>
                <w:u w:val="none"/>
                <w:lang w:val="en-US" w:eastAsia="zh-CN" w:bidi="ar"/>
              </w:rPr>
            </w:pPr>
            <w:r>
              <w:rPr>
                <w:rFonts w:hint="default" w:ascii="Times New Roman" w:hAnsi="Times New Roman" w:cs="Times New Roman"/>
                <w:i w:val="0"/>
                <w:iCs w:val="0"/>
                <w:color w:val="auto"/>
                <w:kern w:val="0"/>
                <w:sz w:val="30"/>
                <w:szCs w:val="30"/>
                <w:highlight w:val="none"/>
                <w:u w:val="none"/>
                <w:lang w:val="en-US" w:eastAsia="zh-CN" w:bidi="ar"/>
              </w:rPr>
              <w:t>获得荣誉表彰情况</w:t>
            </w:r>
          </w:p>
        </w:tc>
        <w:tc>
          <w:tcPr>
            <w:tcW w:w="5379" w:type="dxa"/>
            <w:shd w:val="clear" w:color="auto" w:fill="auto"/>
            <w:vAlign w:val="center"/>
          </w:tcPr>
          <w:p w14:paraId="59903163">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Times New Roman" w:hAnsi="Times New Roman" w:eastAsia="仿宋_GB2312" w:cs="Times New Roman"/>
                <w:i w:val="0"/>
                <w:iCs w:val="0"/>
                <w:color w:val="auto"/>
                <w:kern w:val="2"/>
                <w:sz w:val="30"/>
                <w:szCs w:val="30"/>
                <w:highlight w:val="none"/>
                <w:u w:val="none"/>
                <w:lang w:val="en-US" w:eastAsia="zh-CN" w:bidi="ar-SA"/>
              </w:rPr>
            </w:pPr>
            <w:r>
              <w:rPr>
                <w:rFonts w:hint="default" w:ascii="Times New Roman" w:hAnsi="Times New Roman" w:cs="Times New Roman"/>
                <w:i w:val="0"/>
                <w:iCs w:val="0"/>
                <w:color w:val="auto"/>
                <w:kern w:val="2"/>
                <w:sz w:val="30"/>
                <w:szCs w:val="30"/>
                <w:highlight w:val="none"/>
                <w:u w:val="none"/>
                <w:lang w:val="en-US" w:eastAsia="zh-CN" w:bidi="ar-SA"/>
              </w:rPr>
              <w:t>取得省部级以上相关荣誉表彰情况。</w:t>
            </w:r>
          </w:p>
        </w:tc>
        <w:tc>
          <w:tcPr>
            <w:tcW w:w="866" w:type="dxa"/>
            <w:shd w:val="clear" w:color="auto" w:fill="auto"/>
            <w:vAlign w:val="center"/>
          </w:tcPr>
          <w:p w14:paraId="0212FF28">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auto"/>
                <w:kern w:val="2"/>
                <w:sz w:val="30"/>
                <w:szCs w:val="30"/>
                <w:highlight w:val="none"/>
                <w:u w:val="none"/>
                <w:lang w:val="en-US" w:eastAsia="zh-CN" w:bidi="ar-SA"/>
              </w:rPr>
            </w:pPr>
          </w:p>
        </w:tc>
      </w:tr>
    </w:tbl>
    <w:p w14:paraId="02699934">
      <w:pPr>
        <w:pStyle w:val="6"/>
        <w:rPr>
          <w:rFonts w:hint="default" w:ascii="Times New Roman" w:hAnsi="Times New Roman" w:cs="Times New Roman"/>
          <w:highlight w:val="none"/>
          <w:lang w:val="en-US" w:eastAsia="zh-CN"/>
        </w:rPr>
      </w:pPr>
    </w:p>
    <w:sectPr>
      <w:footerReference r:id="rId3" w:type="default"/>
      <w:footerReference r:id="rId4" w:type="even"/>
      <w:pgSz w:w="11906" w:h="16838"/>
      <w:pgMar w:top="1701" w:right="1474" w:bottom="1701" w:left="1587" w:header="851" w:footer="1400"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13171">
    <w:pPr>
      <w:pStyle w:val="9"/>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D434">
    <w:pPr>
      <w:pStyle w:val="9"/>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4A1947CF"/>
    <w:rsid w:val="00041BA6"/>
    <w:rsid w:val="001E2641"/>
    <w:rsid w:val="00414A36"/>
    <w:rsid w:val="00595F71"/>
    <w:rsid w:val="00790D62"/>
    <w:rsid w:val="0095318E"/>
    <w:rsid w:val="00972890"/>
    <w:rsid w:val="00AD1610"/>
    <w:rsid w:val="00C34DAD"/>
    <w:rsid w:val="00C34DED"/>
    <w:rsid w:val="00CB7DF9"/>
    <w:rsid w:val="00D164E4"/>
    <w:rsid w:val="00DE0D93"/>
    <w:rsid w:val="00E0770D"/>
    <w:rsid w:val="00E26031"/>
    <w:rsid w:val="01027300"/>
    <w:rsid w:val="010C287A"/>
    <w:rsid w:val="0139118C"/>
    <w:rsid w:val="01395070"/>
    <w:rsid w:val="0143023E"/>
    <w:rsid w:val="014C48F7"/>
    <w:rsid w:val="015E0632"/>
    <w:rsid w:val="01637F50"/>
    <w:rsid w:val="018D0F17"/>
    <w:rsid w:val="01AA1EAB"/>
    <w:rsid w:val="01FB2325"/>
    <w:rsid w:val="01FF3BC3"/>
    <w:rsid w:val="021E1610"/>
    <w:rsid w:val="024111F3"/>
    <w:rsid w:val="02497534"/>
    <w:rsid w:val="024B6E31"/>
    <w:rsid w:val="02630FB6"/>
    <w:rsid w:val="02681992"/>
    <w:rsid w:val="027D5DD4"/>
    <w:rsid w:val="028D337C"/>
    <w:rsid w:val="029759E4"/>
    <w:rsid w:val="029B669F"/>
    <w:rsid w:val="02C92E12"/>
    <w:rsid w:val="02D21D99"/>
    <w:rsid w:val="02DD2B00"/>
    <w:rsid w:val="02E67262"/>
    <w:rsid w:val="02FD0F10"/>
    <w:rsid w:val="03097D70"/>
    <w:rsid w:val="03190999"/>
    <w:rsid w:val="0326580D"/>
    <w:rsid w:val="03697493"/>
    <w:rsid w:val="036A59B4"/>
    <w:rsid w:val="038C1D8C"/>
    <w:rsid w:val="03A32C09"/>
    <w:rsid w:val="03A42D9E"/>
    <w:rsid w:val="03A73294"/>
    <w:rsid w:val="03AC76B1"/>
    <w:rsid w:val="03E8256A"/>
    <w:rsid w:val="044165E7"/>
    <w:rsid w:val="045C3351"/>
    <w:rsid w:val="047B0049"/>
    <w:rsid w:val="04842AA6"/>
    <w:rsid w:val="04BF588C"/>
    <w:rsid w:val="04D65CEC"/>
    <w:rsid w:val="05025915"/>
    <w:rsid w:val="050D55A7"/>
    <w:rsid w:val="054B711F"/>
    <w:rsid w:val="05656433"/>
    <w:rsid w:val="05686492"/>
    <w:rsid w:val="0587058D"/>
    <w:rsid w:val="059129E4"/>
    <w:rsid w:val="059B1E55"/>
    <w:rsid w:val="059B6721"/>
    <w:rsid w:val="05D32915"/>
    <w:rsid w:val="05E453D5"/>
    <w:rsid w:val="05E84035"/>
    <w:rsid w:val="05EC3D15"/>
    <w:rsid w:val="06587FB5"/>
    <w:rsid w:val="065D0316"/>
    <w:rsid w:val="0676641E"/>
    <w:rsid w:val="06822308"/>
    <w:rsid w:val="069869E8"/>
    <w:rsid w:val="06C04B11"/>
    <w:rsid w:val="06C115BF"/>
    <w:rsid w:val="06CE70B8"/>
    <w:rsid w:val="072F2F08"/>
    <w:rsid w:val="073F1F2E"/>
    <w:rsid w:val="074E3D6F"/>
    <w:rsid w:val="0768220B"/>
    <w:rsid w:val="079E10B5"/>
    <w:rsid w:val="07BE6230"/>
    <w:rsid w:val="07DC660E"/>
    <w:rsid w:val="07E74830"/>
    <w:rsid w:val="07F528D5"/>
    <w:rsid w:val="07F800EF"/>
    <w:rsid w:val="080025D2"/>
    <w:rsid w:val="081E0B1B"/>
    <w:rsid w:val="082A74C0"/>
    <w:rsid w:val="0873318E"/>
    <w:rsid w:val="08931509"/>
    <w:rsid w:val="089810AE"/>
    <w:rsid w:val="08C82384"/>
    <w:rsid w:val="08C830B1"/>
    <w:rsid w:val="090146C5"/>
    <w:rsid w:val="09084F84"/>
    <w:rsid w:val="096054C0"/>
    <w:rsid w:val="09617C16"/>
    <w:rsid w:val="09640589"/>
    <w:rsid w:val="09662A75"/>
    <w:rsid w:val="096B4E05"/>
    <w:rsid w:val="09793730"/>
    <w:rsid w:val="09814D85"/>
    <w:rsid w:val="098A3391"/>
    <w:rsid w:val="09AF2533"/>
    <w:rsid w:val="09CF47C3"/>
    <w:rsid w:val="09F23066"/>
    <w:rsid w:val="09FA261F"/>
    <w:rsid w:val="09FB3FE2"/>
    <w:rsid w:val="0A0A6E90"/>
    <w:rsid w:val="0A3C0FDD"/>
    <w:rsid w:val="0A5922DF"/>
    <w:rsid w:val="0A5D0BD6"/>
    <w:rsid w:val="0A5D539B"/>
    <w:rsid w:val="0A6648CD"/>
    <w:rsid w:val="0A875261"/>
    <w:rsid w:val="0A913826"/>
    <w:rsid w:val="0AAB496C"/>
    <w:rsid w:val="0AC47E64"/>
    <w:rsid w:val="0AD87FCF"/>
    <w:rsid w:val="0AF152A8"/>
    <w:rsid w:val="0AFB1AEA"/>
    <w:rsid w:val="0B0604B9"/>
    <w:rsid w:val="0B185682"/>
    <w:rsid w:val="0B2226D0"/>
    <w:rsid w:val="0B343A01"/>
    <w:rsid w:val="0B410F04"/>
    <w:rsid w:val="0B5B0CD9"/>
    <w:rsid w:val="0B674587"/>
    <w:rsid w:val="0BA852CC"/>
    <w:rsid w:val="0BDB12D9"/>
    <w:rsid w:val="0BEA1FCE"/>
    <w:rsid w:val="0C1C09E8"/>
    <w:rsid w:val="0C2C7CAB"/>
    <w:rsid w:val="0C3367F3"/>
    <w:rsid w:val="0C4D5E73"/>
    <w:rsid w:val="0C774C9E"/>
    <w:rsid w:val="0C8B386A"/>
    <w:rsid w:val="0CB06EE9"/>
    <w:rsid w:val="0CB20DE6"/>
    <w:rsid w:val="0D6C2329"/>
    <w:rsid w:val="0D761E71"/>
    <w:rsid w:val="0D9469B1"/>
    <w:rsid w:val="0DAD0977"/>
    <w:rsid w:val="0DBC2CD1"/>
    <w:rsid w:val="0E16046F"/>
    <w:rsid w:val="0E1F2705"/>
    <w:rsid w:val="0E204370"/>
    <w:rsid w:val="0E526CC2"/>
    <w:rsid w:val="0E666D78"/>
    <w:rsid w:val="0E7911EE"/>
    <w:rsid w:val="0E7D6C52"/>
    <w:rsid w:val="0EBB3568"/>
    <w:rsid w:val="0EBE2BCA"/>
    <w:rsid w:val="0EE04D7C"/>
    <w:rsid w:val="0EEE2A42"/>
    <w:rsid w:val="0EFE5203"/>
    <w:rsid w:val="0F2B4F5F"/>
    <w:rsid w:val="0F5512C6"/>
    <w:rsid w:val="0F753717"/>
    <w:rsid w:val="0F786950"/>
    <w:rsid w:val="0F7D081D"/>
    <w:rsid w:val="0FC24482"/>
    <w:rsid w:val="0FC611B6"/>
    <w:rsid w:val="0FFE370C"/>
    <w:rsid w:val="100968FA"/>
    <w:rsid w:val="100F6141"/>
    <w:rsid w:val="10227301"/>
    <w:rsid w:val="103276A2"/>
    <w:rsid w:val="103C62C4"/>
    <w:rsid w:val="105A46BB"/>
    <w:rsid w:val="107C2883"/>
    <w:rsid w:val="10B71B0D"/>
    <w:rsid w:val="10C07A4F"/>
    <w:rsid w:val="10C3330C"/>
    <w:rsid w:val="10F16DCD"/>
    <w:rsid w:val="10F21391"/>
    <w:rsid w:val="11146AA8"/>
    <w:rsid w:val="112111F7"/>
    <w:rsid w:val="112C3B9B"/>
    <w:rsid w:val="11414625"/>
    <w:rsid w:val="114D6475"/>
    <w:rsid w:val="114E7762"/>
    <w:rsid w:val="1163601A"/>
    <w:rsid w:val="11792D3C"/>
    <w:rsid w:val="118A7C1A"/>
    <w:rsid w:val="118F5FEF"/>
    <w:rsid w:val="11A46535"/>
    <w:rsid w:val="11AE7193"/>
    <w:rsid w:val="11B35618"/>
    <w:rsid w:val="11BB301D"/>
    <w:rsid w:val="11C15D51"/>
    <w:rsid w:val="11CA2710"/>
    <w:rsid w:val="12063547"/>
    <w:rsid w:val="12197771"/>
    <w:rsid w:val="12535BF8"/>
    <w:rsid w:val="12655191"/>
    <w:rsid w:val="126B0E01"/>
    <w:rsid w:val="1291507A"/>
    <w:rsid w:val="129850AA"/>
    <w:rsid w:val="12B04231"/>
    <w:rsid w:val="12C45950"/>
    <w:rsid w:val="12DB1B74"/>
    <w:rsid w:val="12DE7825"/>
    <w:rsid w:val="12E56E05"/>
    <w:rsid w:val="12ED63C6"/>
    <w:rsid w:val="130322F6"/>
    <w:rsid w:val="133479C4"/>
    <w:rsid w:val="135B4D07"/>
    <w:rsid w:val="13750189"/>
    <w:rsid w:val="137D703E"/>
    <w:rsid w:val="13887522"/>
    <w:rsid w:val="13A646B2"/>
    <w:rsid w:val="13AE1E10"/>
    <w:rsid w:val="13AF520C"/>
    <w:rsid w:val="13C46A1B"/>
    <w:rsid w:val="13E40534"/>
    <w:rsid w:val="1417538B"/>
    <w:rsid w:val="142B03A0"/>
    <w:rsid w:val="1440754D"/>
    <w:rsid w:val="14444D6E"/>
    <w:rsid w:val="14653829"/>
    <w:rsid w:val="14673236"/>
    <w:rsid w:val="14720225"/>
    <w:rsid w:val="14795A57"/>
    <w:rsid w:val="14952165"/>
    <w:rsid w:val="149A777C"/>
    <w:rsid w:val="149C1746"/>
    <w:rsid w:val="14C30A80"/>
    <w:rsid w:val="14F046FB"/>
    <w:rsid w:val="151A266A"/>
    <w:rsid w:val="15446404"/>
    <w:rsid w:val="154B1436"/>
    <w:rsid w:val="15760C97"/>
    <w:rsid w:val="1582093B"/>
    <w:rsid w:val="1583441C"/>
    <w:rsid w:val="15B8610B"/>
    <w:rsid w:val="15D43E1B"/>
    <w:rsid w:val="15E50ECA"/>
    <w:rsid w:val="160133E8"/>
    <w:rsid w:val="161315E1"/>
    <w:rsid w:val="168B07E5"/>
    <w:rsid w:val="179B5CBA"/>
    <w:rsid w:val="17A23C62"/>
    <w:rsid w:val="180C6BE2"/>
    <w:rsid w:val="182757CA"/>
    <w:rsid w:val="18AB736F"/>
    <w:rsid w:val="18AF6B90"/>
    <w:rsid w:val="18C72999"/>
    <w:rsid w:val="18D60FF8"/>
    <w:rsid w:val="18EE4D0E"/>
    <w:rsid w:val="19095806"/>
    <w:rsid w:val="19146F5E"/>
    <w:rsid w:val="191F1D8B"/>
    <w:rsid w:val="192835A8"/>
    <w:rsid w:val="1959790B"/>
    <w:rsid w:val="196917A5"/>
    <w:rsid w:val="1985304E"/>
    <w:rsid w:val="19A370D2"/>
    <w:rsid w:val="19BE5CBA"/>
    <w:rsid w:val="19CC0AD6"/>
    <w:rsid w:val="19D75CD6"/>
    <w:rsid w:val="1A057D8D"/>
    <w:rsid w:val="1ABF7F3C"/>
    <w:rsid w:val="1AD11A1D"/>
    <w:rsid w:val="1AE85E7F"/>
    <w:rsid w:val="1AED2FFB"/>
    <w:rsid w:val="1AED4AA9"/>
    <w:rsid w:val="1B031A27"/>
    <w:rsid w:val="1B3721C8"/>
    <w:rsid w:val="1B381DF3"/>
    <w:rsid w:val="1B435AB9"/>
    <w:rsid w:val="1B923394"/>
    <w:rsid w:val="1BA76395"/>
    <w:rsid w:val="1BAA2BE0"/>
    <w:rsid w:val="1BAC67EF"/>
    <w:rsid w:val="1BCC7932"/>
    <w:rsid w:val="1BF1506B"/>
    <w:rsid w:val="1BFA4972"/>
    <w:rsid w:val="1C07490C"/>
    <w:rsid w:val="1C0C34EC"/>
    <w:rsid w:val="1C0C38E1"/>
    <w:rsid w:val="1C136CFB"/>
    <w:rsid w:val="1C1C136C"/>
    <w:rsid w:val="1C2362A8"/>
    <w:rsid w:val="1C2818AD"/>
    <w:rsid w:val="1C744B0A"/>
    <w:rsid w:val="1C7E408E"/>
    <w:rsid w:val="1C912F95"/>
    <w:rsid w:val="1CC47A8B"/>
    <w:rsid w:val="1D0B56BA"/>
    <w:rsid w:val="1D2C22D2"/>
    <w:rsid w:val="1D55672B"/>
    <w:rsid w:val="1D6B5993"/>
    <w:rsid w:val="1D6D1ED1"/>
    <w:rsid w:val="1D6F12D0"/>
    <w:rsid w:val="1D854A5A"/>
    <w:rsid w:val="1DA43419"/>
    <w:rsid w:val="1DB25B36"/>
    <w:rsid w:val="1DC36983"/>
    <w:rsid w:val="1DCB539A"/>
    <w:rsid w:val="1DE92E24"/>
    <w:rsid w:val="1DF6663F"/>
    <w:rsid w:val="1E0839A8"/>
    <w:rsid w:val="1E2B529C"/>
    <w:rsid w:val="1E8B7EFE"/>
    <w:rsid w:val="1E933BB9"/>
    <w:rsid w:val="1EB1403F"/>
    <w:rsid w:val="1EC8261C"/>
    <w:rsid w:val="1ECE2E43"/>
    <w:rsid w:val="1EF81C6E"/>
    <w:rsid w:val="1F136A30"/>
    <w:rsid w:val="1F1769CC"/>
    <w:rsid w:val="1F486752"/>
    <w:rsid w:val="1F571144"/>
    <w:rsid w:val="1F6601CE"/>
    <w:rsid w:val="1F76B61C"/>
    <w:rsid w:val="1F7A5822"/>
    <w:rsid w:val="1F8D0609"/>
    <w:rsid w:val="1F8E3566"/>
    <w:rsid w:val="1F9D359B"/>
    <w:rsid w:val="1F9E404B"/>
    <w:rsid w:val="1FCC166E"/>
    <w:rsid w:val="1FDB065C"/>
    <w:rsid w:val="1FDD4983"/>
    <w:rsid w:val="200239BE"/>
    <w:rsid w:val="20155B85"/>
    <w:rsid w:val="20232D1B"/>
    <w:rsid w:val="204766E9"/>
    <w:rsid w:val="20482782"/>
    <w:rsid w:val="20565EE5"/>
    <w:rsid w:val="20A744E9"/>
    <w:rsid w:val="20D374D7"/>
    <w:rsid w:val="20D504B9"/>
    <w:rsid w:val="20E72933"/>
    <w:rsid w:val="21150078"/>
    <w:rsid w:val="21160B17"/>
    <w:rsid w:val="21666AB7"/>
    <w:rsid w:val="216F3223"/>
    <w:rsid w:val="21702C6A"/>
    <w:rsid w:val="218A1F5D"/>
    <w:rsid w:val="219D5CF4"/>
    <w:rsid w:val="21A17DC6"/>
    <w:rsid w:val="21AD6D40"/>
    <w:rsid w:val="21C127EB"/>
    <w:rsid w:val="21C65756"/>
    <w:rsid w:val="21CE3AA6"/>
    <w:rsid w:val="21E36C06"/>
    <w:rsid w:val="21E76DB0"/>
    <w:rsid w:val="21EC100A"/>
    <w:rsid w:val="22171C8E"/>
    <w:rsid w:val="22476BA9"/>
    <w:rsid w:val="224D67A9"/>
    <w:rsid w:val="22A30143"/>
    <w:rsid w:val="22CB1F9F"/>
    <w:rsid w:val="231D5690"/>
    <w:rsid w:val="2350106E"/>
    <w:rsid w:val="235071A7"/>
    <w:rsid w:val="235B659F"/>
    <w:rsid w:val="23897339"/>
    <w:rsid w:val="23FE4550"/>
    <w:rsid w:val="24202914"/>
    <w:rsid w:val="242D64D4"/>
    <w:rsid w:val="243A6885"/>
    <w:rsid w:val="24424BB7"/>
    <w:rsid w:val="24491915"/>
    <w:rsid w:val="248C70E1"/>
    <w:rsid w:val="24AD02C8"/>
    <w:rsid w:val="24C96BB5"/>
    <w:rsid w:val="24E578C7"/>
    <w:rsid w:val="24EA3E07"/>
    <w:rsid w:val="24EC5DD1"/>
    <w:rsid w:val="2503311B"/>
    <w:rsid w:val="25140E84"/>
    <w:rsid w:val="25347504"/>
    <w:rsid w:val="255120D8"/>
    <w:rsid w:val="25A1063C"/>
    <w:rsid w:val="25A44B67"/>
    <w:rsid w:val="25D02C7B"/>
    <w:rsid w:val="25D12AE3"/>
    <w:rsid w:val="25E50968"/>
    <w:rsid w:val="261671A2"/>
    <w:rsid w:val="26355A20"/>
    <w:rsid w:val="264F159B"/>
    <w:rsid w:val="269F05F1"/>
    <w:rsid w:val="26C94D62"/>
    <w:rsid w:val="26D903E0"/>
    <w:rsid w:val="26DE5BEE"/>
    <w:rsid w:val="26F61189"/>
    <w:rsid w:val="270D0281"/>
    <w:rsid w:val="27377122"/>
    <w:rsid w:val="27651916"/>
    <w:rsid w:val="27765E26"/>
    <w:rsid w:val="277F15C9"/>
    <w:rsid w:val="27AB1F74"/>
    <w:rsid w:val="27C45A36"/>
    <w:rsid w:val="27CB7F20"/>
    <w:rsid w:val="27E965F8"/>
    <w:rsid w:val="27FE00EC"/>
    <w:rsid w:val="28011B94"/>
    <w:rsid w:val="28262999"/>
    <w:rsid w:val="282C5972"/>
    <w:rsid w:val="283813F2"/>
    <w:rsid w:val="28413322"/>
    <w:rsid w:val="28416434"/>
    <w:rsid w:val="286B525F"/>
    <w:rsid w:val="288D1E6F"/>
    <w:rsid w:val="289C366A"/>
    <w:rsid w:val="28A349D4"/>
    <w:rsid w:val="28B5086C"/>
    <w:rsid w:val="28EF7C3E"/>
    <w:rsid w:val="29656152"/>
    <w:rsid w:val="29752B35"/>
    <w:rsid w:val="29AA7D31"/>
    <w:rsid w:val="29AC5B2F"/>
    <w:rsid w:val="29AD12E5"/>
    <w:rsid w:val="29B407F0"/>
    <w:rsid w:val="29BF7CB7"/>
    <w:rsid w:val="29CC6CA4"/>
    <w:rsid w:val="29D82DC8"/>
    <w:rsid w:val="29DA269C"/>
    <w:rsid w:val="29FE7B06"/>
    <w:rsid w:val="2A196CAD"/>
    <w:rsid w:val="2A640856"/>
    <w:rsid w:val="2A842608"/>
    <w:rsid w:val="2A913662"/>
    <w:rsid w:val="2AC41FD3"/>
    <w:rsid w:val="2ACB6EA1"/>
    <w:rsid w:val="2AD0584D"/>
    <w:rsid w:val="2ADD25A0"/>
    <w:rsid w:val="2AFB5C85"/>
    <w:rsid w:val="2B086C9B"/>
    <w:rsid w:val="2B0D1C88"/>
    <w:rsid w:val="2B1020EE"/>
    <w:rsid w:val="2B205905"/>
    <w:rsid w:val="2B326508"/>
    <w:rsid w:val="2BBF5FEE"/>
    <w:rsid w:val="2BD56F31"/>
    <w:rsid w:val="2BE06D08"/>
    <w:rsid w:val="2C091017"/>
    <w:rsid w:val="2C1D1A03"/>
    <w:rsid w:val="2C221B0D"/>
    <w:rsid w:val="2C2F44A3"/>
    <w:rsid w:val="2C4402A1"/>
    <w:rsid w:val="2C680549"/>
    <w:rsid w:val="2C715ADC"/>
    <w:rsid w:val="2CAF6062"/>
    <w:rsid w:val="2CBD7982"/>
    <w:rsid w:val="2CCB2770"/>
    <w:rsid w:val="2CD21D51"/>
    <w:rsid w:val="2CDD7601"/>
    <w:rsid w:val="2CE675AA"/>
    <w:rsid w:val="2D0079BC"/>
    <w:rsid w:val="2D40315E"/>
    <w:rsid w:val="2D412A32"/>
    <w:rsid w:val="2D452523"/>
    <w:rsid w:val="2D61678D"/>
    <w:rsid w:val="2D780D0A"/>
    <w:rsid w:val="2D781C71"/>
    <w:rsid w:val="2D8172D3"/>
    <w:rsid w:val="2D830551"/>
    <w:rsid w:val="2D8C63A3"/>
    <w:rsid w:val="2D9063A0"/>
    <w:rsid w:val="2D9917B7"/>
    <w:rsid w:val="2DE8025C"/>
    <w:rsid w:val="2DEC5317"/>
    <w:rsid w:val="2E0A211F"/>
    <w:rsid w:val="2E447B6C"/>
    <w:rsid w:val="2E524B5F"/>
    <w:rsid w:val="2E734E6D"/>
    <w:rsid w:val="2E921798"/>
    <w:rsid w:val="2E9A689E"/>
    <w:rsid w:val="2EC93444"/>
    <w:rsid w:val="2ECA187B"/>
    <w:rsid w:val="2EE171AD"/>
    <w:rsid w:val="2EF07BD2"/>
    <w:rsid w:val="2EF51D26"/>
    <w:rsid w:val="2F074C5D"/>
    <w:rsid w:val="2F097580"/>
    <w:rsid w:val="2F0B779C"/>
    <w:rsid w:val="2F10090E"/>
    <w:rsid w:val="2F12267C"/>
    <w:rsid w:val="2F5C3A71"/>
    <w:rsid w:val="2F614911"/>
    <w:rsid w:val="2F7046DF"/>
    <w:rsid w:val="2F7705A5"/>
    <w:rsid w:val="2F7D2B5C"/>
    <w:rsid w:val="2F811F41"/>
    <w:rsid w:val="2FC469E7"/>
    <w:rsid w:val="2FCB4E7B"/>
    <w:rsid w:val="2FCC6F2B"/>
    <w:rsid w:val="2FDB378B"/>
    <w:rsid w:val="2FDC4116"/>
    <w:rsid w:val="3011493E"/>
    <w:rsid w:val="306C426A"/>
    <w:rsid w:val="306E64C0"/>
    <w:rsid w:val="308570DA"/>
    <w:rsid w:val="30BB2A11"/>
    <w:rsid w:val="30F85AFE"/>
    <w:rsid w:val="31084AB4"/>
    <w:rsid w:val="310E5991"/>
    <w:rsid w:val="311A5215"/>
    <w:rsid w:val="312C314E"/>
    <w:rsid w:val="31373BFD"/>
    <w:rsid w:val="31420167"/>
    <w:rsid w:val="317C349E"/>
    <w:rsid w:val="317E24A7"/>
    <w:rsid w:val="31DB3455"/>
    <w:rsid w:val="31EC7FEB"/>
    <w:rsid w:val="32051379"/>
    <w:rsid w:val="321B3A8A"/>
    <w:rsid w:val="3234720E"/>
    <w:rsid w:val="32667411"/>
    <w:rsid w:val="32BA6CBC"/>
    <w:rsid w:val="32DC4790"/>
    <w:rsid w:val="32DC7C0B"/>
    <w:rsid w:val="337679E7"/>
    <w:rsid w:val="33784CD4"/>
    <w:rsid w:val="33922523"/>
    <w:rsid w:val="3397191E"/>
    <w:rsid w:val="33A353C3"/>
    <w:rsid w:val="33D857C9"/>
    <w:rsid w:val="33EB36F8"/>
    <w:rsid w:val="33F9617D"/>
    <w:rsid w:val="3437693D"/>
    <w:rsid w:val="34391C53"/>
    <w:rsid w:val="34B36B10"/>
    <w:rsid w:val="34BC16D8"/>
    <w:rsid w:val="34C1371E"/>
    <w:rsid w:val="34C154F2"/>
    <w:rsid w:val="34C709CA"/>
    <w:rsid w:val="34F30AB6"/>
    <w:rsid w:val="351318DE"/>
    <w:rsid w:val="359C7A92"/>
    <w:rsid w:val="35A93A2B"/>
    <w:rsid w:val="35AE551F"/>
    <w:rsid w:val="35B56050"/>
    <w:rsid w:val="35B7230B"/>
    <w:rsid w:val="35F2725F"/>
    <w:rsid w:val="35FD15A6"/>
    <w:rsid w:val="360A36C5"/>
    <w:rsid w:val="36413AA3"/>
    <w:rsid w:val="365B2DB7"/>
    <w:rsid w:val="36900121"/>
    <w:rsid w:val="36974024"/>
    <w:rsid w:val="36A36CB7"/>
    <w:rsid w:val="36D84921"/>
    <w:rsid w:val="36D96D4D"/>
    <w:rsid w:val="371770B5"/>
    <w:rsid w:val="371C49BA"/>
    <w:rsid w:val="371D190F"/>
    <w:rsid w:val="372F1B4E"/>
    <w:rsid w:val="3793448A"/>
    <w:rsid w:val="379A789C"/>
    <w:rsid w:val="37A61E10"/>
    <w:rsid w:val="37AE3A30"/>
    <w:rsid w:val="37DC7D55"/>
    <w:rsid w:val="37DF26CE"/>
    <w:rsid w:val="37EE41F3"/>
    <w:rsid w:val="380E7D01"/>
    <w:rsid w:val="38575800"/>
    <w:rsid w:val="387967C1"/>
    <w:rsid w:val="38975BFC"/>
    <w:rsid w:val="38B002F0"/>
    <w:rsid w:val="38C94B10"/>
    <w:rsid w:val="38DA604A"/>
    <w:rsid w:val="38ED23CE"/>
    <w:rsid w:val="38F95CC2"/>
    <w:rsid w:val="39060B8C"/>
    <w:rsid w:val="39664211"/>
    <w:rsid w:val="397760BF"/>
    <w:rsid w:val="39963C3F"/>
    <w:rsid w:val="399F120C"/>
    <w:rsid w:val="39DA3FF3"/>
    <w:rsid w:val="39FF0D60"/>
    <w:rsid w:val="3A006638"/>
    <w:rsid w:val="3A0C0063"/>
    <w:rsid w:val="3A1C1598"/>
    <w:rsid w:val="3A3008EB"/>
    <w:rsid w:val="3A39418C"/>
    <w:rsid w:val="3A425F5B"/>
    <w:rsid w:val="3A686BE5"/>
    <w:rsid w:val="3A7948AC"/>
    <w:rsid w:val="3A7C0A0B"/>
    <w:rsid w:val="3AA53DFD"/>
    <w:rsid w:val="3AB96F69"/>
    <w:rsid w:val="3AC83186"/>
    <w:rsid w:val="3AE411BC"/>
    <w:rsid w:val="3AF92745"/>
    <w:rsid w:val="3B10656B"/>
    <w:rsid w:val="3B1836E7"/>
    <w:rsid w:val="3B2050CE"/>
    <w:rsid w:val="3B246CEE"/>
    <w:rsid w:val="3B3C67A5"/>
    <w:rsid w:val="3B53405D"/>
    <w:rsid w:val="3B7D37CF"/>
    <w:rsid w:val="3B845AF9"/>
    <w:rsid w:val="3B992F57"/>
    <w:rsid w:val="3BBB7E54"/>
    <w:rsid w:val="3BBC6A2E"/>
    <w:rsid w:val="3BFA166A"/>
    <w:rsid w:val="3BFE66BE"/>
    <w:rsid w:val="3C1001A0"/>
    <w:rsid w:val="3C125CC6"/>
    <w:rsid w:val="3C673B20"/>
    <w:rsid w:val="3C805325"/>
    <w:rsid w:val="3C8D1AC1"/>
    <w:rsid w:val="3CA86EAC"/>
    <w:rsid w:val="3CC137F8"/>
    <w:rsid w:val="3CFF7E2F"/>
    <w:rsid w:val="3D0E7363"/>
    <w:rsid w:val="3D317534"/>
    <w:rsid w:val="3D5D6825"/>
    <w:rsid w:val="3D624232"/>
    <w:rsid w:val="3D942386"/>
    <w:rsid w:val="3DB10DBE"/>
    <w:rsid w:val="3DB42DAD"/>
    <w:rsid w:val="3DC01751"/>
    <w:rsid w:val="3DC92CFC"/>
    <w:rsid w:val="3DCE3E6E"/>
    <w:rsid w:val="3DD64B9C"/>
    <w:rsid w:val="3E087BDF"/>
    <w:rsid w:val="3E371A14"/>
    <w:rsid w:val="3E6D3687"/>
    <w:rsid w:val="3E7F394F"/>
    <w:rsid w:val="3EA846BF"/>
    <w:rsid w:val="3EAB2402"/>
    <w:rsid w:val="3EBF4286"/>
    <w:rsid w:val="3EDE1A60"/>
    <w:rsid w:val="3F0D4E6A"/>
    <w:rsid w:val="3F127429"/>
    <w:rsid w:val="3F3E6DD2"/>
    <w:rsid w:val="3F4A21DF"/>
    <w:rsid w:val="3FA46F45"/>
    <w:rsid w:val="3FA603B2"/>
    <w:rsid w:val="3FBB23C5"/>
    <w:rsid w:val="3FED77F5"/>
    <w:rsid w:val="3FF4671A"/>
    <w:rsid w:val="3FF96C0B"/>
    <w:rsid w:val="401A339B"/>
    <w:rsid w:val="401C5365"/>
    <w:rsid w:val="40261304"/>
    <w:rsid w:val="402F65E5"/>
    <w:rsid w:val="40573A18"/>
    <w:rsid w:val="4072257A"/>
    <w:rsid w:val="408F6D41"/>
    <w:rsid w:val="40C63EF2"/>
    <w:rsid w:val="40F00C28"/>
    <w:rsid w:val="40FD6B74"/>
    <w:rsid w:val="41067DE5"/>
    <w:rsid w:val="411F506E"/>
    <w:rsid w:val="41730541"/>
    <w:rsid w:val="41B44E22"/>
    <w:rsid w:val="41B8730F"/>
    <w:rsid w:val="41C9312E"/>
    <w:rsid w:val="41F211A9"/>
    <w:rsid w:val="42043FCF"/>
    <w:rsid w:val="42312C1E"/>
    <w:rsid w:val="424D0EFF"/>
    <w:rsid w:val="427D2149"/>
    <w:rsid w:val="429F227D"/>
    <w:rsid w:val="42AA3961"/>
    <w:rsid w:val="42CB3131"/>
    <w:rsid w:val="42DE2DA6"/>
    <w:rsid w:val="42E3216F"/>
    <w:rsid w:val="42E71496"/>
    <w:rsid w:val="42EF1770"/>
    <w:rsid w:val="42FA261B"/>
    <w:rsid w:val="42FC6994"/>
    <w:rsid w:val="43252782"/>
    <w:rsid w:val="432A6E4C"/>
    <w:rsid w:val="433A1E31"/>
    <w:rsid w:val="434626F9"/>
    <w:rsid w:val="43476B9D"/>
    <w:rsid w:val="4353229D"/>
    <w:rsid w:val="435B2648"/>
    <w:rsid w:val="438B0765"/>
    <w:rsid w:val="43AF6D88"/>
    <w:rsid w:val="43B053A7"/>
    <w:rsid w:val="43BD50DB"/>
    <w:rsid w:val="44012E07"/>
    <w:rsid w:val="4406723A"/>
    <w:rsid w:val="441D11DA"/>
    <w:rsid w:val="44A32C3D"/>
    <w:rsid w:val="44DB11B8"/>
    <w:rsid w:val="4507792F"/>
    <w:rsid w:val="4508235C"/>
    <w:rsid w:val="450D3C03"/>
    <w:rsid w:val="45140687"/>
    <w:rsid w:val="45156B61"/>
    <w:rsid w:val="45314842"/>
    <w:rsid w:val="45364CBD"/>
    <w:rsid w:val="45442C68"/>
    <w:rsid w:val="455530C7"/>
    <w:rsid w:val="45724BDD"/>
    <w:rsid w:val="458077D1"/>
    <w:rsid w:val="458B221E"/>
    <w:rsid w:val="45D41817"/>
    <w:rsid w:val="45E71F71"/>
    <w:rsid w:val="45FF5941"/>
    <w:rsid w:val="460516CF"/>
    <w:rsid w:val="462D194E"/>
    <w:rsid w:val="46520F18"/>
    <w:rsid w:val="466574BE"/>
    <w:rsid w:val="469754AD"/>
    <w:rsid w:val="46B02CAB"/>
    <w:rsid w:val="46B80657"/>
    <w:rsid w:val="471967CB"/>
    <w:rsid w:val="4722379E"/>
    <w:rsid w:val="47306767"/>
    <w:rsid w:val="4740402F"/>
    <w:rsid w:val="476E1150"/>
    <w:rsid w:val="47705C65"/>
    <w:rsid w:val="47931FEE"/>
    <w:rsid w:val="479A3013"/>
    <w:rsid w:val="479C7C64"/>
    <w:rsid w:val="479F1F72"/>
    <w:rsid w:val="47A073D8"/>
    <w:rsid w:val="47AC2559"/>
    <w:rsid w:val="47D31300"/>
    <w:rsid w:val="47D429C9"/>
    <w:rsid w:val="480331A8"/>
    <w:rsid w:val="48134589"/>
    <w:rsid w:val="48487A3D"/>
    <w:rsid w:val="4850569B"/>
    <w:rsid w:val="485263A9"/>
    <w:rsid w:val="485D45C4"/>
    <w:rsid w:val="48716941"/>
    <w:rsid w:val="487815A6"/>
    <w:rsid w:val="48853CC3"/>
    <w:rsid w:val="489E0CA8"/>
    <w:rsid w:val="48BE4AB8"/>
    <w:rsid w:val="48D507A7"/>
    <w:rsid w:val="48D55D18"/>
    <w:rsid w:val="490B4E9D"/>
    <w:rsid w:val="4912055D"/>
    <w:rsid w:val="49177011"/>
    <w:rsid w:val="4924528A"/>
    <w:rsid w:val="492755CB"/>
    <w:rsid w:val="493115E7"/>
    <w:rsid w:val="495042D1"/>
    <w:rsid w:val="495E7408"/>
    <w:rsid w:val="49652FDC"/>
    <w:rsid w:val="49654C62"/>
    <w:rsid w:val="496833C9"/>
    <w:rsid w:val="4999035F"/>
    <w:rsid w:val="4A0550BC"/>
    <w:rsid w:val="4A1947CF"/>
    <w:rsid w:val="4A45130D"/>
    <w:rsid w:val="4AA04DE4"/>
    <w:rsid w:val="4AA16E07"/>
    <w:rsid w:val="4AA541A9"/>
    <w:rsid w:val="4AAA7A11"/>
    <w:rsid w:val="4AB03A89"/>
    <w:rsid w:val="4AC13A42"/>
    <w:rsid w:val="4B012900"/>
    <w:rsid w:val="4B101F6A"/>
    <w:rsid w:val="4B175825"/>
    <w:rsid w:val="4B201A81"/>
    <w:rsid w:val="4B234622"/>
    <w:rsid w:val="4B4C5668"/>
    <w:rsid w:val="4B513502"/>
    <w:rsid w:val="4B5A11CF"/>
    <w:rsid w:val="4B62209A"/>
    <w:rsid w:val="4B6473E7"/>
    <w:rsid w:val="4B7B6B33"/>
    <w:rsid w:val="4B8D691A"/>
    <w:rsid w:val="4B9409B4"/>
    <w:rsid w:val="4BA412AB"/>
    <w:rsid w:val="4BD70C2C"/>
    <w:rsid w:val="4BD876EC"/>
    <w:rsid w:val="4BE3648D"/>
    <w:rsid w:val="4C006BDE"/>
    <w:rsid w:val="4C1C049B"/>
    <w:rsid w:val="4C411B5E"/>
    <w:rsid w:val="4C5929D2"/>
    <w:rsid w:val="4C9402BF"/>
    <w:rsid w:val="4CD5731A"/>
    <w:rsid w:val="4D0A29E9"/>
    <w:rsid w:val="4D463838"/>
    <w:rsid w:val="4D573E80"/>
    <w:rsid w:val="4D6A01DE"/>
    <w:rsid w:val="4DD94895"/>
    <w:rsid w:val="4DEC6148"/>
    <w:rsid w:val="4E0969FD"/>
    <w:rsid w:val="4E2229A1"/>
    <w:rsid w:val="4E552FB4"/>
    <w:rsid w:val="4E6268A1"/>
    <w:rsid w:val="4E7C3AA6"/>
    <w:rsid w:val="4E862447"/>
    <w:rsid w:val="4E903485"/>
    <w:rsid w:val="4E9746AC"/>
    <w:rsid w:val="4EA659B2"/>
    <w:rsid w:val="4EAF55F6"/>
    <w:rsid w:val="4EB8094F"/>
    <w:rsid w:val="4EC9465B"/>
    <w:rsid w:val="4ED41087"/>
    <w:rsid w:val="4F1418FD"/>
    <w:rsid w:val="4F2328A4"/>
    <w:rsid w:val="4F275AD4"/>
    <w:rsid w:val="4F2F6737"/>
    <w:rsid w:val="4F4D0035"/>
    <w:rsid w:val="4F650C56"/>
    <w:rsid w:val="4F7633A8"/>
    <w:rsid w:val="4F7B21D3"/>
    <w:rsid w:val="4F7F5145"/>
    <w:rsid w:val="4F805FBD"/>
    <w:rsid w:val="4F852B7A"/>
    <w:rsid w:val="4FAF5BEC"/>
    <w:rsid w:val="4FB544CE"/>
    <w:rsid w:val="4FBD195C"/>
    <w:rsid w:val="4FCC66D3"/>
    <w:rsid w:val="4FE54BA2"/>
    <w:rsid w:val="4FE91476"/>
    <w:rsid w:val="4FF27E90"/>
    <w:rsid w:val="4FF93BF7"/>
    <w:rsid w:val="500B2D00"/>
    <w:rsid w:val="5019541D"/>
    <w:rsid w:val="501C2B63"/>
    <w:rsid w:val="502E7C52"/>
    <w:rsid w:val="5032028D"/>
    <w:rsid w:val="505C7A00"/>
    <w:rsid w:val="506651C7"/>
    <w:rsid w:val="50854860"/>
    <w:rsid w:val="50964CC0"/>
    <w:rsid w:val="50C64E79"/>
    <w:rsid w:val="51004D18"/>
    <w:rsid w:val="5107796B"/>
    <w:rsid w:val="510A6445"/>
    <w:rsid w:val="512A6927"/>
    <w:rsid w:val="51400B34"/>
    <w:rsid w:val="518F35F3"/>
    <w:rsid w:val="51907A9D"/>
    <w:rsid w:val="51BA7011"/>
    <w:rsid w:val="51CB2550"/>
    <w:rsid w:val="51D80510"/>
    <w:rsid w:val="51E53FF1"/>
    <w:rsid w:val="51F56847"/>
    <w:rsid w:val="520A3E2C"/>
    <w:rsid w:val="52140905"/>
    <w:rsid w:val="52171E30"/>
    <w:rsid w:val="523E16BE"/>
    <w:rsid w:val="5242609F"/>
    <w:rsid w:val="524B3985"/>
    <w:rsid w:val="525B24AC"/>
    <w:rsid w:val="5291745F"/>
    <w:rsid w:val="52CA0C50"/>
    <w:rsid w:val="52FB52AE"/>
    <w:rsid w:val="53021903"/>
    <w:rsid w:val="530270D9"/>
    <w:rsid w:val="530827C9"/>
    <w:rsid w:val="531E2FF2"/>
    <w:rsid w:val="537C7734"/>
    <w:rsid w:val="53861D19"/>
    <w:rsid w:val="538A6632"/>
    <w:rsid w:val="53CB3359"/>
    <w:rsid w:val="53DB0C3B"/>
    <w:rsid w:val="53FE7329"/>
    <w:rsid w:val="54183C3E"/>
    <w:rsid w:val="54187D2B"/>
    <w:rsid w:val="54287B82"/>
    <w:rsid w:val="5439699D"/>
    <w:rsid w:val="546D62CC"/>
    <w:rsid w:val="54981F42"/>
    <w:rsid w:val="54A23F56"/>
    <w:rsid w:val="54B05C07"/>
    <w:rsid w:val="54B3625B"/>
    <w:rsid w:val="54E37FEC"/>
    <w:rsid w:val="54F37C6C"/>
    <w:rsid w:val="550D54C0"/>
    <w:rsid w:val="55172147"/>
    <w:rsid w:val="55221022"/>
    <w:rsid w:val="552F123F"/>
    <w:rsid w:val="5557352C"/>
    <w:rsid w:val="556F4BFA"/>
    <w:rsid w:val="5585438A"/>
    <w:rsid w:val="55AA638D"/>
    <w:rsid w:val="55C37BD9"/>
    <w:rsid w:val="55D36747"/>
    <w:rsid w:val="55D65B5E"/>
    <w:rsid w:val="55DC6386"/>
    <w:rsid w:val="55EE10FA"/>
    <w:rsid w:val="561D6E76"/>
    <w:rsid w:val="5621327D"/>
    <w:rsid w:val="562B1B9C"/>
    <w:rsid w:val="56454F81"/>
    <w:rsid w:val="567D32A3"/>
    <w:rsid w:val="57050E4E"/>
    <w:rsid w:val="57087F99"/>
    <w:rsid w:val="571B5F1F"/>
    <w:rsid w:val="579161E1"/>
    <w:rsid w:val="57C51F43"/>
    <w:rsid w:val="57FA3D86"/>
    <w:rsid w:val="580820ED"/>
    <w:rsid w:val="5812302E"/>
    <w:rsid w:val="581A075D"/>
    <w:rsid w:val="5825049C"/>
    <w:rsid w:val="583E2ABF"/>
    <w:rsid w:val="58472D43"/>
    <w:rsid w:val="58580AAD"/>
    <w:rsid w:val="586F0FBF"/>
    <w:rsid w:val="5871062E"/>
    <w:rsid w:val="58761E1C"/>
    <w:rsid w:val="587F428B"/>
    <w:rsid w:val="58885DC3"/>
    <w:rsid w:val="588D71B2"/>
    <w:rsid w:val="5896080B"/>
    <w:rsid w:val="589743F8"/>
    <w:rsid w:val="58C12FDE"/>
    <w:rsid w:val="58E511CB"/>
    <w:rsid w:val="58F43FDA"/>
    <w:rsid w:val="59046BD6"/>
    <w:rsid w:val="591126B9"/>
    <w:rsid w:val="59374B66"/>
    <w:rsid w:val="59431486"/>
    <w:rsid w:val="594B2E6F"/>
    <w:rsid w:val="59726D62"/>
    <w:rsid w:val="5984411C"/>
    <w:rsid w:val="598633F7"/>
    <w:rsid w:val="59A426F6"/>
    <w:rsid w:val="59A73B7A"/>
    <w:rsid w:val="59AC7A68"/>
    <w:rsid w:val="59DE0491"/>
    <w:rsid w:val="59DE1485"/>
    <w:rsid w:val="59E37876"/>
    <w:rsid w:val="59FC056F"/>
    <w:rsid w:val="5A450642"/>
    <w:rsid w:val="5A511D91"/>
    <w:rsid w:val="5A6C351D"/>
    <w:rsid w:val="5A7205A7"/>
    <w:rsid w:val="5A806B57"/>
    <w:rsid w:val="5AC00E1C"/>
    <w:rsid w:val="5AC14C82"/>
    <w:rsid w:val="5AC37DCE"/>
    <w:rsid w:val="5AC871FB"/>
    <w:rsid w:val="5ACB7C5C"/>
    <w:rsid w:val="5AD05AB2"/>
    <w:rsid w:val="5AE55B16"/>
    <w:rsid w:val="5AEC1C8D"/>
    <w:rsid w:val="5AF21378"/>
    <w:rsid w:val="5B040ECB"/>
    <w:rsid w:val="5B0951CE"/>
    <w:rsid w:val="5B0F2218"/>
    <w:rsid w:val="5B1762C5"/>
    <w:rsid w:val="5B466B83"/>
    <w:rsid w:val="5B565D78"/>
    <w:rsid w:val="5B807922"/>
    <w:rsid w:val="5B956BFA"/>
    <w:rsid w:val="5BB9072B"/>
    <w:rsid w:val="5BD448EE"/>
    <w:rsid w:val="5BDC4DA4"/>
    <w:rsid w:val="5BE21EB1"/>
    <w:rsid w:val="5BE56AFB"/>
    <w:rsid w:val="5BF3592E"/>
    <w:rsid w:val="5BF54A73"/>
    <w:rsid w:val="5C221D67"/>
    <w:rsid w:val="5C303719"/>
    <w:rsid w:val="5C367DA9"/>
    <w:rsid w:val="5C3A152E"/>
    <w:rsid w:val="5C6B46C3"/>
    <w:rsid w:val="5C983B6D"/>
    <w:rsid w:val="5C9C4FF6"/>
    <w:rsid w:val="5CAFB067"/>
    <w:rsid w:val="5CB63FF4"/>
    <w:rsid w:val="5CEB0141"/>
    <w:rsid w:val="5D0E61CF"/>
    <w:rsid w:val="5D14180F"/>
    <w:rsid w:val="5D1C654D"/>
    <w:rsid w:val="5D375134"/>
    <w:rsid w:val="5D5547BD"/>
    <w:rsid w:val="5D5F28DD"/>
    <w:rsid w:val="5D6E48CE"/>
    <w:rsid w:val="5D7D3EB8"/>
    <w:rsid w:val="5DAB3ED9"/>
    <w:rsid w:val="5DC83ED7"/>
    <w:rsid w:val="5DD010E5"/>
    <w:rsid w:val="5DD074F3"/>
    <w:rsid w:val="5DFF5DB6"/>
    <w:rsid w:val="5E0A0A9B"/>
    <w:rsid w:val="5E817823"/>
    <w:rsid w:val="5E865676"/>
    <w:rsid w:val="5E8819C0"/>
    <w:rsid w:val="5E995A59"/>
    <w:rsid w:val="5EA2414C"/>
    <w:rsid w:val="5EB67E8C"/>
    <w:rsid w:val="5ECEC3BB"/>
    <w:rsid w:val="5EFA73BA"/>
    <w:rsid w:val="5EFC4888"/>
    <w:rsid w:val="5F23602A"/>
    <w:rsid w:val="5F244D25"/>
    <w:rsid w:val="5F2765BD"/>
    <w:rsid w:val="5F283A00"/>
    <w:rsid w:val="5F29229C"/>
    <w:rsid w:val="5F2A79B2"/>
    <w:rsid w:val="5F2E0448"/>
    <w:rsid w:val="5F2E3DFB"/>
    <w:rsid w:val="5F511321"/>
    <w:rsid w:val="5FAC16B6"/>
    <w:rsid w:val="5FB94686"/>
    <w:rsid w:val="5FC0030E"/>
    <w:rsid w:val="5FC45E6C"/>
    <w:rsid w:val="5FCD7853"/>
    <w:rsid w:val="5FD17AC2"/>
    <w:rsid w:val="5FDA1C9C"/>
    <w:rsid w:val="5FE94ADE"/>
    <w:rsid w:val="6042451C"/>
    <w:rsid w:val="60483AFC"/>
    <w:rsid w:val="60651D1B"/>
    <w:rsid w:val="60746CCD"/>
    <w:rsid w:val="608C1C3B"/>
    <w:rsid w:val="609D663C"/>
    <w:rsid w:val="60A70823"/>
    <w:rsid w:val="60B565FB"/>
    <w:rsid w:val="60F1346F"/>
    <w:rsid w:val="60FA4DF7"/>
    <w:rsid w:val="612B4FB0"/>
    <w:rsid w:val="613F2533"/>
    <w:rsid w:val="614D5CF3"/>
    <w:rsid w:val="614D717A"/>
    <w:rsid w:val="618851EC"/>
    <w:rsid w:val="618C4FB1"/>
    <w:rsid w:val="619D775A"/>
    <w:rsid w:val="61AB571F"/>
    <w:rsid w:val="61AF7724"/>
    <w:rsid w:val="61B74EB4"/>
    <w:rsid w:val="61BE4DC0"/>
    <w:rsid w:val="61CB4179"/>
    <w:rsid w:val="61D26B68"/>
    <w:rsid w:val="61DA07A7"/>
    <w:rsid w:val="61DA69D6"/>
    <w:rsid w:val="61E1713F"/>
    <w:rsid w:val="61EE0D32"/>
    <w:rsid w:val="62126170"/>
    <w:rsid w:val="62156853"/>
    <w:rsid w:val="621F2000"/>
    <w:rsid w:val="62310DFE"/>
    <w:rsid w:val="62324842"/>
    <w:rsid w:val="62375905"/>
    <w:rsid w:val="62387FA7"/>
    <w:rsid w:val="624530BC"/>
    <w:rsid w:val="6261781C"/>
    <w:rsid w:val="626C3AD2"/>
    <w:rsid w:val="6274042D"/>
    <w:rsid w:val="62B6053F"/>
    <w:rsid w:val="62B72EE5"/>
    <w:rsid w:val="62FC29F0"/>
    <w:rsid w:val="63141B42"/>
    <w:rsid w:val="631C16DC"/>
    <w:rsid w:val="632223E3"/>
    <w:rsid w:val="633C5AB0"/>
    <w:rsid w:val="63427CA6"/>
    <w:rsid w:val="63860587"/>
    <w:rsid w:val="63860BC4"/>
    <w:rsid w:val="63950E07"/>
    <w:rsid w:val="63FE33EB"/>
    <w:rsid w:val="64160F47"/>
    <w:rsid w:val="641C3575"/>
    <w:rsid w:val="64300057"/>
    <w:rsid w:val="64331ECB"/>
    <w:rsid w:val="645836FF"/>
    <w:rsid w:val="64925346"/>
    <w:rsid w:val="649451AA"/>
    <w:rsid w:val="64994927"/>
    <w:rsid w:val="649D40AF"/>
    <w:rsid w:val="64BF1FDE"/>
    <w:rsid w:val="64C347E6"/>
    <w:rsid w:val="64D2681A"/>
    <w:rsid w:val="64F94E0A"/>
    <w:rsid w:val="64FA298F"/>
    <w:rsid w:val="651A54C0"/>
    <w:rsid w:val="655828A1"/>
    <w:rsid w:val="656211BC"/>
    <w:rsid w:val="6573234B"/>
    <w:rsid w:val="657658EC"/>
    <w:rsid w:val="657C5874"/>
    <w:rsid w:val="65C92FEA"/>
    <w:rsid w:val="65F92B50"/>
    <w:rsid w:val="660F5C34"/>
    <w:rsid w:val="66171D28"/>
    <w:rsid w:val="661A1680"/>
    <w:rsid w:val="66287D10"/>
    <w:rsid w:val="662914E6"/>
    <w:rsid w:val="662B5A52"/>
    <w:rsid w:val="663A4F59"/>
    <w:rsid w:val="665D7BD3"/>
    <w:rsid w:val="667033A0"/>
    <w:rsid w:val="667B77E4"/>
    <w:rsid w:val="668E05DD"/>
    <w:rsid w:val="66A9435B"/>
    <w:rsid w:val="66B66F80"/>
    <w:rsid w:val="66DC6D4D"/>
    <w:rsid w:val="66FF1387"/>
    <w:rsid w:val="670B429A"/>
    <w:rsid w:val="672229B1"/>
    <w:rsid w:val="67305941"/>
    <w:rsid w:val="673F4581"/>
    <w:rsid w:val="674A1F08"/>
    <w:rsid w:val="67521F81"/>
    <w:rsid w:val="67567412"/>
    <w:rsid w:val="67762FE1"/>
    <w:rsid w:val="677F38E3"/>
    <w:rsid w:val="67957690"/>
    <w:rsid w:val="67B83A3E"/>
    <w:rsid w:val="67BC0F47"/>
    <w:rsid w:val="67D521FD"/>
    <w:rsid w:val="67DB16EA"/>
    <w:rsid w:val="67DD6FF7"/>
    <w:rsid w:val="67EC129C"/>
    <w:rsid w:val="67ED0C9A"/>
    <w:rsid w:val="67F22E36"/>
    <w:rsid w:val="6808604B"/>
    <w:rsid w:val="68716C11"/>
    <w:rsid w:val="68C77CB4"/>
    <w:rsid w:val="68DB3760"/>
    <w:rsid w:val="68EA39A3"/>
    <w:rsid w:val="68FD5D79"/>
    <w:rsid w:val="69001CCB"/>
    <w:rsid w:val="690E754C"/>
    <w:rsid w:val="692D388F"/>
    <w:rsid w:val="693272C1"/>
    <w:rsid w:val="69390CAB"/>
    <w:rsid w:val="69823BDB"/>
    <w:rsid w:val="69913E1E"/>
    <w:rsid w:val="699906D2"/>
    <w:rsid w:val="69A25969"/>
    <w:rsid w:val="69A97144"/>
    <w:rsid w:val="69B7550E"/>
    <w:rsid w:val="69E228CC"/>
    <w:rsid w:val="6A425119"/>
    <w:rsid w:val="6A457AAE"/>
    <w:rsid w:val="6A581E63"/>
    <w:rsid w:val="6A755758"/>
    <w:rsid w:val="6A8A627B"/>
    <w:rsid w:val="6A9E005F"/>
    <w:rsid w:val="6AA14535"/>
    <w:rsid w:val="6AA24F66"/>
    <w:rsid w:val="6AA54025"/>
    <w:rsid w:val="6AA933EA"/>
    <w:rsid w:val="6AE62184"/>
    <w:rsid w:val="6B07083C"/>
    <w:rsid w:val="6B1A697F"/>
    <w:rsid w:val="6B2B3634"/>
    <w:rsid w:val="6BAF4A30"/>
    <w:rsid w:val="6BBC1CFD"/>
    <w:rsid w:val="6C050317"/>
    <w:rsid w:val="6C1226CF"/>
    <w:rsid w:val="6C4D6722"/>
    <w:rsid w:val="6C52096C"/>
    <w:rsid w:val="6C6C4948"/>
    <w:rsid w:val="6C7672FB"/>
    <w:rsid w:val="6C995687"/>
    <w:rsid w:val="6CE32BE3"/>
    <w:rsid w:val="6CEC6456"/>
    <w:rsid w:val="6CEF77DA"/>
    <w:rsid w:val="6CF20692"/>
    <w:rsid w:val="6D43791B"/>
    <w:rsid w:val="6D494E96"/>
    <w:rsid w:val="6D5C255F"/>
    <w:rsid w:val="6D5D0BE7"/>
    <w:rsid w:val="6D6230B2"/>
    <w:rsid w:val="6D646442"/>
    <w:rsid w:val="6D7202F9"/>
    <w:rsid w:val="6D907290"/>
    <w:rsid w:val="6DA852E7"/>
    <w:rsid w:val="6DD53529"/>
    <w:rsid w:val="6DD864C0"/>
    <w:rsid w:val="6DEE5CE3"/>
    <w:rsid w:val="6E084D0E"/>
    <w:rsid w:val="6E10621C"/>
    <w:rsid w:val="6E4753F3"/>
    <w:rsid w:val="6E726930"/>
    <w:rsid w:val="6E930DE3"/>
    <w:rsid w:val="6F095D66"/>
    <w:rsid w:val="6F2505C7"/>
    <w:rsid w:val="6F2F596D"/>
    <w:rsid w:val="6F32725F"/>
    <w:rsid w:val="6F652714"/>
    <w:rsid w:val="6F7F6CC8"/>
    <w:rsid w:val="6F840D2B"/>
    <w:rsid w:val="6FA973ED"/>
    <w:rsid w:val="6FC211D5"/>
    <w:rsid w:val="6FC565D0"/>
    <w:rsid w:val="6FDE3B35"/>
    <w:rsid w:val="6FE26219"/>
    <w:rsid w:val="6FEB17DA"/>
    <w:rsid w:val="7006295B"/>
    <w:rsid w:val="702C0672"/>
    <w:rsid w:val="70590B1F"/>
    <w:rsid w:val="7089368C"/>
    <w:rsid w:val="7098151E"/>
    <w:rsid w:val="709A7A5C"/>
    <w:rsid w:val="70CC76B3"/>
    <w:rsid w:val="70D90E90"/>
    <w:rsid w:val="70EA4A60"/>
    <w:rsid w:val="70F37449"/>
    <w:rsid w:val="70F506C5"/>
    <w:rsid w:val="71010DEA"/>
    <w:rsid w:val="711A451F"/>
    <w:rsid w:val="711C5C8D"/>
    <w:rsid w:val="7163510C"/>
    <w:rsid w:val="71940950"/>
    <w:rsid w:val="719C15B2"/>
    <w:rsid w:val="719E4950"/>
    <w:rsid w:val="71A84EE3"/>
    <w:rsid w:val="71C828CF"/>
    <w:rsid w:val="71D473EF"/>
    <w:rsid w:val="71D55DEC"/>
    <w:rsid w:val="71D92806"/>
    <w:rsid w:val="71DE7E1D"/>
    <w:rsid w:val="71E371E1"/>
    <w:rsid w:val="720C6738"/>
    <w:rsid w:val="7231474E"/>
    <w:rsid w:val="725D7E38"/>
    <w:rsid w:val="726E73F3"/>
    <w:rsid w:val="728C1627"/>
    <w:rsid w:val="728F1117"/>
    <w:rsid w:val="72AA67C3"/>
    <w:rsid w:val="72AD4646"/>
    <w:rsid w:val="72B438FF"/>
    <w:rsid w:val="72BA496F"/>
    <w:rsid w:val="72BED367"/>
    <w:rsid w:val="72C334FD"/>
    <w:rsid w:val="72C45BA4"/>
    <w:rsid w:val="72C74EA1"/>
    <w:rsid w:val="72DC3AEC"/>
    <w:rsid w:val="73090EC9"/>
    <w:rsid w:val="73120549"/>
    <w:rsid w:val="73520AC2"/>
    <w:rsid w:val="736D3F81"/>
    <w:rsid w:val="737549CC"/>
    <w:rsid w:val="7384170C"/>
    <w:rsid w:val="73A429A0"/>
    <w:rsid w:val="73A62BBC"/>
    <w:rsid w:val="73B7B3F9"/>
    <w:rsid w:val="73CA2DF9"/>
    <w:rsid w:val="73DE5EB2"/>
    <w:rsid w:val="73EC4023"/>
    <w:rsid w:val="73FC7994"/>
    <w:rsid w:val="73FF7A53"/>
    <w:rsid w:val="74220495"/>
    <w:rsid w:val="74320A91"/>
    <w:rsid w:val="74552F30"/>
    <w:rsid w:val="7458138C"/>
    <w:rsid w:val="7479207F"/>
    <w:rsid w:val="74B426C1"/>
    <w:rsid w:val="74D5609A"/>
    <w:rsid w:val="74E46ED2"/>
    <w:rsid w:val="74EA55CC"/>
    <w:rsid w:val="74F87553"/>
    <w:rsid w:val="75355FA6"/>
    <w:rsid w:val="75454E1C"/>
    <w:rsid w:val="755E7703"/>
    <w:rsid w:val="759C7401"/>
    <w:rsid w:val="75F2562F"/>
    <w:rsid w:val="76051E1C"/>
    <w:rsid w:val="762F14FD"/>
    <w:rsid w:val="76320737"/>
    <w:rsid w:val="765E777E"/>
    <w:rsid w:val="766506E4"/>
    <w:rsid w:val="76A01B45"/>
    <w:rsid w:val="76BF724E"/>
    <w:rsid w:val="76CF5F86"/>
    <w:rsid w:val="76E96DF5"/>
    <w:rsid w:val="773C3074"/>
    <w:rsid w:val="773D7394"/>
    <w:rsid w:val="77454198"/>
    <w:rsid w:val="775E2267"/>
    <w:rsid w:val="77C54563"/>
    <w:rsid w:val="77D06F4C"/>
    <w:rsid w:val="77D17A87"/>
    <w:rsid w:val="77FB6D3F"/>
    <w:rsid w:val="77FF0DC0"/>
    <w:rsid w:val="787E5EB6"/>
    <w:rsid w:val="78B81300"/>
    <w:rsid w:val="78EF5352"/>
    <w:rsid w:val="790C1713"/>
    <w:rsid w:val="790E770B"/>
    <w:rsid w:val="793F4A83"/>
    <w:rsid w:val="794F20E9"/>
    <w:rsid w:val="795672B0"/>
    <w:rsid w:val="795804B5"/>
    <w:rsid w:val="795A247F"/>
    <w:rsid w:val="7973502F"/>
    <w:rsid w:val="797665B0"/>
    <w:rsid w:val="797A376E"/>
    <w:rsid w:val="797FB7BC"/>
    <w:rsid w:val="79DC7338"/>
    <w:rsid w:val="79FF96DA"/>
    <w:rsid w:val="7A043592"/>
    <w:rsid w:val="7A3E3B4E"/>
    <w:rsid w:val="7A411F73"/>
    <w:rsid w:val="7A454EDD"/>
    <w:rsid w:val="7A463D13"/>
    <w:rsid w:val="7A691C48"/>
    <w:rsid w:val="7A765096"/>
    <w:rsid w:val="7A7B1148"/>
    <w:rsid w:val="7A8441B1"/>
    <w:rsid w:val="7A903DBF"/>
    <w:rsid w:val="7A9044B1"/>
    <w:rsid w:val="7A97325F"/>
    <w:rsid w:val="7AA80FC8"/>
    <w:rsid w:val="7AB35711"/>
    <w:rsid w:val="7AB94F83"/>
    <w:rsid w:val="7AC02C0A"/>
    <w:rsid w:val="7AC10AFE"/>
    <w:rsid w:val="7AD718AD"/>
    <w:rsid w:val="7ADF28AE"/>
    <w:rsid w:val="7AE631BF"/>
    <w:rsid w:val="7AF10BC1"/>
    <w:rsid w:val="7B130B37"/>
    <w:rsid w:val="7B460E53"/>
    <w:rsid w:val="7B525D46"/>
    <w:rsid w:val="7B7EDE2D"/>
    <w:rsid w:val="7B8024E6"/>
    <w:rsid w:val="7BA81C24"/>
    <w:rsid w:val="7BB47C9D"/>
    <w:rsid w:val="7BC35C88"/>
    <w:rsid w:val="7BC75569"/>
    <w:rsid w:val="7BE90B51"/>
    <w:rsid w:val="7BEFD02A"/>
    <w:rsid w:val="7BF05571"/>
    <w:rsid w:val="7C2C041D"/>
    <w:rsid w:val="7C3B7B8A"/>
    <w:rsid w:val="7C5B20AA"/>
    <w:rsid w:val="7C5B55FC"/>
    <w:rsid w:val="7C703850"/>
    <w:rsid w:val="7C833A9B"/>
    <w:rsid w:val="7C9E2771"/>
    <w:rsid w:val="7C9E5DD3"/>
    <w:rsid w:val="7CAD3C56"/>
    <w:rsid w:val="7CB301B5"/>
    <w:rsid w:val="7CED7166"/>
    <w:rsid w:val="7CFB676E"/>
    <w:rsid w:val="7D0F3580"/>
    <w:rsid w:val="7D22152F"/>
    <w:rsid w:val="7D37395F"/>
    <w:rsid w:val="7D43322A"/>
    <w:rsid w:val="7D4B797D"/>
    <w:rsid w:val="7D5D111F"/>
    <w:rsid w:val="7D703FAD"/>
    <w:rsid w:val="7DB87774"/>
    <w:rsid w:val="7DC97BD3"/>
    <w:rsid w:val="7DCA74A7"/>
    <w:rsid w:val="7DD00F8F"/>
    <w:rsid w:val="7DD038B3"/>
    <w:rsid w:val="7DD53D20"/>
    <w:rsid w:val="7DED5980"/>
    <w:rsid w:val="7DEE3CE7"/>
    <w:rsid w:val="7E002928"/>
    <w:rsid w:val="7E2412AD"/>
    <w:rsid w:val="7E282B4B"/>
    <w:rsid w:val="7E4E3C76"/>
    <w:rsid w:val="7E566778"/>
    <w:rsid w:val="7E6A27BC"/>
    <w:rsid w:val="7E713257"/>
    <w:rsid w:val="7E9D3FBA"/>
    <w:rsid w:val="7ECB2EBC"/>
    <w:rsid w:val="7F1A296C"/>
    <w:rsid w:val="7F3323F6"/>
    <w:rsid w:val="7F4671ED"/>
    <w:rsid w:val="7F477001"/>
    <w:rsid w:val="7F5B485B"/>
    <w:rsid w:val="7F7B0D01"/>
    <w:rsid w:val="7F7F7FA4"/>
    <w:rsid w:val="7F972543"/>
    <w:rsid w:val="7FA06711"/>
    <w:rsid w:val="7FC55A78"/>
    <w:rsid w:val="7FEB73BB"/>
    <w:rsid w:val="7FF27620"/>
    <w:rsid w:val="7FF6DA5D"/>
    <w:rsid w:val="7FFDBC50"/>
    <w:rsid w:val="7FFE3227"/>
    <w:rsid w:val="9627DCEE"/>
    <w:rsid w:val="ABFD95F8"/>
    <w:rsid w:val="ACBF1CC3"/>
    <w:rsid w:val="B88A48E9"/>
    <w:rsid w:val="BB772875"/>
    <w:rsid w:val="BEFF642C"/>
    <w:rsid w:val="BFFB882E"/>
    <w:rsid w:val="C6FE2B0D"/>
    <w:rsid w:val="CF6D9ECA"/>
    <w:rsid w:val="DA7F3FB8"/>
    <w:rsid w:val="DCFB7CA8"/>
    <w:rsid w:val="DDC9668F"/>
    <w:rsid w:val="DDFF3294"/>
    <w:rsid w:val="DEBE028E"/>
    <w:rsid w:val="DFFE96A3"/>
    <w:rsid w:val="E35F1E59"/>
    <w:rsid w:val="E77FF6B0"/>
    <w:rsid w:val="EB3FBB69"/>
    <w:rsid w:val="EF37A7FD"/>
    <w:rsid w:val="F56422B8"/>
    <w:rsid w:val="F5DDC4AE"/>
    <w:rsid w:val="F6CE030D"/>
    <w:rsid w:val="FBFBF6B9"/>
    <w:rsid w:val="FBFF31D9"/>
    <w:rsid w:val="FD755F6D"/>
    <w:rsid w:val="FEFFB852"/>
    <w:rsid w:val="FFD74148"/>
    <w:rsid w:val="FFD7A442"/>
    <w:rsid w:val="FFDBBFC9"/>
    <w:rsid w:val="FFEFFD76"/>
    <w:rsid w:val="FFF37E1C"/>
    <w:rsid w:val="FFF7C3D2"/>
    <w:rsid w:val="FFFD7788"/>
    <w:rsid w:val="FFFEA467"/>
    <w:rsid w:val="FFFF87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仿宋_GB2312" w:eastAsia="仿宋_GB2312" w:cs="仿宋_GB2312"/>
      <w:kern w:val="2"/>
      <w:sz w:val="32"/>
      <w:szCs w:val="24"/>
      <w:lang w:val="en-US" w:eastAsia="zh-CN" w:bidi="ar-SA"/>
    </w:rPr>
  </w:style>
  <w:style w:type="paragraph" w:styleId="2">
    <w:name w:val="heading 1"/>
    <w:basedOn w:val="3"/>
    <w:next w:val="1"/>
    <w:qFormat/>
    <w:uiPriority w:val="0"/>
    <w:pPr>
      <w:keepNext/>
      <w:keepLines/>
      <w:spacing w:before="100" w:beforeLines="100" w:beforeAutospacing="0" w:afterLines="0" w:afterAutospacing="0" w:line="640" w:lineRule="exact"/>
      <w:ind w:firstLine="0" w:firstLineChars="0"/>
      <w:jc w:val="center"/>
      <w:outlineLvl w:val="0"/>
    </w:pPr>
    <w:rPr>
      <w:rFonts w:eastAsia="方正小标宋简体"/>
      <w:color w:val="000000" w:themeColor="text1"/>
      <w:kern w:val="44"/>
      <w:sz w:val="44"/>
      <w:szCs w:val="44"/>
      <w14:textFill>
        <w14:solidFill>
          <w14:schemeClr w14:val="tx1"/>
        </w14:solidFill>
      </w14:textFil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annotation text"/>
    <w:basedOn w:val="1"/>
    <w:qFormat/>
    <w:uiPriority w:val="0"/>
    <w:pPr>
      <w:jc w:val="left"/>
    </w:pPr>
  </w:style>
  <w:style w:type="paragraph" w:styleId="5">
    <w:name w:val="Body Text"/>
    <w:basedOn w:val="1"/>
    <w:next w:val="6"/>
    <w:qFormat/>
    <w:uiPriority w:val="0"/>
    <w:pPr>
      <w:ind w:firstLine="720"/>
    </w:pPr>
    <w:rPr>
      <w:szCs w:val="24"/>
    </w:rPr>
  </w:style>
  <w:style w:type="paragraph" w:styleId="6">
    <w:name w:val="Body Text First Indent 2"/>
    <w:basedOn w:val="7"/>
    <w:next w:val="1"/>
    <w:qFormat/>
    <w:uiPriority w:val="0"/>
    <w:pPr>
      <w:ind w:firstLine="420" w:firstLineChars="200"/>
    </w:pPr>
    <w:rPr>
      <w:rFonts w:ascii="Times New Roman" w:hAnsi="Times New Roman" w:eastAsia="宋体" w:cs="Times New Roman"/>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next w:val="6"/>
    <w:qFormat/>
    <w:uiPriority w:val="0"/>
    <w:pPr>
      <w:snapToGrid w:val="0"/>
      <w:jc w:val="left"/>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公文_发文机关标志"/>
    <w:basedOn w:val="1"/>
    <w:qFormat/>
    <w:uiPriority w:val="0"/>
    <w:pPr>
      <w:widowControl/>
      <w:jc w:val="center"/>
    </w:pPr>
    <w:rPr>
      <w:rFonts w:ascii="方正小标宋简体" w:eastAsia="方正小标宋简体"/>
      <w:color w:val="FF0000"/>
      <w:sz w:val="72"/>
      <w:szCs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2990</Words>
  <Characters>3041</Characters>
  <Lines>0</Lines>
  <Paragraphs>0</Paragraphs>
  <TotalTime>1</TotalTime>
  <ScaleCrop>false</ScaleCrop>
  <LinksUpToDate>false</LinksUpToDate>
  <CharactersWithSpaces>3125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2018-07-19T23:11:00Z</dcterms:created>
  <dc:creator>d</dc:creator>
  <cp:lastModifiedBy>林华健</cp:lastModifiedBy>
  <cp:lastPrinted>2026-03-16T02:43:00Z</cp:lastPrinted>
  <dcterms:modified xsi:type="dcterms:W3CDTF">2026-03-23T06:41:28Z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34F18EE3743A44A7B5983C48F8CDA81E_13</vt:lpwstr>
  </property>
  <property fmtid="{D5CDD505-2E9C-101B-9397-08002B2CF9AE}" pid="4" name="KSOTemplateDocerSaveRecord">
    <vt:lpwstr>eyJoZGlkIjoiZmJlNTQ4MWE4NzhmYzg3M2MyYTIwZTU4MTUyOTE0OTMiLCJ1c2VySWQiOiIxNDg1MjMyMDA1In0=</vt:lpwstr>
  </property>
</Properties>
</file>