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制造业单项冠军培育遴选重点领域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一、新一代信息技术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基础电子元器件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电子专用设备与测量仪器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集成电路制造设备和零部件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集成电路制造与封测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智能感知设备及器件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新型计算设备（服务器、存储设备等）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智能终端产品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物联网器件及设备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信息安全设备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人工智能软硬件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网络与信息安全软件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工业互联网平台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二、装备制造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工业机器人与服务机器人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数控机床与先进成形装备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增材制造装备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大型工程机械及部件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重大成套设备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智能测控装备（仪器仪表）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工业母机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关键基础零部件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铁路高端装备及部件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轨道交通装备及部件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先进适用农机装备及部件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高效专用农机装备及部件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先进纺织机械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智能化食品饮料机械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高端医疗装备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工业气体关键技术及装备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先进钢铁材料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先进有色金属材料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先进石化化工新材料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先进无机非金属材料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先进稀土材料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高储能和关键电子材料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高性能纤维及制品和复合材料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生物基和生物医用材料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先进半导体材料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新能源电池材料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绿色节能建筑材料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其他前沿新材料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四、新能源汽车和智能网联汽车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新能源汽车整车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电驱动系统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动力电池系统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燃料电池系统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环境感知设备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车载联网设备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计算平台及操作系统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开发软件及工具链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软硬件测试设备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其他零部件及相关设备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五、新能源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核燃料加工及设备制造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核电装备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风能发电机装备及零部件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风能发电其他相关装备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太阳能设备和生产装备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太阳能电池与锂离子电池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生物质能及其他新能源设备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智能电力控制设备及电缆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电力电子基础元器件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六、节能环保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高效节能通用设备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高效节能电气机械器材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高效节能工业控制装置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环境保护监测仪器及电子设备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环境污染处理药剂材料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矿产资源与工业废弃资源利用设备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城乡生活垃圾与农林废弃资源利用设备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水及海水资源利用设备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七、航空航天与海洋装备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航空器整机（不含无人机）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航空发动机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航空机载系统和设备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无人机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卫星应用技术设备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船舶与海洋工程装备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深海石油钻探设备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其他海洋相关设备与产品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海洋环境监测与探测装备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八、高端化工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合成树脂及工程塑料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特种尼龙及纤维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聚氨酯新材料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特种橡胶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功能化学品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轻工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智能家电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新型纤维材料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智能绿色印染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智能纺机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预制菜产业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智能制浆设备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木材加工类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十、其他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数字创意技术设备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冰雪装备器材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文物保护装备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智慧医疗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绿色农用生物产品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5F64E5"/>
    <w:multiLevelType w:val="singleLevel"/>
    <w:tmpl w:val="7F5F64E5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iYWVmNTgzMzZiMjczZmIzNDJkNzM3OGJkOGMxM2IifQ=="/>
  </w:docVars>
  <w:rsids>
    <w:rsidRoot w:val="00000000"/>
    <w:rsid w:val="229B7CC3"/>
    <w:rsid w:val="755E0F1D"/>
    <w:rsid w:val="F9F7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1057</Words>
  <Characters>1057</Characters>
  <Lines>0</Lines>
  <Paragraphs>0</Paragraphs>
  <TotalTime>0</TotalTime>
  <ScaleCrop>false</ScaleCrop>
  <LinksUpToDate>false</LinksUpToDate>
  <CharactersWithSpaces>1150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2023-08-08T09:33:00Z</dcterms:created>
  <dc:creator>Administrator</dc:creator>
  <cp:lastModifiedBy>user</cp:lastModifiedBy>
  <dcterms:modified xsi:type="dcterms:W3CDTF">2023-08-08T11:46:47Z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C8A331D62F0E433E9C6DB3821DC529D4_13</vt:lpwstr>
  </property>
</Properties>
</file>