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rPr>
          <w:rFonts w:hint="eastAsia" w:ascii="黑体" w:hAnsi="黑体" w:eastAsia="黑体" w:cs="黑体"/>
          <w:sz w:val="32"/>
          <w:szCs w:val="32"/>
        </w:rPr>
      </w:pPr>
      <w:r>
        <w:rPr>
          <w:rFonts w:hint="eastAsia" w:ascii="黑体" w:hAnsi="黑体" w:eastAsia="黑体" w:cs="黑体"/>
          <w:sz w:val="32"/>
          <w:szCs w:val="32"/>
        </w:rPr>
        <w:t>附件1</w:t>
      </w:r>
    </w:p>
    <w:p>
      <w:pPr>
        <w:spacing w:line="450" w:lineRule="atLeas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博览会情况简介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山东)国际装备制造业博览会是由山东省人民政府与中国机械工业联合会共同发起的区域性装备制造业行业盛会，已成功举办19届，上届展会参展企业579家，现场成交额2.62亿元，意向合同金额达17.66亿元，成为我省促进国内外交流合作、</w:t>
      </w:r>
      <w:r>
        <w:rPr>
          <w:rFonts w:hint="eastAsia" w:ascii="仿宋_GB2312" w:hAnsi="仿宋_GB2312" w:eastAsia="仿宋_GB2312" w:cs="仿宋_GB2312"/>
          <w:sz w:val="32"/>
          <w:szCs w:val="32"/>
          <w:lang w:eastAsia="zh-CN"/>
        </w:rPr>
        <w:t>研</w:t>
      </w:r>
      <w:r>
        <w:rPr>
          <w:rFonts w:hint="eastAsia" w:ascii="仿宋_GB2312" w:hAnsi="仿宋_GB2312" w:eastAsia="仿宋_GB2312" w:cs="仿宋_GB2312"/>
          <w:sz w:val="32"/>
          <w:szCs w:val="32"/>
        </w:rPr>
        <w:t>讨产业高质量发展的重要窗口和展示对接平台。</w:t>
      </w:r>
    </w:p>
    <w:p>
      <w:pPr>
        <w:spacing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一、本届展会时间地点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展览时间:2025年2月27日-3月2日（展期4天）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展览地点:山东国际会展中心(济南市槐荫区)</w:t>
      </w:r>
    </w:p>
    <w:p>
      <w:pPr>
        <w:spacing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二、组织机构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支持单位：山东省工业和信息化厅</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主办单位：中国机械工业联合会</w:t>
      </w:r>
    </w:p>
    <w:p>
      <w:pPr>
        <w:spacing w:line="60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山东省工业和信息化研究院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承办单位：济南市机器人与高端装备产业协会</w:t>
      </w:r>
    </w:p>
    <w:p>
      <w:pPr>
        <w:spacing w:line="60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新丞华国际会展（山东）集团有限公司</w:t>
      </w:r>
    </w:p>
    <w:p>
      <w:pPr>
        <w:spacing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三、展示内容</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重展示数控机床、激光钣金加工设备、机器人+应用场景、工业自动化、汽车制造技术与装备、动力传动及控制技术、工业互联网、农业机械等新技术、新产品、新设备，并设置装备制造业领域的首台（套）重大技术装备以及关键核心零部件展区、“专精特新”企业展区。</w:t>
      </w:r>
    </w:p>
    <w:p>
      <w:pPr>
        <w:spacing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四、博览会同期活动</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1.2025山东省装备制造业发展大会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2.2025京沪黄金线机器人与高端装备千家企业对接会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3.2025山东省汽车工业发展大会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4.2025工业母机产业高质量发展大会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5.2025山东工业互联网发展峰会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6.2025山东省汽车制造技术与智能装备供需对接会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7.2025山东省工程机械产业链供需对接会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8.2025山东装备博览会C2M需求定制对接会</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9.2025山东装备博览会参展展品评奖及颁奖活动</w:t>
      </w:r>
    </w:p>
    <w:p>
      <w:pPr>
        <w:spacing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五、专业采购商组织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为有效带动市场需求，本届博览会将继续组织系列专业营销活动，继续加大对专业采购商邀请力度。专业采购商在展会前期报名参加现场对接会，将免费获得星级酒店住宿、交通补贴等VIP专属服务。</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p>
    <w:p>
      <w:pPr>
        <w:spacing w:line="450" w:lineRule="atLeast"/>
        <w:rPr>
          <w:rFonts w:hint="eastAsia" w:ascii="黑体" w:hAnsi="黑体" w:eastAsia="黑体" w:cs="黑体"/>
          <w:sz w:val="32"/>
          <w:szCs w:val="32"/>
        </w:rPr>
      </w:pPr>
    </w:p>
    <w:p>
      <w:pPr>
        <w:spacing w:line="450" w:lineRule="atLeast"/>
        <w:rPr>
          <w:rFonts w:hint="eastAsia" w:ascii="黑体" w:hAnsi="黑体" w:eastAsia="黑体" w:cs="黑体"/>
          <w:sz w:val="32"/>
          <w:szCs w:val="32"/>
        </w:rPr>
      </w:pPr>
      <w:r>
        <w:rPr>
          <w:rFonts w:hint="eastAsia" w:ascii="黑体" w:hAnsi="黑体" w:eastAsia="黑体" w:cs="黑体"/>
          <w:sz w:val="32"/>
          <w:szCs w:val="32"/>
        </w:rPr>
        <w:t>附件2</w:t>
      </w:r>
    </w:p>
    <w:p>
      <w:pPr>
        <w:spacing w:line="450" w:lineRule="atLeas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日程安排</w:t>
      </w:r>
    </w:p>
    <w:tbl>
      <w:tblPr>
        <w:tblStyle w:val="3"/>
        <w:tblpPr w:leftFromText="180" w:rightFromText="180" w:vertAnchor="text" w:horzAnchor="page" w:tblpX="1575" w:tblpY="541"/>
        <w:tblOverlap w:val="never"/>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450"/>
        <w:gridCol w:w="3734"/>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45" w:type="dxa"/>
            <w:gridSpan w:val="2"/>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时间</w:t>
            </w:r>
          </w:p>
        </w:tc>
        <w:tc>
          <w:tcPr>
            <w:tcW w:w="3734"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内容</w:t>
            </w:r>
          </w:p>
        </w:tc>
        <w:tc>
          <w:tcPr>
            <w:tcW w:w="2833" w:type="dxa"/>
            <w:noWrap w:val="0"/>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9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2月27日</w:t>
            </w: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bCs/>
                <w:sz w:val="24"/>
                <w:szCs w:val="24"/>
              </w:rPr>
              <w:t>9:00-17:00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专业观众现场参观展会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b/>
                <w:sz w:val="24"/>
                <w:szCs w:val="24"/>
              </w:rPr>
            </w:pPr>
            <w:r>
              <w:rPr>
                <w:rFonts w:hint="eastAsia" w:ascii="仿宋" w:hAnsi="仿宋" w:eastAsia="仿宋" w:cs="仿宋"/>
                <w:b/>
                <w:sz w:val="24"/>
                <w:szCs w:val="24"/>
              </w:rPr>
              <w:t>9:00-9:25</w:t>
            </w:r>
          </w:p>
        </w:tc>
        <w:tc>
          <w:tcPr>
            <w:tcW w:w="3734" w:type="dxa"/>
            <w:noWrap w:val="0"/>
            <w:vAlign w:val="center"/>
          </w:tcPr>
          <w:p>
            <w:pPr>
              <w:jc w:val="left"/>
              <w:rPr>
                <w:rFonts w:hint="eastAsia" w:ascii="仿宋" w:hAnsi="仿宋" w:eastAsia="仿宋" w:cs="仿宋"/>
                <w:b/>
                <w:sz w:val="24"/>
                <w:szCs w:val="24"/>
              </w:rPr>
            </w:pPr>
            <w:r>
              <w:rPr>
                <w:rFonts w:hint="eastAsia" w:ascii="仿宋" w:hAnsi="仿宋" w:eastAsia="仿宋" w:cs="仿宋"/>
                <w:b/>
                <w:sz w:val="24"/>
                <w:szCs w:val="24"/>
              </w:rPr>
              <w:t>山东装备博览会情况通报会</w:t>
            </w:r>
          </w:p>
        </w:tc>
        <w:tc>
          <w:tcPr>
            <w:tcW w:w="2833"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山东国际会展中心M层贵宾室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b/>
                <w:sz w:val="24"/>
                <w:szCs w:val="24"/>
              </w:rPr>
            </w:pPr>
            <w:r>
              <w:rPr>
                <w:rFonts w:hint="eastAsia" w:ascii="仿宋" w:hAnsi="仿宋" w:eastAsia="仿宋" w:cs="仿宋"/>
                <w:b/>
                <w:sz w:val="24"/>
                <w:szCs w:val="24"/>
              </w:rPr>
              <w:t>9:30-11:00</w:t>
            </w:r>
          </w:p>
        </w:tc>
        <w:tc>
          <w:tcPr>
            <w:tcW w:w="3734" w:type="dxa"/>
            <w:noWrap w:val="0"/>
            <w:vAlign w:val="center"/>
          </w:tcPr>
          <w:p>
            <w:pPr>
              <w:jc w:val="left"/>
              <w:rPr>
                <w:rFonts w:hint="eastAsia" w:ascii="仿宋" w:hAnsi="仿宋" w:eastAsia="仿宋" w:cs="仿宋"/>
                <w:b/>
                <w:sz w:val="24"/>
                <w:szCs w:val="24"/>
              </w:rPr>
            </w:pPr>
            <w:r>
              <w:rPr>
                <w:rFonts w:hint="eastAsia" w:ascii="仿宋" w:hAnsi="仿宋" w:eastAsia="仿宋" w:cs="仿宋"/>
                <w:b/>
                <w:sz w:val="24"/>
                <w:szCs w:val="24"/>
              </w:rPr>
              <w:t>嘉宾步入展厅巡馆</w:t>
            </w:r>
          </w:p>
        </w:tc>
        <w:tc>
          <w:tcPr>
            <w:tcW w:w="2833" w:type="dxa"/>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bCs/>
                <w:sz w:val="24"/>
                <w:szCs w:val="24"/>
              </w:rPr>
            </w:pPr>
            <w:r>
              <w:rPr>
                <w:rFonts w:hint="eastAsia" w:ascii="仿宋" w:hAnsi="仿宋" w:eastAsia="仿宋" w:cs="仿宋"/>
                <w:bCs/>
                <w:sz w:val="24"/>
                <w:szCs w:val="24"/>
              </w:rPr>
              <w:t>9:30-12:00</w:t>
            </w:r>
          </w:p>
        </w:tc>
        <w:tc>
          <w:tcPr>
            <w:tcW w:w="3734" w:type="dxa"/>
            <w:noWrap w:val="0"/>
            <w:vAlign w:val="center"/>
          </w:tcPr>
          <w:p>
            <w:pPr>
              <w:jc w:val="left"/>
              <w:rPr>
                <w:rFonts w:hint="eastAsia" w:ascii="仿宋" w:hAnsi="仿宋" w:eastAsia="仿宋" w:cs="仿宋"/>
                <w:bCs/>
                <w:sz w:val="24"/>
                <w:szCs w:val="24"/>
              </w:rPr>
            </w:pPr>
            <w:r>
              <w:rPr>
                <w:rFonts w:hint="eastAsia" w:ascii="仿宋" w:hAnsi="仿宋" w:eastAsia="仿宋" w:cs="仿宋"/>
                <w:bCs/>
                <w:sz w:val="24"/>
                <w:szCs w:val="24"/>
              </w:rPr>
              <w:t>2025京沪黄金线机器人与高端装备千家企业对接会</w:t>
            </w:r>
          </w:p>
        </w:tc>
        <w:tc>
          <w:tcPr>
            <w:tcW w:w="2833" w:type="dxa"/>
            <w:noWrap w:val="0"/>
            <w:vAlign w:val="center"/>
          </w:tcPr>
          <w:p>
            <w:pPr>
              <w:jc w:val="center"/>
              <w:rPr>
                <w:rFonts w:hint="eastAsia" w:ascii="仿宋" w:hAnsi="仿宋" w:eastAsia="仿宋" w:cs="仿宋"/>
                <w:bCs/>
                <w:sz w:val="24"/>
                <w:szCs w:val="24"/>
              </w:rPr>
            </w:pPr>
            <w:r>
              <w:rPr>
                <w:rFonts w:hint="eastAsia" w:ascii="仿宋" w:hAnsi="仿宋" w:eastAsia="仿宋" w:cs="仿宋"/>
                <w:sz w:val="24"/>
                <w:szCs w:val="24"/>
              </w:rPr>
              <w:t>山东国际会展中心一层2号展厅会议区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bCs/>
                <w:sz w:val="24"/>
                <w:szCs w:val="24"/>
              </w:rPr>
            </w:pPr>
            <w:r>
              <w:rPr>
                <w:rFonts w:hint="eastAsia" w:ascii="仿宋" w:hAnsi="仿宋" w:eastAsia="仿宋" w:cs="仿宋"/>
                <w:bCs/>
                <w:sz w:val="24"/>
                <w:szCs w:val="24"/>
              </w:rPr>
              <w:t>9:30-12:00</w:t>
            </w:r>
          </w:p>
        </w:tc>
        <w:tc>
          <w:tcPr>
            <w:tcW w:w="3734" w:type="dxa"/>
            <w:noWrap w:val="0"/>
            <w:vAlign w:val="center"/>
          </w:tcPr>
          <w:p>
            <w:pPr>
              <w:jc w:val="left"/>
              <w:rPr>
                <w:rFonts w:hint="eastAsia" w:ascii="仿宋" w:hAnsi="仿宋" w:eastAsia="仿宋" w:cs="仿宋"/>
                <w:bCs/>
                <w:sz w:val="24"/>
                <w:szCs w:val="24"/>
              </w:rPr>
            </w:pPr>
            <w:r>
              <w:rPr>
                <w:rFonts w:hint="eastAsia" w:ascii="仿宋" w:hAnsi="仿宋" w:eastAsia="仿宋" w:cs="仿宋"/>
                <w:sz w:val="24"/>
                <w:szCs w:val="24"/>
              </w:rPr>
              <w:t>博览会现场直播活动</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tcBorders>
              <w:top w:val="single" w:color="auto" w:sz="6" w:space="0"/>
            </w:tcBorders>
            <w:noWrap w:val="0"/>
            <w:vAlign w:val="center"/>
          </w:tcPr>
          <w:p>
            <w:pPr>
              <w:rPr>
                <w:rFonts w:hint="eastAsia" w:ascii="仿宋" w:hAnsi="仿宋" w:eastAsia="仿宋" w:cs="仿宋"/>
                <w:bCs/>
                <w:sz w:val="24"/>
                <w:szCs w:val="24"/>
              </w:rPr>
            </w:pPr>
            <w:r>
              <w:rPr>
                <w:rFonts w:hint="eastAsia" w:ascii="仿宋" w:hAnsi="仿宋" w:eastAsia="仿宋" w:cs="仿宋"/>
                <w:bCs/>
                <w:sz w:val="24"/>
                <w:szCs w:val="24"/>
              </w:rPr>
              <w:t>9:30-11:30</w:t>
            </w:r>
          </w:p>
        </w:tc>
        <w:tc>
          <w:tcPr>
            <w:tcW w:w="3734"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2025山东工业互联网发展峰会</w:t>
            </w:r>
          </w:p>
        </w:tc>
        <w:tc>
          <w:tcPr>
            <w:tcW w:w="2833" w:type="dxa"/>
            <w:noWrap w:val="0"/>
            <w:vAlign w:val="center"/>
          </w:tcPr>
          <w:p>
            <w:pPr>
              <w:jc w:val="center"/>
              <w:rPr>
                <w:rFonts w:hint="eastAsia" w:ascii="仿宋" w:hAnsi="仿宋" w:eastAsia="仿宋" w:cs="仿宋"/>
                <w:bCs/>
                <w:sz w:val="24"/>
                <w:szCs w:val="24"/>
              </w:rPr>
            </w:pPr>
            <w:r>
              <w:rPr>
                <w:rFonts w:hint="eastAsia" w:ascii="仿宋" w:hAnsi="仿宋" w:eastAsia="仿宋" w:cs="仿宋"/>
                <w:sz w:val="24"/>
                <w:szCs w:val="24"/>
              </w:rPr>
              <w:t>山东国际会展中心M层会议室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9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2月28日</w:t>
            </w: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bCs/>
                <w:sz w:val="24"/>
                <w:szCs w:val="24"/>
              </w:rPr>
              <w:t>9:00-17:00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专业观众现场参观展会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9:20-11:50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2025山东省装备制造业发展大会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山东国际会展中心M层会议室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13:30-16:30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2025工业母机产业高质量发展大会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山东国际会展中心M层会议室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13:30-16:30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2025山东省工程机械产业链供需对接会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山东国际会展中心M层会议室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13:30-16:30</w:t>
            </w:r>
          </w:p>
        </w:tc>
        <w:tc>
          <w:tcPr>
            <w:tcW w:w="3734" w:type="dxa"/>
            <w:noWrap w:val="0"/>
            <w:vAlign w:val="center"/>
          </w:tcPr>
          <w:p>
            <w:pPr>
              <w:jc w:val="left"/>
              <w:rPr>
                <w:rFonts w:ascii="仿宋" w:hAnsi="仿宋" w:eastAsia="仿宋" w:cs="仿宋"/>
                <w:sz w:val="24"/>
                <w:szCs w:val="24"/>
              </w:rPr>
            </w:pPr>
            <w:r>
              <w:rPr>
                <w:rFonts w:hint="eastAsia" w:ascii="仿宋" w:hAnsi="仿宋" w:eastAsia="仿宋" w:cs="仿宋"/>
                <w:sz w:val="24"/>
                <w:szCs w:val="24"/>
              </w:rPr>
              <w:t>2024山东装备博览会C2M需求定制对接会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3月1日</w:t>
            </w: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9:00-16:00</w:t>
            </w:r>
          </w:p>
        </w:tc>
        <w:tc>
          <w:tcPr>
            <w:tcW w:w="3734" w:type="dxa"/>
            <w:noWrap w:val="0"/>
            <w:vAlign w:val="center"/>
          </w:tcPr>
          <w:p>
            <w:pPr>
              <w:jc w:val="left"/>
              <w:rPr>
                <w:rFonts w:hint="eastAsia" w:ascii="仿宋" w:hAnsi="仿宋" w:eastAsia="仿宋" w:cs="仿宋"/>
                <w:bCs/>
                <w:sz w:val="24"/>
                <w:szCs w:val="24"/>
              </w:rPr>
            </w:pPr>
            <w:r>
              <w:rPr>
                <w:rFonts w:hint="eastAsia" w:ascii="仿宋" w:hAnsi="仿宋" w:eastAsia="仿宋" w:cs="仿宋"/>
                <w:bCs/>
                <w:sz w:val="24"/>
                <w:szCs w:val="24"/>
              </w:rPr>
              <w:t>专业观众现场参观展会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9:20-11:50</w:t>
            </w:r>
          </w:p>
        </w:tc>
        <w:tc>
          <w:tcPr>
            <w:tcW w:w="3734" w:type="dxa"/>
            <w:noWrap w:val="0"/>
            <w:vAlign w:val="center"/>
          </w:tcPr>
          <w:p>
            <w:pPr>
              <w:jc w:val="left"/>
              <w:rPr>
                <w:rFonts w:hint="eastAsia" w:ascii="仿宋" w:hAnsi="仿宋" w:eastAsia="仿宋" w:cs="仿宋"/>
                <w:bCs/>
                <w:sz w:val="24"/>
                <w:szCs w:val="24"/>
              </w:rPr>
            </w:pPr>
            <w:r>
              <w:rPr>
                <w:rFonts w:hint="eastAsia" w:ascii="仿宋" w:hAnsi="仿宋" w:eastAsia="仿宋" w:cs="仿宋"/>
                <w:sz w:val="24"/>
                <w:szCs w:val="24"/>
              </w:rPr>
              <w:t>2025山东省汽车工业发展大会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山东国际会展中心M层会议室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13:30-16:30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山东省汽车制造技术与智能装备供需对接会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山东国际会展中心M层会议室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3月2日</w:t>
            </w: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9:00-16:00</w:t>
            </w:r>
          </w:p>
        </w:tc>
        <w:tc>
          <w:tcPr>
            <w:tcW w:w="3734" w:type="dxa"/>
            <w:noWrap w:val="0"/>
            <w:vAlign w:val="center"/>
          </w:tcPr>
          <w:p>
            <w:pPr>
              <w:jc w:val="left"/>
              <w:rPr>
                <w:rFonts w:hint="eastAsia" w:ascii="仿宋" w:hAnsi="仿宋" w:eastAsia="仿宋" w:cs="仿宋"/>
                <w:sz w:val="24"/>
                <w:szCs w:val="24"/>
              </w:rPr>
            </w:pPr>
            <w:r>
              <w:rPr>
                <w:rFonts w:hint="eastAsia" w:ascii="仿宋" w:hAnsi="仿宋" w:eastAsia="仿宋" w:cs="仿宋"/>
                <w:bCs/>
                <w:sz w:val="24"/>
                <w:szCs w:val="24"/>
              </w:rPr>
              <w:t>专业观众现场参观展会</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5" w:type="dxa"/>
            <w:vMerge w:val="continue"/>
            <w:noWrap w:val="0"/>
            <w:vAlign w:val="center"/>
          </w:tcPr>
          <w:p>
            <w:pPr>
              <w:jc w:val="center"/>
              <w:rPr>
                <w:rFonts w:hint="eastAsia" w:ascii="仿宋" w:hAnsi="仿宋" w:eastAsia="仿宋" w:cs="仿宋"/>
                <w:sz w:val="24"/>
                <w:szCs w:val="24"/>
              </w:rPr>
            </w:pPr>
          </w:p>
        </w:tc>
        <w:tc>
          <w:tcPr>
            <w:tcW w:w="145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16:00以后</w:t>
            </w:r>
          </w:p>
        </w:tc>
        <w:tc>
          <w:tcPr>
            <w:tcW w:w="3734" w:type="dxa"/>
            <w:noWrap w:val="0"/>
            <w:vAlign w:val="center"/>
          </w:tcPr>
          <w:p>
            <w:pPr>
              <w:jc w:val="left"/>
              <w:rPr>
                <w:rFonts w:hint="eastAsia" w:ascii="仿宋" w:hAnsi="仿宋" w:eastAsia="仿宋" w:cs="仿宋"/>
                <w:bCs/>
                <w:sz w:val="24"/>
                <w:szCs w:val="24"/>
              </w:rPr>
            </w:pPr>
            <w:r>
              <w:rPr>
                <w:rFonts w:hint="eastAsia" w:ascii="仿宋" w:hAnsi="仿宋" w:eastAsia="仿宋" w:cs="仿宋"/>
                <w:bCs/>
                <w:sz w:val="24"/>
                <w:szCs w:val="24"/>
              </w:rPr>
              <w:t>展会撤展</w:t>
            </w:r>
          </w:p>
        </w:tc>
        <w:tc>
          <w:tcPr>
            <w:tcW w:w="283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山东国际会展中心一层展厅</w:t>
            </w:r>
          </w:p>
        </w:tc>
      </w:tr>
    </w:tbl>
    <w:p>
      <w:pPr>
        <w:spacing w:line="560" w:lineRule="exact"/>
        <w:ind w:firstLine="640" w:firstLineChars="200"/>
        <w:rPr>
          <w:rFonts w:hint="eastAsia" w:ascii="仿宋_GB2312" w:hAnsi="仿宋_GB2312" w:eastAsia="仿宋_GB2312" w:cs="仿宋_GB2312"/>
          <w:sz w:val="32"/>
          <w:szCs w:val="32"/>
        </w:rPr>
      </w:pPr>
    </w:p>
    <w:p>
      <w:pPr>
        <w:spacing w:line="450" w:lineRule="atLeast"/>
        <w:rPr>
          <w:rFonts w:hint="eastAsia" w:ascii="黑体" w:hAnsi="黑体" w:eastAsia="黑体" w:cs="黑体"/>
          <w:sz w:val="32"/>
          <w:szCs w:val="32"/>
        </w:rPr>
      </w:pPr>
      <w:r>
        <w:rPr>
          <w:rFonts w:hint="eastAsia" w:ascii="黑体" w:hAnsi="黑体" w:eastAsia="黑体" w:cs="黑体"/>
          <w:sz w:val="32"/>
          <w:szCs w:val="32"/>
        </w:rPr>
        <w:t>附件3</w:t>
      </w:r>
    </w:p>
    <w:p>
      <w:pPr>
        <w:spacing w:line="450" w:lineRule="atLeas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山东装备博览会参展报名表</w:t>
      </w:r>
    </w:p>
    <w:p>
      <w:pPr>
        <w:widowControl/>
        <w:jc w:val="right"/>
        <w:rPr>
          <w:rFonts w:hint="eastAsia" w:ascii="宋体" w:hAnsi="宋体" w:eastAsia="宋体" w:cs="宋体"/>
          <w:bCs/>
          <w:color w:val="000000"/>
          <w:kern w:val="0"/>
          <w:sz w:val="32"/>
          <w:szCs w:val="32"/>
        </w:rPr>
      </w:pPr>
      <w:r>
        <w:rPr>
          <w:rFonts w:hint="eastAsia" w:ascii="宋体" w:hAnsi="宋体" w:eastAsia="宋体" w:cs="宋体"/>
          <w:bCs/>
          <w:color w:val="000000"/>
          <w:kern w:val="0"/>
          <w:sz w:val="32"/>
          <w:szCs w:val="32"/>
        </w:rPr>
        <w:t>年   月   日</w:t>
      </w:r>
    </w:p>
    <w:tbl>
      <w:tblPr>
        <w:tblStyle w:val="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064"/>
        <w:gridCol w:w="1260"/>
        <w:gridCol w:w="900"/>
        <w:gridCol w:w="1036"/>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636" w:type="dxa"/>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组团地市</w:t>
            </w:r>
          </w:p>
        </w:tc>
        <w:tc>
          <w:tcPr>
            <w:tcW w:w="7320" w:type="dxa"/>
            <w:gridSpan w:val="6"/>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36" w:type="dxa"/>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单位名称</w:t>
            </w:r>
          </w:p>
        </w:tc>
        <w:tc>
          <w:tcPr>
            <w:tcW w:w="7320" w:type="dxa"/>
            <w:gridSpan w:val="6"/>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36"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参展面积</w:t>
            </w:r>
          </w:p>
        </w:tc>
        <w:tc>
          <w:tcPr>
            <w:tcW w:w="7320" w:type="dxa"/>
            <w:gridSpan w:val="6"/>
            <w:noWrap w:val="0"/>
            <w:vAlign w:val="top"/>
          </w:tcPr>
          <w:p>
            <w:pPr>
              <w:widowControl/>
              <w:spacing w:before="100" w:beforeAutospacing="1" w:after="100" w:afterAutospacing="1" w:line="450" w:lineRule="atLeast"/>
              <w:ind w:left="279" w:leftChars="133"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m×</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36" w:type="dxa"/>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带队领导</w:t>
            </w:r>
          </w:p>
        </w:tc>
        <w:tc>
          <w:tcPr>
            <w:tcW w:w="1064"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 名</w:t>
            </w:r>
          </w:p>
        </w:tc>
        <w:tc>
          <w:tcPr>
            <w:tcW w:w="126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90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w:t>
            </w:r>
          </w:p>
        </w:tc>
        <w:tc>
          <w:tcPr>
            <w:tcW w:w="1036"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62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联系方式</w:t>
            </w:r>
          </w:p>
        </w:tc>
        <w:tc>
          <w:tcPr>
            <w:tcW w:w="144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36"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人员名单</w:t>
            </w:r>
          </w:p>
        </w:tc>
        <w:tc>
          <w:tcPr>
            <w:tcW w:w="1064"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 名</w:t>
            </w:r>
          </w:p>
        </w:tc>
        <w:tc>
          <w:tcPr>
            <w:tcW w:w="1260" w:type="dxa"/>
            <w:noWrap w:val="0"/>
            <w:vAlign w:val="center"/>
          </w:tcPr>
          <w:p>
            <w:pPr>
              <w:widowControl/>
              <w:spacing w:before="100" w:beforeAutospacing="1" w:after="100" w:afterAutospacing="1" w:line="450" w:lineRule="atLeast"/>
              <w:ind w:firstLine="140" w:firstLineChars="5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性别</w:t>
            </w:r>
          </w:p>
        </w:tc>
        <w:tc>
          <w:tcPr>
            <w:tcW w:w="900"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民族</w:t>
            </w:r>
          </w:p>
        </w:tc>
        <w:tc>
          <w:tcPr>
            <w:tcW w:w="1036"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w:t>
            </w:r>
          </w:p>
        </w:tc>
        <w:tc>
          <w:tcPr>
            <w:tcW w:w="1620"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联系方式</w:t>
            </w:r>
          </w:p>
        </w:tc>
        <w:tc>
          <w:tcPr>
            <w:tcW w:w="1440" w:type="dxa"/>
            <w:noWrap w:val="0"/>
            <w:vAlign w:val="center"/>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到会时间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36" w:type="dxa"/>
            <w:vMerge w:val="restart"/>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参会人员</w:t>
            </w:r>
          </w:p>
          <w:p>
            <w:pPr>
              <w:widowControl/>
              <w:spacing w:before="100" w:beforeAutospacing="1" w:after="100" w:afterAutospacing="1" w:line="45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共</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人</w:t>
            </w:r>
            <w:r>
              <w:rPr>
                <w:rFonts w:hint="eastAsia" w:ascii="仿宋" w:hAnsi="仿宋" w:eastAsia="仿宋" w:cs="仿宋"/>
                <w:color w:val="000000"/>
                <w:kern w:val="0"/>
                <w:szCs w:val="21"/>
              </w:rPr>
              <w:t>（可另附表格）</w:t>
            </w:r>
          </w:p>
        </w:tc>
        <w:tc>
          <w:tcPr>
            <w:tcW w:w="1064"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26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90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036"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62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44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36" w:type="dxa"/>
            <w:vMerge w:val="continue"/>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p>
        </w:tc>
        <w:tc>
          <w:tcPr>
            <w:tcW w:w="1064"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26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90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036"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62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44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36" w:type="dxa"/>
            <w:vMerge w:val="continue"/>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p>
        </w:tc>
        <w:tc>
          <w:tcPr>
            <w:tcW w:w="1064"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26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90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036"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62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44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vMerge w:val="continue"/>
            <w:noWrap w:val="0"/>
            <w:vAlign w:val="top"/>
          </w:tcPr>
          <w:p>
            <w:pPr>
              <w:widowControl/>
              <w:spacing w:before="100" w:beforeAutospacing="1" w:after="100" w:afterAutospacing="1" w:line="450" w:lineRule="atLeast"/>
              <w:jc w:val="center"/>
              <w:rPr>
                <w:rFonts w:hint="eastAsia" w:ascii="仿宋" w:hAnsi="仿宋" w:eastAsia="仿宋" w:cs="仿宋"/>
                <w:color w:val="000000"/>
                <w:kern w:val="0"/>
                <w:sz w:val="28"/>
                <w:szCs w:val="28"/>
              </w:rPr>
            </w:pPr>
          </w:p>
        </w:tc>
        <w:tc>
          <w:tcPr>
            <w:tcW w:w="1064"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26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90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036"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62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c>
          <w:tcPr>
            <w:tcW w:w="1440" w:type="dxa"/>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636" w:type="dxa"/>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其它要求或协调事项</w:t>
            </w:r>
          </w:p>
        </w:tc>
        <w:tc>
          <w:tcPr>
            <w:tcW w:w="7320" w:type="dxa"/>
            <w:gridSpan w:val="6"/>
            <w:noWrap w:val="0"/>
            <w:vAlign w:val="top"/>
          </w:tcPr>
          <w:p>
            <w:pPr>
              <w:widowControl/>
              <w:spacing w:before="100" w:beforeAutospacing="1" w:after="100" w:afterAutospacing="1" w:line="450" w:lineRule="atLeast"/>
              <w:jc w:val="left"/>
              <w:rPr>
                <w:rFonts w:hint="eastAsia" w:ascii="仿宋" w:hAnsi="仿宋" w:eastAsia="仿宋" w:cs="仿宋"/>
                <w:color w:val="000000"/>
                <w:kern w:val="0"/>
                <w:sz w:val="28"/>
                <w:szCs w:val="28"/>
              </w:rPr>
            </w:pPr>
          </w:p>
        </w:tc>
      </w:tr>
    </w:tbl>
    <w:p>
      <w:pPr>
        <w:widowControl/>
        <w:spacing w:line="400" w:lineRule="exact"/>
        <w:ind w:right="25" w:rightChars="12"/>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组委会地址：济南市高新区大学科技园北区G座    邮编：250101</w:t>
      </w:r>
    </w:p>
    <w:p>
      <w:pPr>
        <w:widowControl/>
        <w:spacing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电  话：0531-88879887、86512559、81219080   传真：0531-88879893 </w:t>
      </w:r>
    </w:p>
    <w:p>
      <w:pPr>
        <w:widowControl/>
        <w:spacing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联系人：李洪磊、刘祖涛、李漫    Email:chieme@126.com</w:t>
      </w:r>
    </w:p>
    <w:p>
      <w:pPr>
        <w:widowControl/>
        <w:spacing w:line="400" w:lineRule="exact"/>
        <w:ind w:right="-512" w:rightChars="-244"/>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fldChar w:fldCharType="begin"/>
      </w:r>
      <w:r>
        <w:rPr>
          <w:rFonts w:hint="eastAsia" w:ascii="仿宋" w:hAnsi="仿宋" w:eastAsia="仿宋" w:cs="仿宋"/>
          <w:color w:val="000000"/>
          <w:kern w:val="0"/>
          <w:sz w:val="28"/>
          <w:szCs w:val="28"/>
        </w:rPr>
        <w:instrText xml:space="preserve"> HYPERLINK "http://www.iemeexpo.com/" </w:instrText>
      </w:r>
      <w:r>
        <w:rPr>
          <w:rFonts w:hint="eastAsia" w:ascii="仿宋" w:hAnsi="仿宋" w:eastAsia="仿宋" w:cs="仿宋"/>
          <w:color w:val="000000"/>
          <w:kern w:val="0"/>
          <w:sz w:val="28"/>
          <w:szCs w:val="28"/>
        </w:rPr>
        <w:fldChar w:fldCharType="separate"/>
      </w:r>
      <w:r>
        <w:rPr>
          <w:rFonts w:hint="eastAsia" w:ascii="仿宋" w:hAnsi="仿宋" w:eastAsia="仿宋" w:cs="仿宋"/>
          <w:color w:val="000000"/>
          <w:kern w:val="0"/>
          <w:sz w:val="28"/>
          <w:szCs w:val="28"/>
        </w:rPr>
        <w:t>http://www.iemeexpo.com</w:t>
      </w:r>
      <w:r>
        <w:rPr>
          <w:rFonts w:hint="eastAsia" w:ascii="仿宋" w:hAnsi="仿宋" w:eastAsia="仿宋" w:cs="仿宋"/>
          <w:color w:val="000000"/>
          <w:kern w:val="0"/>
          <w:sz w:val="28"/>
          <w:szCs w:val="28"/>
        </w:rPr>
        <w:fldChar w:fldCharType="end"/>
      </w:r>
    </w:p>
    <w:p>
      <w:pPr>
        <w:widowControl/>
        <w:spacing w:line="400" w:lineRule="exact"/>
        <w:ind w:right="-512" w:rightChars="-244"/>
        <w:jc w:val="left"/>
        <w:rPr>
          <w:rFonts w:hint="eastAsia" w:ascii="仿宋" w:hAnsi="仿宋" w:eastAsia="仿宋" w:cs="仿宋"/>
          <w:color w:val="000000"/>
          <w:kern w:val="0"/>
          <w:sz w:val="28"/>
          <w:szCs w:val="28"/>
        </w:rPr>
      </w:pPr>
    </w:p>
    <w:p>
      <w:pPr>
        <w:widowControl/>
        <w:spacing w:line="400" w:lineRule="exact"/>
        <w:ind w:right="-512" w:rightChars="-244"/>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账户名称：新丞华国际会展（山东）集团有限公司</w:t>
      </w:r>
    </w:p>
    <w:p>
      <w:pPr>
        <w:widowControl/>
        <w:spacing w:line="400" w:lineRule="exact"/>
        <w:ind w:right="-512" w:rightChars="-244"/>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账    号：3700 1618 8060 5014 8777</w:t>
      </w:r>
    </w:p>
    <w:p>
      <w:pPr>
        <w:widowControl/>
        <w:spacing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 户 行: 中国建设银行股份有限公司济南新区支行</w:t>
      </w:r>
    </w:p>
    <w:p>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注意：请将回执于2025年2月12日前传真至组委会。</w:t>
      </w:r>
    </w:p>
    <w:p>
      <w:pPr>
        <w:spacing w:line="400" w:lineRule="exact"/>
        <w:jc w:val="right"/>
        <w:rPr>
          <w:rFonts w:ascii="Times New Roman" w:hAnsi="Times New Roman" w:eastAsia="宋体" w:cs="Times New Roman"/>
          <w:color w:val="000000"/>
          <w:kern w:val="0"/>
          <w:sz w:val="28"/>
          <w:szCs w:val="28"/>
        </w:rPr>
      </w:pPr>
      <w:r>
        <w:rPr>
          <w:rFonts w:hint="eastAsia" w:ascii="仿宋" w:hAnsi="仿宋" w:eastAsia="仿宋" w:cs="仿宋"/>
          <w:color w:val="000000"/>
          <w:kern w:val="0"/>
          <w:sz w:val="28"/>
          <w:szCs w:val="28"/>
        </w:rPr>
        <w:t>（此表复印有效）</w:t>
      </w:r>
    </w:p>
    <w:p>
      <w:pPr>
        <w:spacing w:line="450" w:lineRule="atLeast"/>
        <w:rPr>
          <w:rFonts w:hint="eastAsia" w:ascii="黑体" w:hAnsi="黑体" w:eastAsia="黑体" w:cs="黑体"/>
          <w:sz w:val="32"/>
          <w:szCs w:val="32"/>
        </w:rPr>
      </w:pPr>
      <w:r>
        <w:rPr>
          <w:rFonts w:hint="eastAsia" w:ascii="黑体" w:hAnsi="黑体" w:eastAsia="黑体" w:cs="黑体"/>
          <w:sz w:val="32"/>
          <w:szCs w:val="32"/>
        </w:rPr>
        <w:t>附件4</w:t>
      </w:r>
    </w:p>
    <w:p>
      <w:pPr>
        <w:spacing w:line="450" w:lineRule="atLeas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山东装备博览会参观/采购回执表</w:t>
      </w:r>
    </w:p>
    <w:tbl>
      <w:tblPr>
        <w:tblStyle w:val="3"/>
        <w:tblpPr w:leftFromText="180" w:rightFromText="180" w:vertAnchor="text" w:horzAnchor="page" w:tblpX="1605"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980"/>
        <w:gridCol w:w="1343"/>
        <w:gridCol w:w="264"/>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2160" w:type="dxa"/>
            <w:noWrap w:val="0"/>
            <w:vAlign w:val="center"/>
          </w:tcPr>
          <w:p>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单位名称</w:t>
            </w:r>
          </w:p>
        </w:tc>
        <w:tc>
          <w:tcPr>
            <w:tcW w:w="7210" w:type="dxa"/>
            <w:gridSpan w:val="4"/>
            <w:noWrap w:val="0"/>
            <w:vAlign w:val="top"/>
          </w:tcPr>
          <w:p>
            <w:pPr>
              <w:spacing w:line="720" w:lineRule="auto"/>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2160" w:type="dxa"/>
            <w:noWrap w:val="0"/>
            <w:vAlign w:val="center"/>
          </w:tcPr>
          <w:p>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单位地址</w:t>
            </w:r>
          </w:p>
        </w:tc>
        <w:tc>
          <w:tcPr>
            <w:tcW w:w="7210" w:type="dxa"/>
            <w:gridSpan w:val="4"/>
            <w:noWrap w:val="0"/>
            <w:vAlign w:val="top"/>
          </w:tcPr>
          <w:p>
            <w:pPr>
              <w:spacing w:line="720" w:lineRule="auto"/>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exact"/>
        </w:trPr>
        <w:tc>
          <w:tcPr>
            <w:tcW w:w="2160" w:type="dxa"/>
            <w:noWrap w:val="0"/>
            <w:vAlign w:val="center"/>
          </w:tcPr>
          <w:p>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带队领导姓名</w:t>
            </w:r>
          </w:p>
        </w:tc>
        <w:tc>
          <w:tcPr>
            <w:tcW w:w="1980"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部 门</w:t>
            </w:r>
          </w:p>
        </w:tc>
        <w:tc>
          <w:tcPr>
            <w:tcW w:w="1343"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职 务</w:t>
            </w:r>
          </w:p>
        </w:tc>
        <w:tc>
          <w:tcPr>
            <w:tcW w:w="3887" w:type="dxa"/>
            <w:gridSpan w:val="2"/>
            <w:noWrap w:val="0"/>
            <w:vAlign w:val="top"/>
          </w:tcPr>
          <w:p>
            <w:pPr>
              <w:spacing w:line="720" w:lineRule="auto"/>
              <w:rPr>
                <w:rFonts w:hint="eastAsia" w:ascii="仿宋" w:hAnsi="仿宋" w:eastAsia="仿宋" w:cs="仿宋"/>
                <w:bCs/>
                <w:sz w:val="28"/>
                <w:szCs w:val="28"/>
              </w:rPr>
            </w:pPr>
            <w:r>
              <w:rPr>
                <w:rFonts w:hint="eastAsia" w:ascii="仿宋" w:hAnsi="仿宋" w:eastAsia="仿宋" w:cs="仿宋"/>
                <w:bCs/>
                <w:sz w:val="28"/>
                <w:szCs w:val="28"/>
              </w:rPr>
              <w:t xml:space="preserve">     手机、邮箱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trPr>
        <w:tc>
          <w:tcPr>
            <w:tcW w:w="2160" w:type="dxa"/>
            <w:noWrap w:val="0"/>
            <w:vAlign w:val="top"/>
          </w:tcPr>
          <w:p>
            <w:pPr>
              <w:spacing w:line="400" w:lineRule="exact"/>
              <w:jc w:val="center"/>
              <w:rPr>
                <w:rFonts w:hint="eastAsia" w:ascii="仿宋" w:hAnsi="仿宋" w:eastAsia="仿宋" w:cs="仿宋"/>
                <w:bCs/>
                <w:sz w:val="28"/>
                <w:szCs w:val="28"/>
              </w:rPr>
            </w:pPr>
          </w:p>
        </w:tc>
        <w:tc>
          <w:tcPr>
            <w:tcW w:w="1980" w:type="dxa"/>
            <w:noWrap w:val="0"/>
            <w:vAlign w:val="top"/>
          </w:tcPr>
          <w:p>
            <w:pPr>
              <w:spacing w:line="400" w:lineRule="exact"/>
              <w:jc w:val="center"/>
              <w:rPr>
                <w:rFonts w:hint="eastAsia" w:ascii="仿宋" w:hAnsi="仿宋" w:eastAsia="仿宋" w:cs="仿宋"/>
                <w:bCs/>
                <w:sz w:val="28"/>
                <w:szCs w:val="28"/>
              </w:rPr>
            </w:pPr>
          </w:p>
        </w:tc>
        <w:tc>
          <w:tcPr>
            <w:tcW w:w="1343" w:type="dxa"/>
            <w:noWrap w:val="0"/>
            <w:vAlign w:val="top"/>
          </w:tcPr>
          <w:p>
            <w:pPr>
              <w:spacing w:line="400" w:lineRule="exact"/>
              <w:jc w:val="center"/>
              <w:rPr>
                <w:rFonts w:hint="eastAsia" w:ascii="仿宋" w:hAnsi="仿宋" w:eastAsia="仿宋" w:cs="仿宋"/>
                <w:bCs/>
                <w:sz w:val="28"/>
                <w:szCs w:val="28"/>
              </w:rPr>
            </w:pPr>
          </w:p>
        </w:tc>
        <w:tc>
          <w:tcPr>
            <w:tcW w:w="3887" w:type="dxa"/>
            <w:gridSpan w:val="2"/>
            <w:noWrap w:val="0"/>
            <w:vAlign w:val="top"/>
          </w:tcPr>
          <w:p>
            <w:pPr>
              <w:spacing w:line="4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2160" w:type="dxa"/>
            <w:noWrap w:val="0"/>
            <w:vAlign w:val="top"/>
          </w:tcPr>
          <w:p>
            <w:pPr>
              <w:spacing w:line="400" w:lineRule="exact"/>
              <w:jc w:val="center"/>
              <w:rPr>
                <w:rFonts w:hint="eastAsia" w:ascii="仿宋" w:hAnsi="仿宋" w:eastAsia="仿宋" w:cs="仿宋"/>
                <w:bCs/>
                <w:sz w:val="28"/>
                <w:szCs w:val="28"/>
              </w:rPr>
            </w:pPr>
          </w:p>
        </w:tc>
        <w:tc>
          <w:tcPr>
            <w:tcW w:w="1980" w:type="dxa"/>
            <w:noWrap w:val="0"/>
            <w:vAlign w:val="top"/>
          </w:tcPr>
          <w:p>
            <w:pPr>
              <w:spacing w:line="400" w:lineRule="exact"/>
              <w:jc w:val="center"/>
              <w:rPr>
                <w:rFonts w:hint="eastAsia" w:ascii="仿宋" w:hAnsi="仿宋" w:eastAsia="仿宋" w:cs="仿宋"/>
                <w:bCs/>
                <w:sz w:val="28"/>
                <w:szCs w:val="28"/>
              </w:rPr>
            </w:pPr>
          </w:p>
        </w:tc>
        <w:tc>
          <w:tcPr>
            <w:tcW w:w="1343" w:type="dxa"/>
            <w:noWrap w:val="0"/>
            <w:vAlign w:val="top"/>
          </w:tcPr>
          <w:p>
            <w:pPr>
              <w:spacing w:line="400" w:lineRule="exact"/>
              <w:jc w:val="center"/>
              <w:rPr>
                <w:rFonts w:hint="eastAsia" w:ascii="仿宋" w:hAnsi="仿宋" w:eastAsia="仿宋" w:cs="仿宋"/>
                <w:bCs/>
                <w:sz w:val="28"/>
                <w:szCs w:val="28"/>
              </w:rPr>
            </w:pPr>
          </w:p>
        </w:tc>
        <w:tc>
          <w:tcPr>
            <w:tcW w:w="3887" w:type="dxa"/>
            <w:gridSpan w:val="2"/>
            <w:noWrap w:val="0"/>
            <w:vAlign w:val="top"/>
          </w:tcPr>
          <w:p>
            <w:pPr>
              <w:spacing w:line="400" w:lineRule="exact"/>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exact"/>
        </w:trPr>
        <w:tc>
          <w:tcPr>
            <w:tcW w:w="2160" w:type="dxa"/>
            <w:noWrap w:val="0"/>
            <w:vAlign w:val="top"/>
          </w:tcPr>
          <w:p>
            <w:pPr>
              <w:jc w:val="center"/>
              <w:rPr>
                <w:rFonts w:hint="eastAsia" w:ascii="仿宋" w:hAnsi="仿宋" w:eastAsia="仿宋" w:cs="仿宋"/>
                <w:sz w:val="28"/>
                <w:szCs w:val="28"/>
              </w:rPr>
            </w:pPr>
            <w:r>
              <w:rPr>
                <w:rFonts w:hint="eastAsia" w:ascii="仿宋" w:hAnsi="仿宋" w:eastAsia="仿宋" w:cs="仿宋"/>
                <w:sz w:val="28"/>
                <w:szCs w:val="28"/>
              </w:rPr>
              <w:t>预约参观人数</w:t>
            </w:r>
          </w:p>
        </w:tc>
        <w:tc>
          <w:tcPr>
            <w:tcW w:w="7210" w:type="dxa"/>
            <w:gridSpan w:val="4"/>
            <w:noWrap w:val="0"/>
            <w:vAlign w:val="top"/>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exact"/>
        </w:trPr>
        <w:tc>
          <w:tcPr>
            <w:tcW w:w="2160" w:type="dxa"/>
            <w:noWrap w:val="0"/>
            <w:vAlign w:val="top"/>
          </w:tcPr>
          <w:p>
            <w:pPr>
              <w:jc w:val="center"/>
              <w:rPr>
                <w:rFonts w:hint="eastAsia" w:ascii="仿宋" w:hAnsi="仿宋" w:eastAsia="仿宋" w:cs="仿宋"/>
                <w:sz w:val="28"/>
                <w:szCs w:val="28"/>
              </w:rPr>
            </w:pPr>
            <w:r>
              <w:rPr>
                <w:rFonts w:hint="eastAsia" w:ascii="仿宋" w:hAnsi="仿宋" w:eastAsia="仿宋" w:cs="仿宋"/>
                <w:sz w:val="28"/>
                <w:szCs w:val="28"/>
              </w:rPr>
              <w:t>预约参观时间</w:t>
            </w:r>
          </w:p>
        </w:tc>
        <w:tc>
          <w:tcPr>
            <w:tcW w:w="7210" w:type="dxa"/>
            <w:gridSpan w:val="4"/>
            <w:noWrap w:val="0"/>
            <w:vAlign w:val="top"/>
          </w:tcPr>
          <w:p>
            <w:pPr>
              <w:rPr>
                <w:rFonts w:hint="eastAsia" w:ascii="仿宋" w:hAnsi="仿宋" w:eastAsia="仿宋" w:cs="仿宋"/>
                <w:sz w:val="28"/>
                <w:szCs w:val="28"/>
              </w:rPr>
            </w:pP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rPr>
              <w:t xml:space="preserve">2月27日 </w:t>
            </w:r>
            <w:r>
              <w:rPr>
                <w:rFonts w:hint="eastAsia" w:ascii="仿宋" w:hAnsi="仿宋" w:eastAsia="仿宋" w:cs="仿宋"/>
                <w:sz w:val="28"/>
                <w:szCs w:val="28"/>
              </w:rPr>
              <w:t>；</w:t>
            </w:r>
            <w:r>
              <w:rPr>
                <w:rFonts w:hint="eastAsia" w:ascii="仿宋" w:hAnsi="仿宋" w:eastAsia="仿宋" w:cs="仿宋"/>
                <w:sz w:val="28"/>
                <w:szCs w:val="28"/>
                <w:u w:val="single"/>
              </w:rPr>
              <w:t>□2月28日</w:t>
            </w:r>
            <w:r>
              <w:rPr>
                <w:rFonts w:hint="eastAsia" w:ascii="仿宋" w:hAnsi="仿宋" w:eastAsia="仿宋" w:cs="仿宋"/>
                <w:sz w:val="28"/>
                <w:szCs w:val="28"/>
              </w:rPr>
              <w:t>；</w:t>
            </w:r>
            <w:r>
              <w:rPr>
                <w:rFonts w:hint="eastAsia" w:ascii="仿宋" w:hAnsi="仿宋" w:eastAsia="仿宋" w:cs="仿宋"/>
                <w:sz w:val="28"/>
                <w:szCs w:val="28"/>
                <w:u w:val="single"/>
              </w:rPr>
              <w:t>□3月1日</w:t>
            </w:r>
            <w:r>
              <w:rPr>
                <w:rFonts w:hint="eastAsia" w:ascii="仿宋" w:hAnsi="仿宋" w:eastAsia="仿宋" w:cs="仿宋"/>
                <w:sz w:val="28"/>
                <w:szCs w:val="28"/>
              </w:rPr>
              <w:t>；</w:t>
            </w:r>
            <w:r>
              <w:rPr>
                <w:rFonts w:hint="eastAsia" w:ascii="仿宋" w:hAnsi="仿宋" w:eastAsia="仿宋" w:cs="仿宋"/>
                <w:sz w:val="28"/>
                <w:szCs w:val="28"/>
                <w:u w:val="single"/>
              </w:rPr>
              <w:t>□3月2日</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trPr>
        <w:tc>
          <w:tcPr>
            <w:tcW w:w="2160" w:type="dxa"/>
            <w:vMerge w:val="restart"/>
            <w:noWrap w:val="0"/>
            <w:vAlign w:val="top"/>
          </w:tcPr>
          <w:p>
            <w:pPr>
              <w:rPr>
                <w:rFonts w:hint="eastAsia" w:ascii="仿宋" w:hAnsi="仿宋" w:eastAsia="仿宋" w:cs="仿宋"/>
                <w:sz w:val="28"/>
                <w:szCs w:val="28"/>
              </w:rPr>
            </w:pPr>
            <w:r>
              <w:rPr>
                <w:rFonts w:hint="eastAsia" w:ascii="仿宋" w:hAnsi="仿宋" w:eastAsia="仿宋" w:cs="仿宋"/>
                <w:sz w:val="28"/>
                <w:szCs w:val="28"/>
              </w:rPr>
              <w:t>主要参观展区（请打√）</w:t>
            </w:r>
          </w:p>
        </w:tc>
        <w:tc>
          <w:tcPr>
            <w:tcW w:w="3587" w:type="dxa"/>
            <w:gridSpan w:val="3"/>
            <w:noWrap w:val="0"/>
            <w:vAlign w:val="top"/>
          </w:tcPr>
          <w:p>
            <w:pPr>
              <w:rPr>
                <w:rFonts w:hint="eastAsia" w:ascii="仿宋" w:hAnsi="仿宋" w:eastAsia="仿宋" w:cs="仿宋"/>
                <w:sz w:val="28"/>
                <w:szCs w:val="28"/>
              </w:rPr>
            </w:pPr>
            <w:r>
              <w:rPr>
                <w:rFonts w:hint="eastAsia" w:ascii="仿宋" w:hAnsi="仿宋" w:eastAsia="仿宋" w:cs="仿宋"/>
                <w:sz w:val="28"/>
                <w:szCs w:val="28"/>
              </w:rPr>
              <w:t>□数控机床</w:t>
            </w:r>
          </w:p>
        </w:tc>
        <w:tc>
          <w:tcPr>
            <w:tcW w:w="3623" w:type="dxa"/>
            <w:noWrap w:val="0"/>
            <w:vAlign w:val="top"/>
          </w:tcPr>
          <w:p>
            <w:pPr>
              <w:rPr>
                <w:rFonts w:hint="eastAsia" w:ascii="仿宋" w:hAnsi="仿宋" w:eastAsia="仿宋" w:cs="仿宋"/>
                <w:sz w:val="28"/>
                <w:szCs w:val="28"/>
              </w:rPr>
            </w:pPr>
            <w:r>
              <w:rPr>
                <w:rFonts w:hint="eastAsia" w:ascii="仿宋" w:hAnsi="仿宋" w:eastAsia="仿宋" w:cs="仿宋"/>
                <w:sz w:val="28"/>
                <w:szCs w:val="28"/>
              </w:rPr>
              <w:t>□激光钣金加工设备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2160" w:type="dxa"/>
            <w:vMerge w:val="continue"/>
            <w:noWrap w:val="0"/>
            <w:vAlign w:val="top"/>
          </w:tcPr>
          <w:p>
            <w:pPr>
              <w:rPr>
                <w:rFonts w:hint="eastAsia" w:ascii="仿宋" w:hAnsi="仿宋" w:eastAsia="仿宋" w:cs="仿宋"/>
                <w:sz w:val="28"/>
                <w:szCs w:val="28"/>
              </w:rPr>
            </w:pPr>
          </w:p>
        </w:tc>
        <w:tc>
          <w:tcPr>
            <w:tcW w:w="3587" w:type="dxa"/>
            <w:gridSpan w:val="3"/>
            <w:noWrap w:val="0"/>
            <w:vAlign w:val="top"/>
          </w:tcPr>
          <w:p>
            <w:pPr>
              <w:rPr>
                <w:rFonts w:hint="eastAsia" w:ascii="仿宋" w:hAnsi="仿宋" w:eastAsia="仿宋" w:cs="仿宋"/>
                <w:sz w:val="28"/>
                <w:szCs w:val="28"/>
              </w:rPr>
            </w:pPr>
            <w:r>
              <w:rPr>
                <w:rFonts w:hint="eastAsia" w:ascii="仿宋" w:hAnsi="仿宋" w:eastAsia="仿宋" w:cs="仿宋"/>
                <w:sz w:val="28"/>
                <w:szCs w:val="28"/>
              </w:rPr>
              <w:t>□机器人+应用场景</w:t>
            </w:r>
          </w:p>
        </w:tc>
        <w:tc>
          <w:tcPr>
            <w:tcW w:w="3623" w:type="dxa"/>
            <w:noWrap w:val="0"/>
            <w:vAlign w:val="top"/>
          </w:tcPr>
          <w:p>
            <w:pPr>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工业自动化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2160" w:type="dxa"/>
            <w:vMerge w:val="continue"/>
            <w:noWrap w:val="0"/>
            <w:vAlign w:val="top"/>
          </w:tcPr>
          <w:p>
            <w:pPr>
              <w:rPr>
                <w:rFonts w:hint="eastAsia" w:ascii="仿宋" w:hAnsi="仿宋" w:eastAsia="仿宋" w:cs="仿宋"/>
                <w:sz w:val="28"/>
                <w:szCs w:val="28"/>
              </w:rPr>
            </w:pPr>
          </w:p>
        </w:tc>
        <w:tc>
          <w:tcPr>
            <w:tcW w:w="3587" w:type="dxa"/>
            <w:gridSpan w:val="3"/>
            <w:noWrap w:val="0"/>
            <w:vAlign w:val="top"/>
          </w:tcPr>
          <w:p>
            <w:pPr>
              <w:rPr>
                <w:rFonts w:hint="eastAsia" w:ascii="仿宋" w:hAnsi="仿宋" w:eastAsia="仿宋" w:cs="仿宋"/>
                <w:sz w:val="28"/>
                <w:szCs w:val="28"/>
              </w:rPr>
            </w:pPr>
            <w:r>
              <w:rPr>
                <w:rFonts w:hint="eastAsia" w:ascii="仿宋" w:hAnsi="仿宋" w:eastAsia="仿宋" w:cs="仿宋"/>
                <w:sz w:val="28"/>
                <w:szCs w:val="28"/>
              </w:rPr>
              <w:t>□汽车生产技术与装备</w:t>
            </w:r>
          </w:p>
        </w:tc>
        <w:tc>
          <w:tcPr>
            <w:tcW w:w="3623" w:type="dxa"/>
            <w:noWrap w:val="0"/>
            <w:vAlign w:val="top"/>
          </w:tcPr>
          <w:p>
            <w:pPr>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动力传动及控制技术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trPr>
        <w:tc>
          <w:tcPr>
            <w:tcW w:w="2160" w:type="dxa"/>
            <w:vMerge w:val="continue"/>
            <w:noWrap w:val="0"/>
            <w:vAlign w:val="top"/>
          </w:tcPr>
          <w:p>
            <w:pPr>
              <w:rPr>
                <w:rFonts w:hint="eastAsia" w:ascii="仿宋" w:hAnsi="仿宋" w:eastAsia="仿宋" w:cs="仿宋"/>
                <w:sz w:val="28"/>
                <w:szCs w:val="28"/>
              </w:rPr>
            </w:pPr>
          </w:p>
        </w:tc>
        <w:tc>
          <w:tcPr>
            <w:tcW w:w="3587" w:type="dxa"/>
            <w:gridSpan w:val="3"/>
            <w:noWrap w:val="0"/>
            <w:vAlign w:val="top"/>
          </w:tcPr>
          <w:p>
            <w:pPr>
              <w:rPr>
                <w:rFonts w:hint="eastAsia" w:ascii="仿宋" w:hAnsi="仿宋" w:eastAsia="仿宋" w:cs="仿宋"/>
                <w:sz w:val="28"/>
                <w:szCs w:val="28"/>
              </w:rPr>
            </w:pPr>
            <w:r>
              <w:rPr>
                <w:rFonts w:hint="eastAsia" w:ascii="仿宋" w:hAnsi="仿宋" w:eastAsia="仿宋" w:cs="仿宋"/>
                <w:sz w:val="28"/>
                <w:szCs w:val="28"/>
              </w:rPr>
              <w:t>□工业互联网</w:t>
            </w:r>
          </w:p>
        </w:tc>
        <w:tc>
          <w:tcPr>
            <w:tcW w:w="3623" w:type="dxa"/>
            <w:noWrap w:val="0"/>
            <w:vAlign w:val="top"/>
          </w:tcPr>
          <w:p>
            <w:pPr>
              <w:rPr>
                <w:rFonts w:ascii="仿宋" w:hAnsi="仿宋" w:eastAsia="仿宋" w:cs="仿宋"/>
                <w:sz w:val="28"/>
                <w:szCs w:val="28"/>
              </w:rPr>
            </w:pPr>
            <w:r>
              <w:rPr>
                <w:rFonts w:hint="eastAsia" w:ascii="仿宋" w:hAnsi="仿宋" w:eastAsia="仿宋" w:cs="仿宋"/>
                <w:sz w:val="28"/>
                <w:szCs w:val="28"/>
              </w:rPr>
              <w:t>□工业基础件/模具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trPr>
        <w:tc>
          <w:tcPr>
            <w:tcW w:w="2160" w:type="dxa"/>
            <w:vMerge w:val="continue"/>
            <w:noWrap w:val="0"/>
            <w:vAlign w:val="top"/>
          </w:tcPr>
          <w:p>
            <w:pPr>
              <w:rPr>
                <w:rFonts w:hint="eastAsia" w:ascii="仿宋" w:hAnsi="仿宋" w:eastAsia="仿宋" w:cs="仿宋"/>
                <w:sz w:val="28"/>
                <w:szCs w:val="28"/>
              </w:rPr>
            </w:pPr>
          </w:p>
        </w:tc>
        <w:tc>
          <w:tcPr>
            <w:tcW w:w="7210" w:type="dxa"/>
            <w:gridSpan w:val="4"/>
            <w:noWrap w:val="0"/>
            <w:vAlign w:val="top"/>
          </w:tcPr>
          <w:p>
            <w:pPr>
              <w:rPr>
                <w:rFonts w:hint="eastAsia" w:ascii="仿宋" w:hAnsi="仿宋" w:eastAsia="仿宋" w:cs="仿宋"/>
                <w:sz w:val="28"/>
                <w:szCs w:val="28"/>
              </w:rPr>
            </w:pPr>
            <w:r>
              <w:rPr>
                <w:rFonts w:hint="eastAsia" w:ascii="仿宋" w:hAnsi="仿宋" w:eastAsia="仿宋" w:cs="仿宋"/>
                <w:sz w:val="28"/>
                <w:szCs w:val="28"/>
              </w:rPr>
              <w:t>□首台（套）重大技术装备、“专精特新”企业展区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trPr>
        <w:tc>
          <w:tcPr>
            <w:tcW w:w="9370" w:type="dxa"/>
            <w:gridSpan w:val="5"/>
            <w:noWrap w:val="0"/>
            <w:vAlign w:val="top"/>
          </w:tcPr>
          <w:p>
            <w:pPr>
              <w:rPr>
                <w:rFonts w:hint="eastAsia" w:ascii="仿宋" w:hAnsi="仿宋" w:eastAsia="仿宋" w:cs="仿宋"/>
                <w:sz w:val="28"/>
                <w:szCs w:val="28"/>
              </w:rPr>
            </w:pPr>
            <w:r>
              <w:rPr>
                <w:rFonts w:hint="eastAsia" w:ascii="仿宋" w:hAnsi="仿宋" w:eastAsia="仿宋" w:cs="仿宋"/>
                <w:sz w:val="28"/>
                <w:szCs w:val="28"/>
              </w:rPr>
              <w:t>您计划采购的产品或设备的名称以及相关技术参数：</w:t>
            </w:r>
          </w:p>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exact"/>
        </w:trPr>
        <w:tc>
          <w:tcPr>
            <w:tcW w:w="9370" w:type="dxa"/>
            <w:gridSpan w:val="5"/>
            <w:noWrap w:val="0"/>
            <w:vAlign w:val="top"/>
          </w:tcPr>
          <w:p>
            <w:pPr>
              <w:rPr>
                <w:rFonts w:hint="eastAsia" w:ascii="仿宋" w:hAnsi="仿宋" w:eastAsia="仿宋" w:cs="仿宋"/>
                <w:sz w:val="28"/>
                <w:szCs w:val="28"/>
              </w:rPr>
            </w:pPr>
            <w:r>
              <w:rPr>
                <w:rFonts w:hint="eastAsia" w:ascii="仿宋" w:hAnsi="仿宋" w:eastAsia="仿宋" w:cs="仿宋"/>
                <w:sz w:val="28"/>
                <w:szCs w:val="28"/>
              </w:rPr>
              <w:t>您想重点考察的公司或品牌：</w:t>
            </w:r>
          </w:p>
        </w:tc>
      </w:tr>
    </w:tbl>
    <w:p>
      <w:pPr>
        <w:ind w:firstLine="2108" w:firstLineChars="1000"/>
        <w:outlineLvl w:val="1"/>
        <w:rPr>
          <w:rFonts w:hint="eastAsia" w:ascii="仿宋" w:hAnsi="仿宋" w:eastAsia="仿宋" w:cs="仿宋"/>
          <w:b/>
          <w:sz w:val="36"/>
          <w:szCs w:val="36"/>
        </w:rPr>
      </w:pPr>
      <w:r>
        <w:rPr>
          <w:rFonts w:hint="eastAsia" w:ascii="仿宋" w:hAnsi="仿宋" w:eastAsia="仿宋" w:cs="仿宋"/>
          <w:b/>
          <w:szCs w:val="21"/>
        </w:rPr>
        <w:t xml:space="preserve">                                          </w:t>
      </w:r>
      <w:r>
        <w:rPr>
          <w:rFonts w:hint="eastAsia" w:ascii="仿宋" w:hAnsi="仿宋" w:eastAsia="仿宋" w:cs="仿宋"/>
          <w:b/>
          <w:sz w:val="24"/>
        </w:rPr>
        <w:t>年    月    日</w:t>
      </w:r>
      <w:r>
        <w:rPr>
          <w:rFonts w:hint="eastAsia" w:ascii="仿宋" w:hAnsi="仿宋" w:eastAsia="仿宋" w:cs="仿宋"/>
          <w:b/>
          <w:szCs w:val="21"/>
        </w:rPr>
        <w:t xml:space="preserve">                                                                                                                     </w:t>
      </w:r>
    </w:p>
    <w:p>
      <w:pPr>
        <w:spacing w:line="264" w:lineRule="auto"/>
        <w:ind w:right="360"/>
        <w:rPr>
          <w:rFonts w:hint="eastAsia" w:ascii="仿宋" w:hAnsi="仿宋" w:eastAsia="仿宋" w:cs="仿宋"/>
          <w:sz w:val="24"/>
          <w:szCs w:val="24"/>
        </w:rPr>
      </w:pPr>
    </w:p>
    <w:p>
      <w:pPr>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备注：此表复印有效，请加盖单位公章后将此表发送至chieme@126.com。</w:t>
      </w:r>
    </w:p>
    <w:p>
      <w:pPr>
        <w:jc w:val="left"/>
        <w:rPr>
          <w:rFonts w:hint="eastAsia" w:ascii="Times New Roman" w:hAnsi="Times New Roman" w:eastAsia="宋体" w:cs="Times New Roman"/>
          <w:color w:val="000000"/>
          <w:kern w:val="0"/>
          <w:sz w:val="28"/>
          <w:szCs w:val="28"/>
        </w:rPr>
      </w:pPr>
      <w:r>
        <w:rPr>
          <w:rFonts w:hint="eastAsia" w:ascii="仿宋" w:hAnsi="仿宋" w:eastAsia="仿宋" w:cs="仿宋"/>
          <w:color w:val="000000"/>
          <w:kern w:val="0"/>
          <w:sz w:val="28"/>
          <w:szCs w:val="28"/>
        </w:rPr>
        <w:t>并附参观人员名单（单位名称、联系人、职务、电话、邮箱信息）。</w:t>
      </w:r>
    </w:p>
    <w:p>
      <w:pPr>
        <w:spacing w:line="450" w:lineRule="atLeast"/>
        <w:rPr>
          <w:rFonts w:hint="eastAsia" w:ascii="黑体" w:hAnsi="黑体" w:eastAsia="黑体" w:cs="黑体"/>
          <w:sz w:val="32"/>
          <w:szCs w:val="32"/>
        </w:rPr>
      </w:pPr>
    </w:p>
    <w:p>
      <w:pPr>
        <w:spacing w:line="450" w:lineRule="atLeast"/>
        <w:rPr>
          <w:rFonts w:hint="eastAsia" w:ascii="黑体" w:hAnsi="黑体" w:eastAsia="黑体" w:cs="黑体"/>
          <w:sz w:val="32"/>
          <w:szCs w:val="32"/>
        </w:rPr>
      </w:pPr>
      <w:r>
        <w:rPr>
          <w:rFonts w:hint="eastAsia" w:ascii="黑体" w:hAnsi="黑体" w:eastAsia="黑体" w:cs="黑体"/>
          <w:sz w:val="32"/>
          <w:szCs w:val="32"/>
        </w:rPr>
        <w:t>附件5</w:t>
      </w:r>
    </w:p>
    <w:p>
      <w:pPr>
        <w:spacing w:line="450" w:lineRule="atLeas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山东装备博览会参会报名回执表</w:t>
      </w:r>
    </w:p>
    <w:tbl>
      <w:tblPr>
        <w:tblStyle w:val="3"/>
        <w:tblpPr w:leftFromText="180" w:rightFromText="180" w:vertAnchor="text" w:horzAnchor="page" w:tblpXSpec="center" w:tblpY="618"/>
        <w:tblOverlap w:val="never"/>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102"/>
        <w:gridCol w:w="1343"/>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exact"/>
          <w:jc w:val="center"/>
        </w:trPr>
        <w:tc>
          <w:tcPr>
            <w:tcW w:w="2038"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单位名称</w:t>
            </w:r>
          </w:p>
        </w:tc>
        <w:tc>
          <w:tcPr>
            <w:tcW w:w="7625" w:type="dxa"/>
            <w:gridSpan w:val="3"/>
            <w:noWrap w:val="0"/>
            <w:vAlign w:val="top"/>
          </w:tcPr>
          <w:p>
            <w:pPr>
              <w:spacing w:line="720" w:lineRule="auto"/>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2038"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单位地址</w:t>
            </w:r>
          </w:p>
        </w:tc>
        <w:tc>
          <w:tcPr>
            <w:tcW w:w="7625" w:type="dxa"/>
            <w:gridSpan w:val="3"/>
            <w:noWrap w:val="0"/>
            <w:vAlign w:val="top"/>
          </w:tcPr>
          <w:p>
            <w:pPr>
              <w:spacing w:line="720" w:lineRule="auto"/>
              <w:jc w:val="center"/>
              <w:rPr>
                <w:rFonts w:hint="eastAsia"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38"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带队领导姓名</w:t>
            </w:r>
          </w:p>
        </w:tc>
        <w:tc>
          <w:tcPr>
            <w:tcW w:w="2102"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部 门</w:t>
            </w:r>
          </w:p>
        </w:tc>
        <w:tc>
          <w:tcPr>
            <w:tcW w:w="1343" w:type="dxa"/>
            <w:noWrap w:val="0"/>
            <w:vAlign w:val="top"/>
          </w:tcPr>
          <w:p>
            <w:pPr>
              <w:spacing w:line="720" w:lineRule="auto"/>
              <w:jc w:val="center"/>
              <w:rPr>
                <w:rFonts w:hint="eastAsia" w:ascii="仿宋" w:hAnsi="仿宋" w:eastAsia="仿宋" w:cs="仿宋"/>
                <w:bCs/>
                <w:sz w:val="28"/>
                <w:szCs w:val="28"/>
              </w:rPr>
            </w:pPr>
            <w:r>
              <w:rPr>
                <w:rFonts w:hint="eastAsia" w:ascii="仿宋" w:hAnsi="仿宋" w:eastAsia="仿宋" w:cs="仿宋"/>
                <w:bCs/>
                <w:sz w:val="28"/>
                <w:szCs w:val="28"/>
              </w:rPr>
              <w:t>职 务</w:t>
            </w:r>
          </w:p>
        </w:tc>
        <w:tc>
          <w:tcPr>
            <w:tcW w:w="4180" w:type="dxa"/>
            <w:noWrap w:val="0"/>
            <w:vAlign w:val="top"/>
          </w:tcPr>
          <w:p>
            <w:pPr>
              <w:spacing w:line="720" w:lineRule="auto"/>
              <w:rPr>
                <w:rFonts w:hint="eastAsia" w:ascii="仿宋" w:hAnsi="仿宋" w:eastAsia="仿宋" w:cs="仿宋"/>
                <w:bCs/>
                <w:sz w:val="28"/>
                <w:szCs w:val="28"/>
              </w:rPr>
            </w:pPr>
            <w:r>
              <w:rPr>
                <w:rFonts w:hint="eastAsia" w:ascii="仿宋" w:hAnsi="仿宋" w:eastAsia="仿宋" w:cs="仿宋"/>
                <w:bCs/>
                <w:sz w:val="28"/>
                <w:szCs w:val="28"/>
              </w:rPr>
              <w:t xml:space="preserve">     联系方式（手机）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2038" w:type="dxa"/>
            <w:noWrap w:val="0"/>
            <w:vAlign w:val="top"/>
          </w:tcPr>
          <w:p>
            <w:pPr>
              <w:spacing w:line="720" w:lineRule="auto"/>
              <w:rPr>
                <w:rFonts w:hint="eastAsia" w:ascii="仿宋" w:hAnsi="仿宋" w:eastAsia="仿宋" w:cs="仿宋"/>
                <w:sz w:val="28"/>
                <w:szCs w:val="28"/>
              </w:rPr>
            </w:pPr>
          </w:p>
        </w:tc>
        <w:tc>
          <w:tcPr>
            <w:tcW w:w="2102" w:type="dxa"/>
            <w:noWrap w:val="0"/>
            <w:vAlign w:val="top"/>
          </w:tcPr>
          <w:p>
            <w:pPr>
              <w:spacing w:line="720" w:lineRule="auto"/>
              <w:rPr>
                <w:rFonts w:hint="eastAsia" w:ascii="仿宋" w:hAnsi="仿宋" w:eastAsia="仿宋" w:cs="仿宋"/>
                <w:sz w:val="28"/>
                <w:szCs w:val="28"/>
              </w:rPr>
            </w:pPr>
          </w:p>
        </w:tc>
        <w:tc>
          <w:tcPr>
            <w:tcW w:w="1343" w:type="dxa"/>
            <w:noWrap w:val="0"/>
            <w:vAlign w:val="top"/>
          </w:tcPr>
          <w:p>
            <w:pPr>
              <w:spacing w:line="720" w:lineRule="auto"/>
              <w:rPr>
                <w:rFonts w:hint="eastAsia" w:ascii="仿宋" w:hAnsi="仿宋" w:eastAsia="仿宋" w:cs="仿宋"/>
                <w:sz w:val="28"/>
                <w:szCs w:val="28"/>
              </w:rPr>
            </w:pPr>
          </w:p>
        </w:tc>
        <w:tc>
          <w:tcPr>
            <w:tcW w:w="4180" w:type="dxa"/>
            <w:noWrap w:val="0"/>
            <w:vAlign w:val="top"/>
          </w:tcPr>
          <w:p>
            <w:pPr>
              <w:spacing w:line="72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2038" w:type="dxa"/>
            <w:noWrap w:val="0"/>
            <w:vAlign w:val="top"/>
          </w:tcPr>
          <w:p>
            <w:pPr>
              <w:spacing w:line="720" w:lineRule="auto"/>
              <w:rPr>
                <w:rFonts w:hint="eastAsia" w:ascii="仿宋" w:hAnsi="仿宋" w:eastAsia="仿宋" w:cs="仿宋"/>
                <w:sz w:val="28"/>
                <w:szCs w:val="28"/>
              </w:rPr>
            </w:pPr>
          </w:p>
        </w:tc>
        <w:tc>
          <w:tcPr>
            <w:tcW w:w="2102" w:type="dxa"/>
            <w:noWrap w:val="0"/>
            <w:vAlign w:val="top"/>
          </w:tcPr>
          <w:p>
            <w:pPr>
              <w:spacing w:line="720" w:lineRule="auto"/>
              <w:rPr>
                <w:rFonts w:hint="eastAsia" w:ascii="仿宋" w:hAnsi="仿宋" w:eastAsia="仿宋" w:cs="仿宋"/>
                <w:sz w:val="28"/>
                <w:szCs w:val="28"/>
              </w:rPr>
            </w:pPr>
          </w:p>
        </w:tc>
        <w:tc>
          <w:tcPr>
            <w:tcW w:w="1343" w:type="dxa"/>
            <w:noWrap w:val="0"/>
            <w:vAlign w:val="top"/>
          </w:tcPr>
          <w:p>
            <w:pPr>
              <w:spacing w:line="720" w:lineRule="auto"/>
              <w:rPr>
                <w:rFonts w:hint="eastAsia" w:ascii="仿宋" w:hAnsi="仿宋" w:eastAsia="仿宋" w:cs="仿宋"/>
                <w:sz w:val="28"/>
                <w:szCs w:val="28"/>
              </w:rPr>
            </w:pPr>
          </w:p>
        </w:tc>
        <w:tc>
          <w:tcPr>
            <w:tcW w:w="4180" w:type="dxa"/>
            <w:noWrap w:val="0"/>
            <w:vAlign w:val="top"/>
          </w:tcPr>
          <w:p>
            <w:pPr>
              <w:spacing w:line="72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exact"/>
          <w:jc w:val="center"/>
        </w:trPr>
        <w:tc>
          <w:tcPr>
            <w:tcW w:w="2038" w:type="dxa"/>
            <w:noWrap w:val="0"/>
            <w:vAlign w:val="top"/>
          </w:tcPr>
          <w:p>
            <w:pPr>
              <w:spacing w:line="720" w:lineRule="auto"/>
              <w:rPr>
                <w:rFonts w:hint="eastAsia" w:ascii="仿宋" w:hAnsi="仿宋" w:eastAsia="仿宋" w:cs="仿宋"/>
                <w:sz w:val="24"/>
              </w:rPr>
            </w:pPr>
          </w:p>
        </w:tc>
        <w:tc>
          <w:tcPr>
            <w:tcW w:w="2102" w:type="dxa"/>
            <w:noWrap w:val="0"/>
            <w:vAlign w:val="top"/>
          </w:tcPr>
          <w:p>
            <w:pPr>
              <w:spacing w:line="720" w:lineRule="auto"/>
              <w:rPr>
                <w:rFonts w:hint="eastAsia" w:ascii="仿宋" w:hAnsi="仿宋" w:eastAsia="仿宋" w:cs="仿宋"/>
                <w:sz w:val="24"/>
              </w:rPr>
            </w:pPr>
          </w:p>
        </w:tc>
        <w:tc>
          <w:tcPr>
            <w:tcW w:w="1343" w:type="dxa"/>
            <w:noWrap w:val="0"/>
            <w:vAlign w:val="top"/>
          </w:tcPr>
          <w:p>
            <w:pPr>
              <w:spacing w:line="720" w:lineRule="auto"/>
              <w:rPr>
                <w:rFonts w:hint="eastAsia" w:ascii="仿宋" w:hAnsi="仿宋" w:eastAsia="仿宋" w:cs="仿宋"/>
                <w:sz w:val="24"/>
              </w:rPr>
            </w:pPr>
          </w:p>
        </w:tc>
        <w:tc>
          <w:tcPr>
            <w:tcW w:w="4180" w:type="dxa"/>
            <w:noWrap w:val="0"/>
            <w:vAlign w:val="top"/>
          </w:tcPr>
          <w:p>
            <w:pPr>
              <w:spacing w:line="72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exact"/>
          <w:jc w:val="center"/>
        </w:trPr>
        <w:tc>
          <w:tcPr>
            <w:tcW w:w="2038" w:type="dxa"/>
            <w:noWrap w:val="0"/>
            <w:vAlign w:val="top"/>
          </w:tcPr>
          <w:p>
            <w:pPr>
              <w:jc w:val="center"/>
              <w:rPr>
                <w:rFonts w:hint="eastAsia" w:ascii="仿宋" w:hAnsi="仿宋" w:eastAsia="仿宋" w:cs="仿宋"/>
                <w:sz w:val="28"/>
                <w:szCs w:val="28"/>
              </w:rPr>
            </w:pPr>
            <w:r>
              <w:rPr>
                <w:rFonts w:hint="eastAsia" w:ascii="仿宋" w:hAnsi="仿宋" w:eastAsia="仿宋" w:cs="仿宋"/>
                <w:sz w:val="28"/>
                <w:szCs w:val="28"/>
              </w:rPr>
              <w:t>预约参观人数</w:t>
            </w:r>
          </w:p>
        </w:tc>
        <w:tc>
          <w:tcPr>
            <w:tcW w:w="7625" w:type="dxa"/>
            <w:gridSpan w:val="3"/>
            <w:noWrap w:val="0"/>
            <w:vAlign w:val="top"/>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2038" w:type="dxa"/>
            <w:vMerge w:val="restart"/>
            <w:noWrap w:val="0"/>
            <w:vAlign w:val="top"/>
          </w:tcPr>
          <w:p>
            <w:pPr>
              <w:ind w:firstLine="280" w:firstLineChars="100"/>
              <w:rPr>
                <w:rFonts w:hint="eastAsia" w:ascii="仿宋" w:hAnsi="仿宋" w:eastAsia="仿宋" w:cs="仿宋"/>
                <w:sz w:val="28"/>
                <w:szCs w:val="28"/>
              </w:rPr>
            </w:pPr>
          </w:p>
          <w:p>
            <w:pPr>
              <w:ind w:firstLine="280" w:firstLineChars="100"/>
              <w:rPr>
                <w:rFonts w:hint="eastAsia" w:ascii="仿宋" w:hAnsi="仿宋" w:eastAsia="仿宋" w:cs="仿宋"/>
                <w:sz w:val="28"/>
                <w:szCs w:val="28"/>
              </w:rPr>
            </w:pPr>
            <w:r>
              <w:rPr>
                <w:rFonts w:hint="eastAsia" w:ascii="仿宋" w:hAnsi="仿宋" w:eastAsia="仿宋" w:cs="仿宋"/>
                <w:sz w:val="28"/>
                <w:szCs w:val="28"/>
              </w:rPr>
              <w:t>重要活动推荐，参加活动</w:t>
            </w:r>
          </w:p>
          <w:p>
            <w:pPr>
              <w:jc w:val="center"/>
              <w:rPr>
                <w:rFonts w:hint="eastAsia" w:ascii="仿宋" w:hAnsi="仿宋" w:eastAsia="仿宋" w:cs="仿宋"/>
                <w:sz w:val="28"/>
                <w:szCs w:val="28"/>
              </w:rPr>
            </w:pPr>
            <w:r>
              <w:rPr>
                <w:rFonts w:hint="eastAsia" w:ascii="仿宋" w:hAnsi="仿宋" w:eastAsia="仿宋" w:cs="仿宋"/>
                <w:sz w:val="28"/>
                <w:szCs w:val="28"/>
              </w:rPr>
              <w:t>（请打√）</w:t>
            </w:r>
          </w:p>
        </w:tc>
        <w:tc>
          <w:tcPr>
            <w:tcW w:w="7625" w:type="dxa"/>
            <w:gridSpan w:val="3"/>
            <w:noWrap w:val="0"/>
            <w:vAlign w:val="top"/>
          </w:tcPr>
          <w:p>
            <w:pPr>
              <w:rPr>
                <w:rFonts w:hint="eastAsia" w:ascii="仿宋" w:hAnsi="仿宋" w:eastAsia="仿宋" w:cs="仿宋"/>
                <w:sz w:val="28"/>
                <w:szCs w:val="28"/>
              </w:rPr>
            </w:pPr>
            <w:r>
              <w:rPr>
                <w:rFonts w:hint="eastAsia" w:ascii="仿宋" w:hAnsi="仿宋" w:eastAsia="仿宋" w:cs="仿宋"/>
                <w:sz w:val="32"/>
                <w:szCs w:val="32"/>
              </w:rPr>
              <w:sym w:font="Wingdings 2" w:char="00A3"/>
            </w:r>
            <w:r>
              <w:rPr>
                <w:rFonts w:hint="eastAsia" w:ascii="仿宋" w:hAnsi="仿宋" w:eastAsia="仿宋" w:cs="仿宋"/>
                <w:sz w:val="32"/>
                <w:szCs w:val="32"/>
              </w:rPr>
              <w:t>2025山东省装备制造业发展大会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038" w:type="dxa"/>
            <w:vMerge w:val="continue"/>
            <w:noWrap w:val="0"/>
            <w:vAlign w:val="top"/>
          </w:tcPr>
          <w:p>
            <w:pPr>
              <w:rPr>
                <w:rFonts w:hint="eastAsia" w:ascii="仿宋" w:hAnsi="仿宋" w:eastAsia="仿宋" w:cs="仿宋"/>
                <w:sz w:val="28"/>
                <w:szCs w:val="28"/>
              </w:rPr>
            </w:pPr>
          </w:p>
        </w:tc>
        <w:tc>
          <w:tcPr>
            <w:tcW w:w="7625" w:type="dxa"/>
            <w:gridSpan w:val="3"/>
            <w:noWrap w:val="0"/>
            <w:vAlign w:val="top"/>
          </w:tcPr>
          <w:p>
            <w:pPr>
              <w:rPr>
                <w:rFonts w:hint="eastAsia" w:ascii="仿宋" w:hAnsi="仿宋" w:eastAsia="仿宋" w:cs="仿宋"/>
                <w:sz w:val="28"/>
                <w:szCs w:val="28"/>
              </w:rPr>
            </w:pPr>
            <w:r>
              <w:rPr>
                <w:rFonts w:hint="eastAsia" w:ascii="仿宋" w:hAnsi="仿宋" w:eastAsia="仿宋" w:cs="仿宋"/>
                <w:sz w:val="32"/>
                <w:szCs w:val="32"/>
              </w:rPr>
              <w:sym w:font="Wingdings 2" w:char="00A3"/>
            </w:r>
            <w:r>
              <w:rPr>
                <w:rFonts w:hint="eastAsia" w:ascii="仿宋" w:hAnsi="仿宋" w:eastAsia="仿宋" w:cs="仿宋"/>
                <w:sz w:val="32"/>
                <w:szCs w:val="32"/>
              </w:rPr>
              <w:t>2025京沪黄金线机器人与高端装备千家企业对接会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38" w:type="dxa"/>
            <w:vMerge w:val="continue"/>
            <w:noWrap w:val="0"/>
            <w:vAlign w:val="top"/>
          </w:tcPr>
          <w:p>
            <w:pPr>
              <w:rPr>
                <w:rFonts w:hint="eastAsia" w:ascii="仿宋" w:hAnsi="仿宋" w:eastAsia="仿宋" w:cs="仿宋"/>
                <w:sz w:val="28"/>
                <w:szCs w:val="28"/>
              </w:rPr>
            </w:pPr>
          </w:p>
        </w:tc>
        <w:tc>
          <w:tcPr>
            <w:tcW w:w="7625" w:type="dxa"/>
            <w:gridSpan w:val="3"/>
            <w:noWrap w:val="0"/>
            <w:vAlign w:val="top"/>
          </w:tcPr>
          <w:p>
            <w:pPr>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2025山东省汽车工业发展大会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2038" w:type="dxa"/>
            <w:vMerge w:val="continue"/>
            <w:noWrap w:val="0"/>
            <w:vAlign w:val="top"/>
          </w:tcPr>
          <w:p>
            <w:pPr>
              <w:rPr>
                <w:rFonts w:hint="eastAsia" w:ascii="仿宋" w:hAnsi="仿宋" w:eastAsia="仿宋" w:cs="仿宋"/>
                <w:sz w:val="28"/>
                <w:szCs w:val="28"/>
              </w:rPr>
            </w:pPr>
          </w:p>
        </w:tc>
        <w:tc>
          <w:tcPr>
            <w:tcW w:w="7625" w:type="dxa"/>
            <w:gridSpan w:val="3"/>
            <w:noWrap w:val="0"/>
            <w:vAlign w:val="center"/>
          </w:tcPr>
          <w:p>
            <w:pPr>
              <w:spacing w:line="450" w:lineRule="atLeas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2025工业母机产业高质量发展大会</w:t>
            </w:r>
          </w:p>
          <w:p>
            <w:pPr>
              <w:spacing w:line="58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38" w:type="dxa"/>
            <w:vMerge w:val="continue"/>
            <w:noWrap w:val="0"/>
            <w:vAlign w:val="top"/>
          </w:tcPr>
          <w:p>
            <w:pPr>
              <w:rPr>
                <w:rFonts w:hint="eastAsia" w:ascii="仿宋" w:hAnsi="仿宋" w:eastAsia="仿宋" w:cs="仿宋"/>
                <w:sz w:val="28"/>
                <w:szCs w:val="28"/>
              </w:rPr>
            </w:pPr>
          </w:p>
        </w:tc>
        <w:tc>
          <w:tcPr>
            <w:tcW w:w="7625" w:type="dxa"/>
            <w:gridSpan w:val="3"/>
            <w:noWrap w:val="0"/>
            <w:vAlign w:val="top"/>
          </w:tcPr>
          <w:p>
            <w:pPr>
              <w:rPr>
                <w:rFonts w:hint="eastAsia" w:ascii="仿宋" w:hAnsi="仿宋" w:eastAsia="仿宋" w:cs="仿宋"/>
                <w:color w:val="000000"/>
                <w:kern w:val="0"/>
                <w:sz w:val="28"/>
                <w:szCs w:val="28"/>
              </w:rPr>
            </w:pPr>
            <w:r>
              <w:rPr>
                <w:rFonts w:hint="eastAsia" w:ascii="仿宋" w:hAnsi="仿宋" w:eastAsia="仿宋" w:cs="仿宋"/>
                <w:sz w:val="32"/>
                <w:szCs w:val="32"/>
              </w:rPr>
              <w:sym w:font="Wingdings 2" w:char="00A3"/>
            </w:r>
            <w:r>
              <w:rPr>
                <w:rFonts w:hint="eastAsia" w:ascii="仿宋" w:hAnsi="仿宋" w:eastAsia="仿宋" w:cs="仿宋"/>
                <w:sz w:val="32"/>
                <w:szCs w:val="32"/>
              </w:rPr>
              <w:t>2025山东省汽车制造技术与智能装备供需对接会</w:t>
            </w:r>
          </w:p>
          <w:p>
            <w:pPr>
              <w:spacing w:line="450" w:lineRule="atLeast"/>
              <w:rPr>
                <w:rFonts w:ascii="仿宋" w:hAnsi="仿宋" w:eastAsia="仿宋" w:cs="Times New Roman"/>
                <w:sz w:val="32"/>
                <w:szCs w:val="32"/>
              </w:rPr>
            </w:pPr>
          </w:p>
          <w:p>
            <w:pPr>
              <w:spacing w:line="58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38" w:type="dxa"/>
            <w:vMerge w:val="continue"/>
            <w:noWrap w:val="0"/>
            <w:vAlign w:val="top"/>
          </w:tcPr>
          <w:p>
            <w:pPr>
              <w:rPr>
                <w:rFonts w:hint="eastAsia" w:ascii="仿宋" w:hAnsi="仿宋" w:eastAsia="仿宋" w:cs="仿宋"/>
                <w:sz w:val="28"/>
                <w:szCs w:val="28"/>
              </w:rPr>
            </w:pPr>
          </w:p>
        </w:tc>
        <w:tc>
          <w:tcPr>
            <w:tcW w:w="7625" w:type="dxa"/>
            <w:gridSpan w:val="3"/>
            <w:noWrap w:val="0"/>
            <w:vAlign w:val="top"/>
          </w:tcPr>
          <w:p>
            <w:pPr>
              <w:spacing w:line="580" w:lineRule="exact"/>
              <w:rPr>
                <w:rFonts w:hint="eastAsia" w:ascii="仿宋" w:hAnsi="仿宋" w:eastAsia="仿宋" w:cs="仿宋"/>
                <w:sz w:val="28"/>
                <w:szCs w:val="28"/>
              </w:rPr>
            </w:pPr>
            <w:r>
              <w:rPr>
                <w:rFonts w:hint="eastAsia" w:ascii="仿宋" w:hAnsi="仿宋" w:eastAsia="仿宋" w:cs="仿宋"/>
                <w:sz w:val="32"/>
                <w:szCs w:val="32"/>
              </w:rPr>
              <w:sym w:font="Wingdings 2" w:char="00A3"/>
            </w:r>
            <w:r>
              <w:rPr>
                <w:rFonts w:hint="eastAsia" w:ascii="仿宋" w:hAnsi="仿宋" w:eastAsia="仿宋" w:cs="仿宋"/>
                <w:sz w:val="32"/>
                <w:szCs w:val="32"/>
              </w:rPr>
              <w:t>2025山东工业互联网发展峰会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exact"/>
          <w:jc w:val="center"/>
        </w:trPr>
        <w:tc>
          <w:tcPr>
            <w:tcW w:w="9663" w:type="dxa"/>
            <w:gridSpan w:val="4"/>
            <w:noWrap w:val="0"/>
            <w:vAlign w:val="top"/>
          </w:tcPr>
          <w:p>
            <w:pPr>
              <w:rPr>
                <w:rFonts w:hint="eastAsia" w:ascii="仿宋" w:hAnsi="仿宋" w:eastAsia="仿宋" w:cs="仿宋"/>
                <w:sz w:val="28"/>
                <w:szCs w:val="28"/>
              </w:rPr>
            </w:pPr>
            <w:r>
              <w:rPr>
                <w:rFonts w:hint="eastAsia" w:ascii="仿宋" w:hAnsi="仿宋" w:eastAsia="仿宋" w:cs="仿宋"/>
                <w:sz w:val="28"/>
                <w:szCs w:val="28"/>
              </w:rPr>
              <w:t>企业关注哪些领域的会议活动（以及对会议论坛的建议）：</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tc>
      </w:tr>
    </w:tbl>
    <w:p>
      <w:pPr>
        <w:ind w:firstLine="2108" w:firstLineChars="1000"/>
        <w:outlineLvl w:val="1"/>
        <w:rPr>
          <w:rFonts w:hint="eastAsia" w:ascii="仿宋" w:hAnsi="仿宋" w:eastAsia="仿宋" w:cs="仿宋"/>
          <w:b/>
          <w:sz w:val="36"/>
          <w:szCs w:val="36"/>
        </w:rPr>
      </w:pPr>
      <w:r>
        <w:rPr>
          <w:rFonts w:hint="eastAsia" w:ascii="仿宋" w:hAnsi="仿宋" w:eastAsia="仿宋" w:cs="仿宋"/>
          <w:b/>
          <w:szCs w:val="21"/>
        </w:rPr>
        <w:t xml:space="preserve">                                               </w:t>
      </w:r>
      <w:r>
        <w:rPr>
          <w:rFonts w:hint="eastAsia" w:ascii="仿宋" w:hAnsi="仿宋" w:eastAsia="仿宋" w:cs="仿宋"/>
          <w:b/>
          <w:sz w:val="24"/>
        </w:rPr>
        <w:t>年   月   日</w:t>
      </w:r>
      <w:r>
        <w:rPr>
          <w:rFonts w:hint="eastAsia" w:ascii="仿宋" w:hAnsi="仿宋" w:eastAsia="仿宋" w:cs="仿宋"/>
          <w:b/>
          <w:szCs w:val="21"/>
        </w:rPr>
        <w:t xml:space="preserve">                                                                                                                     </w:t>
      </w:r>
    </w:p>
    <w:p>
      <w:pPr>
        <w:spacing w:line="107" w:lineRule="exact"/>
        <w:rPr>
          <w:rFonts w:hint="eastAsia" w:ascii="仿宋" w:hAnsi="仿宋" w:eastAsia="仿宋" w:cs="仿宋"/>
        </w:rPr>
      </w:pPr>
    </w:p>
    <w:p>
      <w:pPr>
        <w:spacing w:line="0" w:lineRule="atLeast"/>
        <w:ind w:left="360"/>
        <w:rPr>
          <w:rFonts w:hint="eastAsia" w:ascii="仿宋" w:hAnsi="仿宋" w:eastAsia="仿宋" w:cs="仿宋"/>
          <w:color w:val="000000"/>
          <w:kern w:val="0"/>
          <w:sz w:val="18"/>
          <w:szCs w:val="18"/>
        </w:rPr>
      </w:pP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备注：此表复印有效，请加盖单位公章后将此表发送至chieme@126.com。</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并附参观人员名单（单位名称、联系人、职务、电话、邮箱信息）。</w:t>
      </w:r>
    </w:p>
    <w:p>
      <w:bookmarkStart w:id="0" w:name="_GoBack"/>
      <w:bookmarkEnd w:id="0"/>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ascii="Times New Roman" w:hAnsi="Times New Roman" w:eastAsia="宋体" w:cs="Times New Roman"/>
                              <w:sz w:val="30"/>
                              <w:szCs w:val="30"/>
                            </w:rPr>
                          </w:pPr>
                          <w:r>
                            <w:rPr>
                              <w:rFonts w:ascii="Times New Roman" w:hAnsi="Times New Roman" w:eastAsia="宋体" w:cs="Times New Roman"/>
                              <w:sz w:val="30"/>
                              <w:szCs w:val="30"/>
                            </w:rPr>
                            <w:fldChar w:fldCharType="begin"/>
                          </w:r>
                          <w:r>
                            <w:rPr>
                              <w:rFonts w:ascii="Times New Roman" w:hAnsi="Times New Roman" w:eastAsia="宋体" w:cs="Times New Roman"/>
                              <w:sz w:val="30"/>
                              <w:szCs w:val="30"/>
                            </w:rPr>
                            <w:instrText xml:space="preserve"> PAGE  \* MERGEFORMAT </w:instrText>
                          </w:r>
                          <w:r>
                            <w:rPr>
                              <w:rFonts w:ascii="Times New Roman" w:hAnsi="Times New Roman" w:eastAsia="宋体" w:cs="Times New Roman"/>
                              <w:sz w:val="30"/>
                              <w:szCs w:val="30"/>
                            </w:rPr>
                            <w:fldChar w:fldCharType="separate"/>
                          </w:r>
                          <w:r>
                            <w:rPr>
                              <w:rFonts w:ascii="Times New Roman" w:hAnsi="Times New Roman" w:eastAsia="宋体" w:cs="Times New Roman"/>
                              <w:sz w:val="30"/>
                              <w:szCs w:val="30"/>
                            </w:rPr>
                            <w:t>- 1 -</w:t>
                          </w:r>
                          <w:r>
                            <w:rPr>
                              <w:rFonts w:ascii="Times New Roman" w:hAnsi="Times New Roman" w:eastAsia="宋体" w:cs="Times New Roman"/>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rPr>
                        <w:rFonts w:ascii="Times New Roman" w:hAnsi="Times New Roman" w:eastAsia="宋体" w:cs="Times New Roman"/>
                        <w:sz w:val="30"/>
                        <w:szCs w:val="30"/>
                      </w:rPr>
                    </w:pPr>
                    <w:r>
                      <w:rPr>
                        <w:rFonts w:ascii="Times New Roman" w:hAnsi="Times New Roman" w:eastAsia="宋体" w:cs="Times New Roman"/>
                        <w:sz w:val="30"/>
                        <w:szCs w:val="30"/>
                      </w:rPr>
                      <w:fldChar w:fldCharType="begin"/>
                    </w:r>
                    <w:r>
                      <w:rPr>
                        <w:rFonts w:ascii="Times New Roman" w:hAnsi="Times New Roman" w:eastAsia="宋体" w:cs="Times New Roman"/>
                        <w:sz w:val="30"/>
                        <w:szCs w:val="30"/>
                      </w:rPr>
                      <w:instrText xml:space="preserve"> PAGE  \* MERGEFORMAT </w:instrText>
                    </w:r>
                    <w:r>
                      <w:rPr>
                        <w:rFonts w:ascii="Times New Roman" w:hAnsi="Times New Roman" w:eastAsia="宋体" w:cs="Times New Roman"/>
                        <w:sz w:val="30"/>
                        <w:szCs w:val="30"/>
                      </w:rPr>
                      <w:fldChar w:fldCharType="separate"/>
                    </w:r>
                    <w:r>
                      <w:rPr>
                        <w:rFonts w:ascii="Times New Roman" w:hAnsi="Times New Roman" w:eastAsia="宋体" w:cs="Times New Roman"/>
                        <w:sz w:val="30"/>
                        <w:szCs w:val="30"/>
                      </w:rPr>
                      <w:t>- 1 -</w:t>
                    </w:r>
                    <w:r>
                      <w:rPr>
                        <w:rFonts w:ascii="Times New Roman" w:hAnsi="Times New Roman" w:eastAsia="宋体"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C73AC"/>
    <w:rsid w:val="019C73AC"/>
    <w:rsid w:val="42C2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2025-01-08T06:18:00Z</dcterms:created>
  <dc:creator>Administrator</dc:creator>
  <cp:lastModifiedBy>Administrator</cp:lastModifiedBy>
  <dcterms:modified xsi:type="dcterms:W3CDTF">2025-01-08T06:19:47Z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