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tabs>
          <w:tab w:val="left" w:pos="0"/>
        </w:tabs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第二届山东省5G新动能创新创业大赛</w:t>
      </w:r>
      <w:bookmarkEnd w:id="0"/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组委会名单</w:t>
      </w:r>
    </w:p>
    <w:p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主任委员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安文建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省工业和信息化厅党组副书记、副厅长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918" w:leftChars="304" w:hanging="1280" w:hangingChars="4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隋宝文  省委省直机关工委副书记、省直机关纪检监察工委书记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韦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伟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省工业和信息化厅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工业互联网处处长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季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臻  </w:t>
      </w:r>
      <w:r>
        <w:rPr>
          <w:rFonts w:hint="eastAsia" w:ascii="仿宋_GB2312" w:eastAsia="仿宋_GB2312"/>
          <w:color w:val="000000" w:themeColor="text1"/>
          <w:w w:val="100"/>
          <w:sz w:val="32"/>
          <w:szCs w:val="32"/>
          <w14:textFill>
            <w14:solidFill>
              <w14:schemeClr w14:val="tx1"/>
            </w14:solidFill>
          </w14:textFill>
        </w:rPr>
        <w:t>省委省直机关工委群众工作部（统战部）部长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吴兴波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省国防机械电子工会主席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辛卫华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山东电子商会党支部书记省国防机械电子工会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918" w:leftChars="304" w:hanging="1280" w:hangingChars="400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联络员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马庆营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省工业和信息化厅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工业互联网处三级主任科员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918" w:leftChars="304" w:hanging="1280" w:hangingChars="400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杨道忠  省委省直机关工委群众工作部（统战部）二级调研员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尹向群  省国防机械电子工会副主席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程  涛  山东电子商会轮值会长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  军  省支付清算协会执行常务副秘书长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李　强　山东电子商会副会长兼秘书长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B5B37"/>
    <w:rsid w:val="0D2B6F63"/>
    <w:rsid w:val="1A2B5B37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2024-10-10T08:30:00Z</dcterms:created>
  <dc:creator>荻玟琰钰.</dc:creator>
  <cp:lastModifiedBy>荻玟琰钰.</cp:lastModifiedBy>
  <dcterms:modified xsi:type="dcterms:W3CDTF">2024-10-10T08:31:00Z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