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lang w:val="en-US" w:eastAsia="zh-CN"/>
        </w:rPr>
        <w:t>山东特色优质食品目录产品申报条件</w:t>
      </w:r>
    </w:p>
    <w:p>
      <w:pPr>
        <w:rPr>
          <w:rFonts w:hint="eastAsia"/>
          <w:sz w:val="32"/>
          <w:szCs w:val="32"/>
        </w:rPr>
      </w:pPr>
    </w:p>
    <w:p>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一、申报通用条件</w:t>
      </w:r>
      <w:bookmarkStart w:id="0" w:name="_GoBack"/>
      <w:bookmarkEnd w:id="0"/>
    </w:p>
    <w:p>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申请企业</w:t>
      </w:r>
      <w:r>
        <w:rPr>
          <w:rFonts w:hint="eastAsia" w:ascii="楷体" w:hAnsi="楷体" w:eastAsia="楷体" w:cs="楷体"/>
          <w:sz w:val="32"/>
          <w:szCs w:val="32"/>
          <w:lang w:eastAsia="zh-CN"/>
        </w:rPr>
        <w:t>条件</w:t>
      </w:r>
    </w:p>
    <w:p>
      <w:pPr>
        <w:numPr>
          <w:ilvl w:val="0"/>
          <w:numId w:val="1"/>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企业财务状况良好。企业正常运营5年以上（含5年，下同）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近3年主营业务收入在2000万元以上，税收增长达到3%以上。</w:t>
      </w:r>
    </w:p>
    <w:p>
      <w:pPr>
        <w:numPr>
          <w:ilvl w:val="0"/>
          <w:numId w:val="1"/>
        </w:numPr>
        <w:ind w:firstLine="640" w:firstLineChars="200"/>
        <w:rPr>
          <w:rFonts w:hint="eastAsia" w:ascii="仿宋" w:hAnsi="仿宋" w:eastAsia="仿宋" w:cs="仿宋"/>
          <w:sz w:val="32"/>
          <w:szCs w:val="32"/>
          <w:highlight w:val="none"/>
          <w:lang w:val="en-US" w:eastAsia="zh-CN"/>
        </w:rPr>
      </w:pPr>
      <w:r>
        <w:rPr>
          <w:rFonts w:hint="eastAsia" w:ascii="仿宋_GB2312" w:hAnsi="仿宋" w:eastAsia="仿宋_GB2312" w:cs="仿宋"/>
          <w:sz w:val="32"/>
          <w:szCs w:val="32"/>
          <w:lang w:val="en-US" w:eastAsia="zh-CN"/>
        </w:rPr>
        <w:t>品牌知名度高。拥有自主品牌和注册商标，品牌价值或影响力稳定</w:t>
      </w:r>
      <w:r>
        <w:rPr>
          <w:rFonts w:hint="eastAsia" w:ascii="仿宋" w:hAnsi="仿宋" w:eastAsia="仿宋" w:cs="仿宋"/>
          <w:sz w:val="32"/>
          <w:szCs w:val="32"/>
          <w:highlight w:val="none"/>
          <w:lang w:val="en-US" w:eastAsia="zh-CN"/>
        </w:rPr>
        <w:t>并逐步上升。</w:t>
      </w:r>
    </w:p>
    <w:p>
      <w:pPr>
        <w:numPr>
          <w:ilvl w:val="0"/>
          <w:numId w:val="1"/>
        </w:num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科技</w:t>
      </w:r>
      <w:r>
        <w:rPr>
          <w:rFonts w:hint="eastAsia" w:ascii="仿宋_GB2312" w:hAnsi="仿宋" w:eastAsia="仿宋_GB2312" w:cs="仿宋"/>
          <w:sz w:val="32"/>
          <w:szCs w:val="32"/>
        </w:rPr>
        <w:t>创新能力强</w:t>
      </w:r>
      <w:r>
        <w:rPr>
          <w:rFonts w:hint="eastAsia" w:ascii="仿宋_GB2312" w:hAnsi="仿宋" w:eastAsia="仿宋_GB2312" w:cs="仿宋"/>
          <w:sz w:val="32"/>
          <w:szCs w:val="32"/>
          <w:lang w:eastAsia="zh-CN"/>
        </w:rPr>
        <w:t>。创新成效突出，研发投入占主营业务收入的比重达到</w:t>
      </w:r>
      <w:r>
        <w:rPr>
          <w:rFonts w:hint="eastAsia" w:ascii="仿宋_GB2312" w:hAnsi="仿宋" w:eastAsia="仿宋_GB2312" w:cs="仿宋"/>
          <w:sz w:val="32"/>
          <w:szCs w:val="32"/>
          <w:lang w:val="en-US" w:eastAsia="zh-CN"/>
        </w:rPr>
        <w:t>2%以上</w:t>
      </w:r>
      <w:r>
        <w:rPr>
          <w:rFonts w:hint="eastAsia" w:ascii="仿宋_GB2312" w:hAnsi="仿宋" w:eastAsia="仿宋_GB2312" w:cs="仿宋"/>
          <w:sz w:val="32"/>
          <w:szCs w:val="32"/>
        </w:rPr>
        <w:t>。</w:t>
      </w:r>
    </w:p>
    <w:p>
      <w:pPr>
        <w:numPr>
          <w:ilvl w:val="0"/>
          <w:numId w:val="1"/>
        </w:num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管理水平高。已获得质量管理体系认证证书、食品安全管理体系认证或危害分析与关键控制点（HACCP）体系（包括专项HACCP体系，如乳制品HACCP体系）认证证书，并覆盖所申请产品。</w:t>
      </w:r>
    </w:p>
    <w:p>
      <w:pPr>
        <w:numPr>
          <w:ilvl w:val="0"/>
          <w:numId w:val="1"/>
        </w:num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安全环保主体责任落实。坚持</w:t>
      </w:r>
      <w:r>
        <w:rPr>
          <w:rFonts w:hint="eastAsia" w:ascii="仿宋_GB2312" w:hAnsi="仿宋" w:eastAsia="仿宋_GB2312" w:cs="仿宋"/>
          <w:sz w:val="32"/>
          <w:szCs w:val="32"/>
        </w:rPr>
        <w:t>清洁生产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资源综合利用</w:t>
      </w:r>
      <w:r>
        <w:rPr>
          <w:rFonts w:hint="eastAsia" w:ascii="仿宋_GB2312" w:hAnsi="仿宋" w:eastAsia="仿宋_GB2312" w:cs="仿宋"/>
          <w:sz w:val="32"/>
          <w:szCs w:val="32"/>
          <w:lang w:eastAsia="zh-CN"/>
        </w:rPr>
        <w:t>和反对食品</w:t>
      </w:r>
      <w:r>
        <w:rPr>
          <w:rFonts w:hint="eastAsia" w:ascii="仿宋_GB2312" w:hAnsi="仿宋" w:eastAsia="仿宋_GB2312" w:cs="仿宋"/>
          <w:sz w:val="32"/>
          <w:szCs w:val="32"/>
        </w:rPr>
        <w:t>过度包装等绿色发展。</w:t>
      </w:r>
      <w:r>
        <w:rPr>
          <w:rFonts w:hint="eastAsia" w:ascii="仿宋_GB2312" w:hAnsi="仿宋" w:eastAsia="仿宋_GB2312" w:cs="仿宋"/>
          <w:sz w:val="32"/>
          <w:szCs w:val="32"/>
          <w:lang w:eastAsia="zh-CN"/>
        </w:rPr>
        <w:t>积极落实国家，</w:t>
      </w:r>
      <w:r>
        <w:rPr>
          <w:rFonts w:hint="eastAsia" w:ascii="仿宋_GB2312" w:hAnsi="仿宋" w:eastAsia="仿宋_GB2312" w:cs="仿宋"/>
          <w:sz w:val="32"/>
          <w:szCs w:val="32"/>
        </w:rPr>
        <w:t>全面落实安全生产</w:t>
      </w:r>
      <w:r>
        <w:rPr>
          <w:rFonts w:hint="eastAsia" w:ascii="仿宋_GB2312" w:hAnsi="仿宋" w:eastAsia="仿宋_GB2312" w:cs="仿宋"/>
          <w:sz w:val="32"/>
          <w:szCs w:val="32"/>
          <w:lang w:eastAsia="zh-CN"/>
        </w:rPr>
        <w:t>、环保</w:t>
      </w:r>
      <w:r>
        <w:rPr>
          <w:rFonts w:hint="eastAsia" w:ascii="仿宋_GB2312" w:hAnsi="仿宋" w:eastAsia="仿宋_GB2312" w:cs="仿宋"/>
          <w:sz w:val="32"/>
          <w:szCs w:val="32"/>
        </w:rPr>
        <w:t>和食品安全的企业主体责任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年内没有发生过重大安全生产</w:t>
      </w:r>
      <w:r>
        <w:rPr>
          <w:rFonts w:hint="eastAsia" w:ascii="仿宋_GB2312" w:hAnsi="仿宋" w:eastAsia="仿宋_GB2312" w:cs="仿宋"/>
          <w:sz w:val="32"/>
          <w:szCs w:val="32"/>
          <w:lang w:eastAsia="zh-CN"/>
        </w:rPr>
        <w:t>、环保</w:t>
      </w:r>
      <w:r>
        <w:rPr>
          <w:rFonts w:hint="eastAsia" w:ascii="仿宋_GB2312" w:hAnsi="仿宋" w:eastAsia="仿宋_GB2312" w:cs="仿宋"/>
          <w:sz w:val="32"/>
          <w:szCs w:val="32"/>
        </w:rPr>
        <w:t>和食品安全等责任事故</w:t>
      </w:r>
      <w:r>
        <w:rPr>
          <w:rFonts w:hint="eastAsia" w:ascii="仿宋_GB2312" w:hAnsi="仿宋" w:eastAsia="仿宋_GB2312" w:cs="仿宋"/>
          <w:sz w:val="32"/>
          <w:szCs w:val="32"/>
          <w:lang w:eastAsia="zh-CN"/>
        </w:rPr>
        <w:t>和严重违法失信事件</w:t>
      </w:r>
      <w:r>
        <w:rPr>
          <w:rFonts w:hint="eastAsia" w:ascii="仿宋_GB2312" w:hAnsi="仿宋" w:eastAsia="仿宋_GB2312" w:cs="仿宋"/>
          <w:sz w:val="32"/>
          <w:szCs w:val="32"/>
        </w:rPr>
        <w:t>。</w:t>
      </w:r>
    </w:p>
    <w:p>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产品申</w:t>
      </w:r>
      <w:r>
        <w:rPr>
          <w:rFonts w:hint="eastAsia" w:ascii="楷体" w:hAnsi="楷体" w:eastAsia="楷体" w:cs="楷体"/>
          <w:sz w:val="32"/>
          <w:szCs w:val="32"/>
          <w:lang w:eastAsia="zh-CN"/>
        </w:rPr>
        <w:t>报条件</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市场优势明显。</w:t>
      </w:r>
      <w:r>
        <w:rPr>
          <w:rFonts w:hint="eastAsia" w:ascii="仿宋_GB2312" w:hAnsi="仿宋" w:eastAsia="仿宋_GB2312" w:cs="仿宋"/>
          <w:sz w:val="32"/>
          <w:szCs w:val="32"/>
        </w:rPr>
        <w:t>所申</w:t>
      </w:r>
      <w:r>
        <w:rPr>
          <w:rFonts w:hint="eastAsia" w:ascii="仿宋_GB2312" w:hAnsi="仿宋" w:eastAsia="仿宋_GB2312" w:cs="仿宋"/>
          <w:sz w:val="32"/>
          <w:szCs w:val="32"/>
          <w:lang w:eastAsia="zh-CN"/>
        </w:rPr>
        <w:t>报</w:t>
      </w:r>
      <w:r>
        <w:rPr>
          <w:rFonts w:hint="eastAsia" w:ascii="仿宋_GB2312" w:hAnsi="仿宋" w:eastAsia="仿宋_GB2312" w:cs="仿宋"/>
          <w:sz w:val="32"/>
          <w:szCs w:val="32"/>
        </w:rPr>
        <w:t>产品为同一品</w:t>
      </w:r>
      <w:r>
        <w:rPr>
          <w:rFonts w:hint="eastAsia" w:ascii="仿宋_GB2312" w:hAnsi="仿宋" w:eastAsia="仿宋_GB2312" w:cs="仿宋"/>
          <w:sz w:val="32"/>
          <w:szCs w:val="32"/>
          <w:lang w:eastAsia="zh-CN"/>
        </w:rPr>
        <w:t>类</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不</w:t>
      </w:r>
      <w:r>
        <w:rPr>
          <w:rFonts w:hint="eastAsia" w:ascii="仿宋_GB2312" w:hAnsi="仿宋" w:eastAsia="仿宋_GB2312" w:cs="仿宋"/>
          <w:sz w:val="32"/>
          <w:szCs w:val="32"/>
          <w:lang w:val="en-US" w:eastAsia="zh-CN"/>
        </w:rPr>
        <w:t>超出</w:t>
      </w:r>
      <w:r>
        <w:rPr>
          <w:rFonts w:hint="eastAsia" w:ascii="仿宋_GB2312" w:hAnsi="仿宋" w:eastAsia="仿宋_GB2312" w:cs="仿宋"/>
          <w:sz w:val="32"/>
          <w:szCs w:val="32"/>
        </w:rPr>
        <w:t>食品生产许可品种明细表</w:t>
      </w:r>
      <w:r>
        <w:rPr>
          <w:rFonts w:hint="eastAsia" w:ascii="仿宋_GB2312" w:hAnsi="仿宋" w:eastAsia="仿宋_GB2312" w:cs="仿宋"/>
          <w:sz w:val="32"/>
          <w:szCs w:val="32"/>
          <w:lang w:eastAsia="zh-CN"/>
        </w:rPr>
        <w:t>中的品种范围</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在细分行业市场占有优势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年销售收入</w:t>
      </w:r>
      <w:r>
        <w:rPr>
          <w:rFonts w:hint="eastAsia" w:ascii="仿宋_GB2312" w:hAnsi="仿宋" w:eastAsia="仿宋_GB2312" w:cs="仿宋"/>
          <w:sz w:val="32"/>
          <w:szCs w:val="32"/>
          <w:lang w:eastAsia="zh-CN"/>
        </w:rPr>
        <w:t>基本</w:t>
      </w:r>
      <w:r>
        <w:rPr>
          <w:rFonts w:hint="eastAsia" w:ascii="仿宋_GB2312" w:hAnsi="仿宋" w:eastAsia="仿宋_GB2312" w:cs="仿宋"/>
          <w:sz w:val="32"/>
          <w:szCs w:val="32"/>
        </w:rPr>
        <w:t>稳定在</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000万元以上。</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地域</w:t>
      </w:r>
      <w:r>
        <w:rPr>
          <w:rFonts w:hint="eastAsia" w:ascii="仿宋_GB2312" w:hAnsi="仿宋" w:eastAsia="仿宋_GB2312" w:cs="仿宋"/>
          <w:sz w:val="32"/>
          <w:szCs w:val="32"/>
        </w:rPr>
        <w:t>特色突出</w:t>
      </w:r>
      <w:r>
        <w:rPr>
          <w:rFonts w:hint="eastAsia" w:ascii="仿宋_GB2312" w:hAnsi="仿宋" w:eastAsia="仿宋_GB2312" w:cs="仿宋"/>
          <w:sz w:val="32"/>
          <w:szCs w:val="32"/>
          <w:lang w:eastAsia="zh-CN"/>
        </w:rPr>
        <w:t>。产品要充分体现山东地域特色，有特色</w:t>
      </w:r>
      <w:r>
        <w:rPr>
          <w:rFonts w:hint="eastAsia" w:ascii="仿宋_GB2312" w:hAnsi="仿宋" w:eastAsia="仿宋_GB2312" w:cs="仿宋"/>
          <w:sz w:val="32"/>
          <w:szCs w:val="32"/>
        </w:rPr>
        <w:t>原料生产基地。国外或省外的特产包括</w:t>
      </w:r>
      <w:r>
        <w:rPr>
          <w:rFonts w:hint="eastAsia" w:ascii="仿宋_GB2312" w:hAnsi="仿宋" w:eastAsia="仿宋_GB2312" w:cs="仿宋"/>
          <w:sz w:val="32"/>
          <w:szCs w:val="32"/>
          <w:lang w:eastAsia="zh-CN"/>
        </w:rPr>
        <w:t>已有</w:t>
      </w:r>
      <w:r>
        <w:rPr>
          <w:rFonts w:hint="eastAsia" w:ascii="仿宋_GB2312" w:hAnsi="仿宋" w:eastAsia="仿宋_GB2312" w:cs="仿宋"/>
          <w:sz w:val="32"/>
          <w:szCs w:val="32"/>
        </w:rPr>
        <w:t>知名度高</w:t>
      </w:r>
      <w:r>
        <w:rPr>
          <w:rFonts w:hint="eastAsia" w:ascii="仿宋_GB2312" w:hAnsi="仿宋" w:eastAsia="仿宋_GB2312" w:cs="仿宋"/>
          <w:sz w:val="32"/>
          <w:szCs w:val="32"/>
          <w:lang w:eastAsia="zh-CN"/>
        </w:rPr>
        <w:t>的品牌</w:t>
      </w:r>
      <w:r>
        <w:rPr>
          <w:rFonts w:hint="eastAsia" w:ascii="仿宋_GB2312" w:hAnsi="仿宋" w:eastAsia="仿宋_GB2312" w:cs="仿宋"/>
          <w:sz w:val="32"/>
          <w:szCs w:val="32"/>
        </w:rPr>
        <w:t>产品不能申报</w:t>
      </w:r>
      <w:r>
        <w:rPr>
          <w:rFonts w:hint="eastAsia" w:ascii="仿宋_GB2312" w:hAnsi="仿宋" w:eastAsia="仿宋_GB2312" w:cs="仿宋"/>
          <w:sz w:val="32"/>
          <w:szCs w:val="32"/>
          <w:lang w:eastAsia="zh-CN"/>
        </w:rPr>
        <w:t>山东特色</w:t>
      </w:r>
      <w:r>
        <w:rPr>
          <w:rFonts w:hint="eastAsia" w:ascii="仿宋_GB2312" w:hAnsi="仿宋" w:eastAsia="仿宋_GB2312" w:cs="仿宋"/>
          <w:sz w:val="32"/>
          <w:szCs w:val="32"/>
        </w:rPr>
        <w:t>优质食品。</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．工艺技术水平</w:t>
      </w:r>
      <w:r>
        <w:rPr>
          <w:rFonts w:hint="eastAsia" w:ascii="仿宋_GB2312" w:hAnsi="仿宋" w:eastAsia="仿宋_GB2312" w:cs="仿宋"/>
          <w:sz w:val="32"/>
          <w:szCs w:val="32"/>
          <w:lang w:eastAsia="zh-CN"/>
        </w:rPr>
        <w:t>高。采用绿色加工、低碳制造和品质控制等现代食品制造技术，加工技术和机械装备</w:t>
      </w:r>
      <w:r>
        <w:rPr>
          <w:rFonts w:hint="eastAsia" w:ascii="仿宋_GB2312" w:hAnsi="仿宋" w:eastAsia="仿宋_GB2312" w:cs="仿宋"/>
          <w:sz w:val="32"/>
          <w:szCs w:val="32"/>
        </w:rPr>
        <w:t>达到国内先进水平。</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产品质量好</w:t>
      </w:r>
      <w:r>
        <w:rPr>
          <w:rFonts w:hint="eastAsia" w:ascii="仿宋_GB2312" w:hAnsi="仿宋" w:eastAsia="仿宋_GB2312" w:cs="仿宋"/>
          <w:sz w:val="32"/>
          <w:szCs w:val="32"/>
        </w:rPr>
        <w:t>。在自有生产车间加工</w:t>
      </w:r>
      <w:r>
        <w:rPr>
          <w:rFonts w:hint="eastAsia" w:ascii="仿宋_GB2312" w:hAnsi="仿宋" w:eastAsia="仿宋_GB2312" w:cs="仿宋"/>
          <w:sz w:val="32"/>
          <w:szCs w:val="32"/>
          <w:lang w:eastAsia="zh-CN"/>
        </w:rPr>
        <w:t>制造食品</w:t>
      </w:r>
      <w:r>
        <w:rPr>
          <w:rFonts w:hint="eastAsia" w:ascii="仿宋_GB2312" w:hAnsi="仿宋" w:eastAsia="仿宋_GB2312" w:cs="仿宋"/>
          <w:sz w:val="32"/>
          <w:szCs w:val="32"/>
        </w:rPr>
        <w:t>，符合国家安全</w:t>
      </w:r>
      <w:r>
        <w:rPr>
          <w:rFonts w:hint="eastAsia" w:ascii="仿宋_GB2312" w:hAnsi="仿宋" w:eastAsia="仿宋_GB2312" w:cs="仿宋"/>
          <w:sz w:val="32"/>
          <w:szCs w:val="32"/>
          <w:lang w:eastAsia="zh-CN"/>
        </w:rPr>
        <w:t>卫生</w:t>
      </w:r>
      <w:r>
        <w:rPr>
          <w:rFonts w:hint="eastAsia" w:ascii="仿宋_GB2312" w:hAnsi="仿宋" w:eastAsia="仿宋_GB2312" w:cs="仿宋"/>
          <w:sz w:val="32"/>
          <w:szCs w:val="32"/>
        </w:rPr>
        <w:t>标准要求，</w:t>
      </w:r>
      <w:r>
        <w:rPr>
          <w:rFonts w:hint="eastAsia" w:ascii="仿宋_GB2312" w:hAnsi="仿宋" w:eastAsia="仿宋_GB2312" w:cs="仿宋"/>
          <w:sz w:val="32"/>
          <w:szCs w:val="32"/>
          <w:lang w:eastAsia="zh-CN"/>
        </w:rPr>
        <w:t>质量水平</w:t>
      </w:r>
      <w:r>
        <w:rPr>
          <w:rFonts w:hint="eastAsia" w:ascii="仿宋_GB2312" w:hAnsi="仿宋" w:eastAsia="仿宋_GB2312" w:cs="仿宋"/>
          <w:sz w:val="32"/>
          <w:szCs w:val="32"/>
        </w:rPr>
        <w:t>达到国内同行业先进水平。</w:t>
      </w:r>
    </w:p>
    <w:p>
      <w:pPr>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．食品安全追溯体系健全。采用区块链等现代信息</w:t>
      </w:r>
      <w:r>
        <w:rPr>
          <w:rFonts w:hint="eastAsia" w:ascii="仿宋_GB2312" w:hAnsi="仿宋" w:eastAsia="仿宋_GB2312" w:cs="仿宋"/>
          <w:sz w:val="32"/>
          <w:szCs w:val="32"/>
          <w:lang w:eastAsia="zh-CN"/>
        </w:rPr>
        <w:t>技术</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实行全程</w:t>
      </w:r>
      <w:r>
        <w:rPr>
          <w:rFonts w:hint="eastAsia" w:ascii="仿宋_GB2312" w:hAnsi="仿宋" w:eastAsia="仿宋_GB2312" w:cs="仿宋"/>
          <w:sz w:val="32"/>
          <w:szCs w:val="32"/>
        </w:rPr>
        <w:t>追溯管理，</w:t>
      </w:r>
      <w:r>
        <w:rPr>
          <w:rFonts w:hint="eastAsia" w:ascii="仿宋_GB2312" w:hAnsi="仿宋" w:eastAsia="仿宋_GB2312" w:cs="仿宋"/>
          <w:sz w:val="32"/>
          <w:szCs w:val="32"/>
          <w:lang w:eastAsia="zh-CN"/>
        </w:rPr>
        <w:t>按照规定</w:t>
      </w:r>
      <w:r>
        <w:rPr>
          <w:rFonts w:hint="eastAsia" w:ascii="仿宋_GB2312" w:hAnsi="仿宋" w:eastAsia="仿宋_GB2312" w:cs="仿宋"/>
          <w:i w:val="0"/>
          <w:iCs w:val="0"/>
          <w:caps w:val="0"/>
          <w:spacing w:val="0"/>
          <w:sz w:val="32"/>
          <w:szCs w:val="32"/>
          <w:shd w:val="clear"/>
        </w:rPr>
        <w:t>应用</w:t>
      </w:r>
      <w:r>
        <w:rPr>
          <w:rFonts w:hint="eastAsia" w:ascii="仿宋_GB2312" w:hAnsi="仿宋" w:eastAsia="仿宋_GB2312" w:cs="仿宋"/>
          <w:sz w:val="32"/>
          <w:szCs w:val="32"/>
        </w:rPr>
        <w:t>山东省食用农产品和食品信息化追溯平台（简称山东食链）</w:t>
      </w:r>
      <w:r>
        <w:rPr>
          <w:rFonts w:hint="eastAsia" w:ascii="仿宋_GB2312" w:hAnsi="仿宋" w:eastAsia="仿宋_GB2312" w:cs="仿宋"/>
          <w:i w:val="0"/>
          <w:iCs w:val="0"/>
          <w:caps w:val="0"/>
          <w:spacing w:val="0"/>
          <w:sz w:val="32"/>
          <w:szCs w:val="32"/>
          <w:shd w:val="clear"/>
        </w:rPr>
        <w:t>开展食品安全追溯</w:t>
      </w:r>
      <w:r>
        <w:rPr>
          <w:rFonts w:hint="eastAsia" w:ascii="仿宋_GB2312" w:hAnsi="仿宋" w:eastAsia="仿宋_GB2312" w:cs="仿宋"/>
          <w:i w:val="0"/>
          <w:iCs w:val="0"/>
          <w:caps w:val="0"/>
          <w:spacing w:val="0"/>
          <w:sz w:val="32"/>
          <w:szCs w:val="32"/>
          <w:shd w:val="clear"/>
          <w:lang w:eastAsia="zh-CN"/>
        </w:rPr>
        <w:t>，</w:t>
      </w:r>
      <w:r>
        <w:rPr>
          <w:rFonts w:hint="eastAsia" w:ascii="仿宋_GB2312" w:hAnsi="仿宋" w:eastAsia="仿宋_GB2312" w:cs="仿宋"/>
          <w:sz w:val="32"/>
          <w:szCs w:val="32"/>
        </w:rPr>
        <w:t>产品来源可查、去向可追。</w:t>
      </w:r>
    </w:p>
    <w:p>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二、申报精品预制菜条件</w:t>
      </w:r>
    </w:p>
    <w:p>
      <w:pPr>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今年暂定试点具有较高附加值、即食即热的水产类、畜禽类为主的预制菜特色菜品。不包括植物油类、酱醋类、咸菜类、包子水饺类、火腿烧鸡等传统大类即食即热食品。申报精品预制菜企业要具有急速冷冻技术装备设施和适应精品预制菜储运的冷链物流系统，其他条件同申报通用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D8939"/>
    <w:multiLevelType w:val="singleLevel"/>
    <w:tmpl w:val="EC4D893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GVlYjQ4NDc3NDU2MjQwZWI2OWY2ZjNhNzI1MDMifQ=="/>
  </w:docVars>
  <w:rsids>
    <w:rsidRoot w:val="15CF4AD1"/>
    <w:rsid w:val="06952D48"/>
    <w:rsid w:val="0A7C4DBD"/>
    <w:rsid w:val="0DEA69E8"/>
    <w:rsid w:val="15CF4AD1"/>
    <w:rsid w:val="1A9C10C6"/>
    <w:rsid w:val="1CC82A58"/>
    <w:rsid w:val="2304158E"/>
    <w:rsid w:val="26A5092E"/>
    <w:rsid w:val="29EA6657"/>
    <w:rsid w:val="2CBF201D"/>
    <w:rsid w:val="2E03206E"/>
    <w:rsid w:val="3920750D"/>
    <w:rsid w:val="3B3D3C2D"/>
    <w:rsid w:val="3D8517C0"/>
    <w:rsid w:val="3F8F6B56"/>
    <w:rsid w:val="428E36FC"/>
    <w:rsid w:val="480D7C89"/>
    <w:rsid w:val="4C37AAE5"/>
    <w:rsid w:val="4C4B0ACB"/>
    <w:rsid w:val="539E5BE3"/>
    <w:rsid w:val="557836E2"/>
    <w:rsid w:val="55C8387E"/>
    <w:rsid w:val="580C6CA6"/>
    <w:rsid w:val="597E2795"/>
    <w:rsid w:val="5B726D1D"/>
    <w:rsid w:val="5D0A5F32"/>
    <w:rsid w:val="6562714A"/>
    <w:rsid w:val="6A9A505E"/>
    <w:rsid w:val="6BD94198"/>
    <w:rsid w:val="6CAD5785"/>
    <w:rsid w:val="722A649A"/>
    <w:rsid w:val="791C11C6"/>
    <w:rsid w:val="7B19706D"/>
    <w:rsid w:val="7D9B049B"/>
    <w:rsid w:val="7E076085"/>
    <w:rsid w:val="7E9B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846</Characters>
  <Lines>0</Lines>
  <Paragraphs>0</Paragraphs>
  <TotalTime>0</TotalTime>
  <ScaleCrop>false</ScaleCrop>
  <LinksUpToDate>false</LinksUpToDate>
  <CharactersWithSpaces>846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2023-03-16T10:46:00Z</dcterms:created>
  <dc:creator>天天快乐</dc:creator>
  <cp:lastModifiedBy>TianYQ</cp:lastModifiedBy>
  <dcterms:modified xsi:type="dcterms:W3CDTF">2023-04-26T14:32:02Z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AB9B690F061A4AF8ACAD03649110B26C</vt:lpwstr>
  </property>
</Properties>
</file>