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山东省首台（套）技术装备及关键核心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零部件项目报告书模板</w:t>
      </w:r>
    </w:p>
    <w:p>
      <w:pPr>
        <w:spacing w:line="600" w:lineRule="exact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一、报告书封面</w:t>
      </w:r>
    </w:p>
    <w:p>
      <w:pPr>
        <w:spacing w:line="600" w:lineRule="exact"/>
        <w:ind w:firstLine="640" w:firstLineChars="200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包括：产品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名称、申报类型、企业名称（盖章）、法定代表人、联系人、联系电话和电子邮箱等。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二、报告书内容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（一）山东省首台（套）技术装备及关键核心零部件申报表（见附表）。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（二）申请企业的基本情况。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（三）产品基本情况描述和申报理由。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（四）申报产品的国内外发展现状和趋势。</w:t>
      </w:r>
    </w:p>
    <w:p>
      <w:pPr>
        <w:snapToGrid w:val="0"/>
        <w:spacing w:line="600" w:lineRule="exact"/>
        <w:ind w:firstLine="616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（五）申报产品的技术开发及产业化水平。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具体包括：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开发背景、人才和技术支撑；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开发过程及测试、鉴定情况；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重点关键技术及该技术的突破对推动本行业技术进步的作用和意义；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产品知识产权权益状况和品牌建设情况；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产品原理、结构、性能指标等方面与国内外同类产品的比较情况。</w:t>
      </w:r>
    </w:p>
    <w:p>
      <w:pPr>
        <w:snapToGrid w:val="0"/>
        <w:spacing w:line="600" w:lineRule="exact"/>
        <w:ind w:firstLine="616" w:firstLineChars="200"/>
        <w:jc w:val="left"/>
        <w:rPr>
          <w:rFonts w:ascii="仿宋_GB2312" w:hAnsi="??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（六）产品发展前景。</w:t>
      </w:r>
      <w:r>
        <w:rPr>
          <w:rFonts w:hint="eastAsia" w:ascii="仿宋_GB2312" w:hAnsi="??" w:eastAsia="仿宋_GB2312" w:cs="仿宋_GB2312"/>
          <w:color w:val="000000"/>
          <w:spacing w:val="-6"/>
          <w:kern w:val="0"/>
          <w:sz w:val="32"/>
          <w:szCs w:val="32"/>
        </w:rPr>
        <w:t>具体包括：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市场定位、供需预测、市场份额、产品质量和档次、竞争优势等。</w:t>
      </w:r>
    </w:p>
    <w:p>
      <w:pPr>
        <w:spacing w:line="600" w:lineRule="exact"/>
        <w:ind w:firstLine="616" w:firstLineChars="200"/>
        <w:rPr>
          <w:rFonts w:ascii="楷体_GB2312" w:hAnsi="??" w:eastAsia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（七）产品的经济效益和社会效益情况。</w:t>
      </w:r>
    </w:p>
    <w:p>
      <w:pPr>
        <w:spacing w:line="600" w:lineRule="exact"/>
        <w:ind w:firstLine="616" w:firstLineChars="200"/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  <w:t>（八）产品的技术经济总体评价。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463F2"/>
    <w:rsid w:val="0FB4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2020-04-21T01:45:00Z</dcterms:created>
  <dc:creator>松籽松果爸爸</dc:creator>
  <cp:lastModifiedBy>松籽松果爸爸</cp:lastModifiedBy>
  <dcterms:modified xsi:type="dcterms:W3CDTF">2020-04-21T01:45:37Z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