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lang w:val="en-US" w:eastAsia="zh-CN"/>
        </w:rPr>
      </w:pPr>
      <w:r>
        <w:rPr>
          <w:rFonts w:hint="eastAsia" w:ascii="方正黑体_GBK" w:hAnsi="方正黑体_GBK" w:eastAsia="方正黑体_GBK" w:cs="方正黑体_GBK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lang w:val="en-US" w:eastAsia="zh-CN"/>
        </w:rPr>
        <w:t>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  <w:t>各市推荐名额表</w:t>
      </w:r>
    </w:p>
    <w:tbl>
      <w:tblPr>
        <w:tblStyle w:val="3"/>
        <w:tblW w:w="8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9"/>
        <w:gridCol w:w="3950"/>
        <w:gridCol w:w="3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val="en-US" w:eastAsia="zh-CN"/>
              </w:rPr>
              <w:t>推荐单位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val="en-US" w:eastAsia="zh-CN"/>
              </w:rPr>
              <w:t>项目推荐名额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济南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青岛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烟台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潍坊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济宁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威海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东营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淄博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泰安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滨州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枣庄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德州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日照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临沂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聊城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菏泽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ind w:firstLine="280" w:firstLineChars="1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注：1.各市推荐名额根据前期全省开展的数字化转型服务商（包括智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ind w:firstLine="1120" w:firstLineChars="4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能制造系统解决方案、软件和信息技术、工业互联网平台服务、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ind w:firstLine="1120" w:firstLineChars="4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网络标识等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服务商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）摸底数据确定。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ind w:firstLine="840" w:firstLineChars="3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2.中央驻鲁企业、省属国企按照属地原则从所在地申报但不占用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ind w:firstLine="1120" w:firstLineChars="4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推荐名额，子公司申报的需有省级公司推荐函，同一集团内企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ind w:firstLine="1120" w:firstLineChars="4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业总揭榜任务不超过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个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。</w:t>
      </w:r>
    </w:p>
    <w:sectPr>
      <w:pgSz w:w="11906" w:h="16838"/>
      <w:pgMar w:top="1417" w:right="1587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EE44BD"/>
    <w:rsid w:val="0C7A5758"/>
    <w:rsid w:val="17C865C1"/>
    <w:rsid w:val="1BEE44BD"/>
    <w:rsid w:val="33674E63"/>
    <w:rsid w:val="4A330A3A"/>
    <w:rsid w:val="77AD46AD"/>
    <w:rsid w:val="7D5E7D76"/>
    <w:rsid w:val="7F7F0647"/>
    <w:rsid w:val="7FBA1510"/>
    <w:rsid w:val="9FCF1463"/>
    <w:rsid w:val="B7B7F10C"/>
    <w:rsid w:val="D8EDE09E"/>
    <w:rsid w:val="FFF4E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2024-02-18T17:04:00Z</dcterms:created>
  <dc:creator>韦伟</dc:creator>
  <cp:lastModifiedBy>韦伟</cp:lastModifiedBy>
  <cp:lastPrinted>2024-02-20T09:01:00Z</cp:lastPrinted>
  <dcterms:modified xsi:type="dcterms:W3CDTF">2024-02-26T07:47:25Z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C3F2D6E5D3C2A45142A9D2656BE8AC13</vt:lpwstr>
  </property>
</Properties>
</file>