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42" w:firstLineChars="100"/>
        <w:rPr>
          <w:rFonts w:ascii="黑体" w:hAnsi="黑体" w:eastAsia="黑体" w:cs="Times New Roman"/>
          <w:b/>
          <w:snapToGrid w:val="0"/>
          <w:kern w:val="0"/>
          <w:sz w:val="44"/>
          <w:szCs w:val="36"/>
        </w:rPr>
      </w:pPr>
      <w:bookmarkStart w:id="3" w:name="_GoBack"/>
      <w:bookmarkEnd w:id="3"/>
      <w:bookmarkStart w:id="0" w:name="_Hlk16755233"/>
      <w:bookmarkEnd w:id="0"/>
      <w:r>
        <w:rPr>
          <w:rFonts w:hint="eastAsia" w:ascii="黑体" w:hAnsi="黑体" w:eastAsia="黑体" w:cs="Times New Roman"/>
          <w:b/>
          <w:snapToGrid w:val="0"/>
          <w:kern w:val="0"/>
          <w:sz w:val="44"/>
          <w:szCs w:val="36"/>
        </w:rPr>
        <w:t>国家</w:t>
      </w:r>
      <w:r>
        <w:rPr>
          <w:rFonts w:ascii="黑体" w:hAnsi="黑体" w:eastAsia="黑体" w:cs="Times New Roman"/>
          <w:b/>
          <w:snapToGrid w:val="0"/>
          <w:kern w:val="0"/>
          <w:sz w:val="44"/>
          <w:szCs w:val="36"/>
        </w:rPr>
        <w:t>企业经营管理人才素质提升工程</w:t>
      </w:r>
    </w:p>
    <w:p>
      <w:pPr>
        <w:adjustRightInd w:val="0"/>
        <w:snapToGrid w:val="0"/>
        <w:spacing w:line="360" w:lineRule="auto"/>
        <w:ind w:firstLine="2429" w:firstLineChars="550"/>
        <w:rPr>
          <w:rFonts w:ascii="黑体" w:hAnsi="黑体" w:eastAsia="黑体" w:cs="Times New Roman"/>
          <w:b/>
          <w:snapToGrid w:val="0"/>
          <w:kern w:val="0"/>
          <w:sz w:val="44"/>
          <w:szCs w:val="36"/>
        </w:rPr>
      </w:pPr>
      <w:r>
        <w:rPr>
          <w:rFonts w:hint="eastAsia" w:ascii="黑体" w:hAnsi="黑体" w:eastAsia="黑体" w:cs="Times New Roman"/>
          <w:b/>
          <w:snapToGrid w:val="0"/>
          <w:kern w:val="0"/>
          <w:sz w:val="44"/>
          <w:szCs w:val="36"/>
        </w:rPr>
        <w:t>工业</w:t>
      </w:r>
      <w:r>
        <w:rPr>
          <w:rFonts w:ascii="黑体" w:hAnsi="黑体" w:eastAsia="黑体" w:cs="Times New Roman"/>
          <w:b/>
          <w:snapToGrid w:val="0"/>
          <w:kern w:val="0"/>
          <w:sz w:val="44"/>
          <w:szCs w:val="36"/>
        </w:rPr>
        <w:t>和信息化部</w:t>
      </w:r>
    </w:p>
    <w:p>
      <w:pPr>
        <w:adjustRightInd w:val="0"/>
        <w:snapToGrid w:val="0"/>
        <w:spacing w:line="360" w:lineRule="auto"/>
        <w:jc w:val="center"/>
        <w:rPr>
          <w:rFonts w:ascii="黑体" w:hAnsi="黑体" w:eastAsia="黑体" w:cs="Times New Roman"/>
          <w:b/>
          <w:snapToGrid w:val="0"/>
          <w:kern w:val="0"/>
          <w:sz w:val="44"/>
          <w:szCs w:val="36"/>
        </w:rPr>
      </w:pPr>
      <w:r>
        <w:rPr>
          <w:rFonts w:hint="eastAsia" w:ascii="黑体" w:hAnsi="黑体" w:eastAsia="黑体" w:cs="Times New Roman"/>
          <w:b/>
          <w:snapToGrid w:val="0"/>
          <w:kern w:val="0"/>
          <w:sz w:val="44"/>
          <w:szCs w:val="36"/>
        </w:rPr>
        <w:t>中小企业</w:t>
      </w:r>
      <w:r>
        <w:rPr>
          <w:rFonts w:ascii="黑体" w:hAnsi="黑体" w:eastAsia="黑体" w:cs="Times New Roman"/>
          <w:b/>
          <w:snapToGrid w:val="0"/>
          <w:kern w:val="0"/>
          <w:sz w:val="44"/>
          <w:szCs w:val="36"/>
        </w:rPr>
        <w:t>经营管理领军人才</w:t>
      </w:r>
    </w:p>
    <w:p>
      <w:pPr>
        <w:adjustRightInd w:val="0"/>
        <w:snapToGrid w:val="0"/>
        <w:spacing w:line="360" w:lineRule="auto"/>
        <w:jc w:val="center"/>
        <w:rPr>
          <w:rFonts w:ascii="黑体" w:hAnsi="黑体" w:eastAsia="黑体" w:cs="Times New Roman"/>
          <w:b/>
          <w:snapToGrid w:val="0"/>
          <w:kern w:val="0"/>
          <w:sz w:val="44"/>
          <w:szCs w:val="36"/>
        </w:rPr>
      </w:pPr>
    </w:p>
    <w:p>
      <w:pPr>
        <w:adjustRightInd w:val="0"/>
        <w:snapToGrid w:val="0"/>
        <w:spacing w:line="360" w:lineRule="auto"/>
        <w:jc w:val="center"/>
        <w:rPr>
          <w:rFonts w:ascii="黑体" w:hAnsi="黑体" w:eastAsia="黑体" w:cs="Times New Roman"/>
          <w:b/>
          <w:snapToGrid w:val="0"/>
          <w:kern w:val="0"/>
          <w:sz w:val="44"/>
          <w:szCs w:val="36"/>
        </w:rPr>
      </w:pPr>
      <w:r>
        <w:rPr>
          <w:rFonts w:hint="eastAsia" w:ascii="黑体" w:hAnsi="黑体" w:eastAsia="黑体" w:cs="Times New Roman"/>
          <w:b/>
          <w:snapToGrid w:val="0"/>
          <w:kern w:val="0"/>
          <w:sz w:val="44"/>
          <w:szCs w:val="36"/>
        </w:rPr>
        <w:t>上海交通大学-山东班</w:t>
      </w:r>
    </w:p>
    <w:p>
      <w:pPr>
        <w:adjustRightInd w:val="0"/>
        <w:snapToGrid w:val="0"/>
        <w:spacing w:line="360" w:lineRule="auto"/>
        <w:jc w:val="center"/>
        <w:rPr>
          <w:rFonts w:ascii="黑体" w:hAnsi="黑体" w:eastAsia="黑体" w:cs="Times New Roman"/>
          <w:b/>
          <w:snapToGrid w:val="0"/>
          <w:kern w:val="0"/>
          <w:sz w:val="44"/>
          <w:szCs w:val="36"/>
        </w:rPr>
      </w:pPr>
      <w:r>
        <w:rPr>
          <w:rFonts w:hint="eastAsia" w:ascii="黑体" w:hAnsi="黑体" w:eastAsia="黑体" w:cs="Times New Roman"/>
          <w:b/>
          <w:snapToGrid w:val="0"/>
          <w:kern w:val="0"/>
          <w:sz w:val="44"/>
          <w:szCs w:val="36"/>
        </w:rPr>
        <w:t>（2020</w:t>
      </w:r>
      <w:r>
        <w:rPr>
          <w:rFonts w:ascii="黑体" w:hAnsi="黑体" w:eastAsia="黑体" w:cs="Times New Roman"/>
          <w:b/>
          <w:snapToGrid w:val="0"/>
          <w:kern w:val="0"/>
          <w:sz w:val="44"/>
          <w:szCs w:val="36"/>
        </w:rPr>
        <w:t>-20</w:t>
      </w:r>
      <w:r>
        <w:rPr>
          <w:rFonts w:hint="eastAsia" w:ascii="黑体" w:hAnsi="黑体" w:eastAsia="黑体" w:cs="Times New Roman"/>
          <w:b/>
          <w:snapToGrid w:val="0"/>
          <w:kern w:val="0"/>
          <w:sz w:val="44"/>
          <w:szCs w:val="36"/>
        </w:rPr>
        <w:t>21年度）</w:t>
      </w:r>
    </w:p>
    <w:p>
      <w:pPr>
        <w:adjustRightInd w:val="0"/>
        <w:snapToGrid w:val="0"/>
        <w:spacing w:line="360" w:lineRule="auto"/>
        <w:jc w:val="center"/>
        <w:rPr>
          <w:rFonts w:ascii="宋体" w:hAnsi="宋体" w:eastAsia="宋体" w:cs="Times New Roman"/>
          <w:b/>
          <w:snapToGrid w:val="0"/>
          <w:kern w:val="0"/>
          <w:sz w:val="28"/>
          <w:szCs w:val="28"/>
        </w:rPr>
      </w:pPr>
    </w:p>
    <w:p>
      <w:pPr>
        <w:adjustRightInd w:val="0"/>
        <w:snapToGrid w:val="0"/>
        <w:spacing w:line="360" w:lineRule="auto"/>
        <w:jc w:val="center"/>
        <w:rPr>
          <w:rFonts w:ascii="宋体" w:hAnsi="宋体" w:eastAsia="宋体" w:cs="Times New Roman"/>
          <w:b/>
          <w:snapToGrid w:val="0"/>
          <w:kern w:val="0"/>
          <w:sz w:val="28"/>
          <w:szCs w:val="28"/>
        </w:rPr>
      </w:pPr>
      <w:r>
        <w:rPr>
          <w:rFonts w:ascii="Calibri" w:hAnsi="Calibri" w:eastAsia="宋体" w:cs="Times New Roman"/>
        </w:rPr>
        <w:drawing>
          <wp:inline distT="0" distB="0" distL="0" distR="0">
            <wp:extent cx="2238375" cy="26771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2251544" cy="2693436"/>
                    </a:xfrm>
                    <a:prstGeom prst="rect">
                      <a:avLst/>
                    </a:prstGeom>
                  </pic:spPr>
                </pic:pic>
              </a:graphicData>
            </a:graphic>
          </wp:inline>
        </w:drawing>
      </w:r>
    </w:p>
    <w:p>
      <w:pPr>
        <w:adjustRightInd w:val="0"/>
        <w:snapToGrid w:val="0"/>
        <w:spacing w:line="360" w:lineRule="auto"/>
        <w:jc w:val="center"/>
        <w:rPr>
          <w:rFonts w:ascii="黑体" w:hAnsi="黑体" w:eastAsia="黑体" w:cs="Times New Roman"/>
          <w:b/>
          <w:snapToGrid w:val="0"/>
          <w:kern w:val="0"/>
          <w:sz w:val="36"/>
          <w:szCs w:val="36"/>
        </w:rPr>
      </w:pPr>
      <w:r>
        <w:rPr>
          <w:rFonts w:hint="eastAsia" w:ascii="黑体" w:hAnsi="黑体" w:eastAsia="黑体" w:cs="Times New Roman"/>
          <w:b/>
          <w:snapToGrid w:val="0"/>
          <w:kern w:val="0"/>
          <w:sz w:val="36"/>
          <w:szCs w:val="36"/>
        </w:rPr>
        <w:t>学员</w:t>
      </w:r>
      <w:r>
        <w:rPr>
          <w:rFonts w:ascii="黑体" w:hAnsi="黑体" w:eastAsia="黑体" w:cs="Times New Roman"/>
          <w:b/>
          <w:snapToGrid w:val="0"/>
          <w:kern w:val="0"/>
          <w:sz w:val="36"/>
          <w:szCs w:val="36"/>
        </w:rPr>
        <w:t>选拔培养方案</w:t>
      </w:r>
    </w:p>
    <w:p>
      <w:pPr>
        <w:adjustRightInd w:val="0"/>
        <w:snapToGrid w:val="0"/>
        <w:spacing w:line="360" w:lineRule="auto"/>
        <w:jc w:val="center"/>
        <w:rPr>
          <w:rFonts w:ascii="黑体" w:hAnsi="黑体" w:eastAsia="黑体" w:cs="Times New Roman"/>
          <w:b/>
          <w:snapToGrid w:val="0"/>
          <w:kern w:val="0"/>
          <w:sz w:val="36"/>
          <w:szCs w:val="36"/>
        </w:rPr>
      </w:pPr>
    </w:p>
    <w:p>
      <w:pPr>
        <w:adjustRightInd w:val="0"/>
        <w:snapToGrid w:val="0"/>
        <w:spacing w:line="360" w:lineRule="auto"/>
        <w:rPr>
          <w:rFonts w:ascii="黑体" w:hAnsi="黑体" w:eastAsia="黑体" w:cs="Times New Roman"/>
          <w:b/>
          <w:snapToGrid w:val="0"/>
          <w:kern w:val="0"/>
          <w:sz w:val="36"/>
          <w:szCs w:val="36"/>
        </w:rPr>
      </w:pPr>
    </w:p>
    <w:p>
      <w:pPr>
        <w:adjustRightInd w:val="0"/>
        <w:snapToGrid w:val="0"/>
        <w:spacing w:line="360" w:lineRule="auto"/>
        <w:jc w:val="center"/>
        <w:rPr>
          <w:rFonts w:ascii="宋体" w:hAnsi="宋体" w:eastAsia="宋体" w:cs="Times New Roman"/>
          <w:b/>
          <w:snapToGrid w:val="0"/>
          <w:kern w:val="0"/>
          <w:sz w:val="30"/>
          <w:szCs w:val="30"/>
        </w:rPr>
      </w:pPr>
      <w:r>
        <w:rPr>
          <w:rFonts w:hint="eastAsia" w:ascii="黑体" w:hAnsi="黑体" w:eastAsia="黑体" w:cs="Times New Roman"/>
          <w:b/>
          <w:snapToGrid w:val="0"/>
          <w:kern w:val="0"/>
          <w:sz w:val="30"/>
          <w:szCs w:val="30"/>
        </w:rPr>
        <w:t>上海交通大学</w:t>
      </w:r>
    </w:p>
    <w:p>
      <w:pPr>
        <w:adjustRightInd w:val="0"/>
        <w:snapToGrid w:val="0"/>
        <w:spacing w:line="360" w:lineRule="auto"/>
        <w:jc w:val="center"/>
        <w:rPr>
          <w:rFonts w:ascii="黑体" w:hAnsi="黑体" w:eastAsia="黑体" w:cs="Times New Roman"/>
          <w:b/>
          <w:snapToGrid w:val="0"/>
          <w:kern w:val="0"/>
          <w:sz w:val="36"/>
          <w:szCs w:val="36"/>
        </w:rPr>
      </w:pPr>
      <w:r>
        <w:rPr>
          <w:rFonts w:hint="eastAsia" w:ascii="黑体" w:hAnsi="黑体" w:eastAsia="黑体" w:cs="Times New Roman"/>
          <w:b/>
          <w:snapToGrid w:val="0"/>
          <w:kern w:val="0"/>
          <w:sz w:val="36"/>
          <w:szCs w:val="36"/>
        </w:rPr>
        <w:t>二零二零年十月</w:t>
      </w:r>
    </w:p>
    <w:p>
      <w:pPr>
        <w:adjustRightInd w:val="0"/>
        <w:snapToGrid w:val="0"/>
        <w:spacing w:line="360" w:lineRule="auto"/>
        <w:jc w:val="center"/>
        <w:rPr>
          <w:rFonts w:ascii="黑体" w:hAnsi="黑体" w:eastAsia="黑体" w:cs="Times New Roman"/>
          <w:b/>
          <w:snapToGrid w:val="0"/>
          <w:kern w:val="0"/>
          <w:sz w:val="36"/>
          <w:szCs w:val="36"/>
        </w:rPr>
      </w:pPr>
    </w:p>
    <w:p>
      <w:pPr>
        <w:rPr>
          <w:rFonts w:asciiTheme="minorEastAsia" w:hAnsiTheme="minorEastAsia"/>
          <w:b/>
          <w:bCs/>
          <w:sz w:val="28"/>
          <w:szCs w:val="28"/>
        </w:rPr>
      </w:pPr>
      <w:r>
        <w:rPr>
          <w:rFonts w:hint="eastAsia" w:asciiTheme="minorEastAsia" w:hAnsiTheme="minorEastAsia"/>
          <w:b/>
          <w:bCs/>
          <w:sz w:val="28"/>
          <w:szCs w:val="28"/>
        </w:rPr>
        <w:t>项目优势：</w:t>
      </w:r>
    </w:p>
    <w:p>
      <w:pPr>
        <w:spacing w:line="400" w:lineRule="exact"/>
        <w:ind w:firstLine="480" w:firstLineChars="200"/>
        <w:jc w:val="left"/>
        <w:rPr>
          <w:sz w:val="24"/>
          <w:szCs w:val="24"/>
        </w:rPr>
      </w:pPr>
      <w:r>
        <w:rPr>
          <w:rFonts w:hint="eastAsia"/>
          <w:sz w:val="24"/>
          <w:szCs w:val="24"/>
        </w:rPr>
        <w:t>企业经营管理人才素质提升工程是《国家中长期人才发展规划纲要（</w:t>
      </w:r>
      <w:r>
        <w:rPr>
          <w:sz w:val="24"/>
          <w:szCs w:val="24"/>
        </w:rPr>
        <w:t>2010-2020年）》部署的12项国家重大人才工程之一，中央人才工作协调小组明确由国资委会同工业和信息化部等有关部门组织实施。</w:t>
      </w:r>
      <w:r>
        <w:rPr>
          <w:rFonts w:hint="eastAsia"/>
          <w:sz w:val="24"/>
          <w:szCs w:val="24"/>
        </w:rPr>
        <w:t>为进一步加快培养一批具有战略眼光、开拓精神、创新能力、社会责任感的优秀企业家和高水平企业经营管理人才队伍，工业和信息化部启动“中小企业领军人才千人培训计划”，自</w:t>
      </w:r>
      <w:r>
        <w:rPr>
          <w:sz w:val="24"/>
          <w:szCs w:val="24"/>
        </w:rPr>
        <w:t>2012年开始，利用10年时间，每年在全国选拔1000名中小企业经营管理者，20</w:t>
      </w:r>
      <w:r>
        <w:rPr>
          <w:rFonts w:hint="eastAsia"/>
          <w:sz w:val="24"/>
          <w:szCs w:val="24"/>
        </w:rPr>
        <w:t>20</w:t>
      </w:r>
      <w:r>
        <w:rPr>
          <w:sz w:val="24"/>
          <w:szCs w:val="24"/>
        </w:rPr>
        <w:t>-202</w:t>
      </w:r>
      <w:r>
        <w:rPr>
          <w:rFonts w:hint="eastAsia"/>
          <w:sz w:val="24"/>
          <w:szCs w:val="24"/>
        </w:rPr>
        <w:t>1</w:t>
      </w:r>
      <w:r>
        <w:rPr>
          <w:sz w:val="24"/>
          <w:szCs w:val="24"/>
        </w:rPr>
        <w:t>年度将选拔名额增至1500人，联合国内知名高校</w:t>
      </w:r>
      <w:r>
        <w:rPr>
          <w:rFonts w:hint="eastAsia"/>
          <w:sz w:val="24"/>
          <w:szCs w:val="24"/>
        </w:rPr>
        <w:t>名师</w:t>
      </w:r>
      <w:r>
        <w:rPr>
          <w:sz w:val="24"/>
          <w:szCs w:val="24"/>
        </w:rPr>
        <w:t>参与培养，以各省（或直辖市）为班级单位，全国</w:t>
      </w:r>
      <w:r>
        <w:rPr>
          <w:rFonts w:hint="eastAsia"/>
          <w:sz w:val="24"/>
          <w:szCs w:val="24"/>
        </w:rPr>
        <w:t>联</w:t>
      </w:r>
      <w:r>
        <w:rPr>
          <w:sz w:val="24"/>
          <w:szCs w:val="24"/>
        </w:rPr>
        <w:t>动、</w:t>
      </w:r>
      <w:r>
        <w:rPr>
          <w:rFonts w:hint="eastAsia"/>
          <w:sz w:val="24"/>
          <w:szCs w:val="24"/>
        </w:rPr>
        <w:t>线上线下</w:t>
      </w:r>
      <w:r>
        <w:rPr>
          <w:sz w:val="24"/>
          <w:szCs w:val="24"/>
        </w:rPr>
        <w:t>、十年复训、搭建共赢平台，并由工信部统一选派辅导员直接跟踪，提供服务。学员结业后统一颁“工信部中小企业经营管理领军人才”证书，并加入“全国中小企业经营管理</w:t>
      </w:r>
      <w:r>
        <w:rPr>
          <w:rFonts w:hint="eastAsia"/>
          <w:sz w:val="24"/>
          <w:szCs w:val="24"/>
        </w:rPr>
        <w:t>领军人才库”。</w:t>
      </w:r>
    </w:p>
    <w:p>
      <w:pPr>
        <w:rPr>
          <w:rFonts w:asciiTheme="minorEastAsia" w:hAnsiTheme="minorEastAsia"/>
          <w:b/>
          <w:bCs/>
          <w:sz w:val="28"/>
          <w:szCs w:val="28"/>
        </w:rPr>
      </w:pPr>
      <w:r>
        <w:rPr>
          <w:rFonts w:hint="eastAsia" w:asciiTheme="minorEastAsia" w:hAnsiTheme="minorEastAsia"/>
          <w:b/>
          <w:bCs/>
          <w:sz w:val="28"/>
          <w:szCs w:val="28"/>
        </w:rPr>
        <w:t>具体如下：</w:t>
      </w:r>
    </w:p>
    <w:p>
      <w:pPr>
        <w:pStyle w:val="10"/>
        <w:numPr>
          <w:ilvl w:val="0"/>
          <w:numId w:val="1"/>
        </w:numPr>
        <w:spacing w:line="400" w:lineRule="exact"/>
        <w:ind w:firstLineChars="0"/>
        <w:rPr>
          <w:sz w:val="24"/>
          <w:szCs w:val="24"/>
        </w:rPr>
      </w:pPr>
      <w:r>
        <w:rPr>
          <w:sz w:val="24"/>
          <w:szCs w:val="24"/>
        </w:rPr>
        <w:t>国家级项目平台：国家级项目，政企互动。全景式政策解读，提供项目和资金申报辅导对接机会，分析国内外行业与产业形势。工信部选派专员全程跟踪辅导，及时传达国家最新政策导向，并对学员企业作深入调研，了解企业发展，及时向有关部门反馈。</w:t>
      </w:r>
    </w:p>
    <w:p>
      <w:pPr>
        <w:pStyle w:val="10"/>
        <w:numPr>
          <w:ilvl w:val="0"/>
          <w:numId w:val="1"/>
        </w:numPr>
        <w:spacing w:line="400" w:lineRule="exact"/>
        <w:ind w:firstLineChars="0"/>
        <w:rPr>
          <w:sz w:val="24"/>
          <w:szCs w:val="24"/>
        </w:rPr>
      </w:pPr>
      <w:r>
        <w:rPr>
          <w:sz w:val="24"/>
          <w:szCs w:val="24"/>
        </w:rPr>
        <w:t>名校</w:t>
      </w:r>
      <w:r>
        <w:rPr>
          <w:rFonts w:hint="eastAsia"/>
          <w:sz w:val="24"/>
          <w:szCs w:val="24"/>
        </w:rPr>
        <w:t>名师</w:t>
      </w:r>
      <w:r>
        <w:rPr>
          <w:sz w:val="24"/>
          <w:szCs w:val="24"/>
        </w:rPr>
        <w:t>荟萃平台：名师汇聚，跨高校联合培养。整合式课程设置，汇聚国内各高校知名教授、企业家、国策高参；全国性选修体系，学员可自主选课进修，注重跨地区企业家的沟通交流。</w:t>
      </w:r>
    </w:p>
    <w:p>
      <w:pPr>
        <w:pStyle w:val="10"/>
        <w:numPr>
          <w:ilvl w:val="0"/>
          <w:numId w:val="1"/>
        </w:numPr>
        <w:spacing w:line="400" w:lineRule="exact"/>
        <w:ind w:firstLineChars="0"/>
        <w:rPr>
          <w:sz w:val="24"/>
          <w:szCs w:val="24"/>
        </w:rPr>
      </w:pPr>
      <w:r>
        <w:rPr>
          <w:sz w:val="24"/>
          <w:szCs w:val="24"/>
        </w:rPr>
        <w:t>领军人脉平台：</w:t>
      </w:r>
      <w:r>
        <w:rPr>
          <w:rFonts w:hint="eastAsia"/>
          <w:sz w:val="24"/>
          <w:szCs w:val="24"/>
        </w:rPr>
        <w:t>融通发展，建立产业链通道，</w:t>
      </w:r>
      <w:r>
        <w:rPr>
          <w:sz w:val="24"/>
          <w:szCs w:val="24"/>
        </w:rPr>
        <w:t>领军级成长平台，市场对接平台、人才服务平台、供应链对接平台等，领军人才体系研修班开办至今</w:t>
      </w:r>
    </w:p>
    <w:p>
      <w:pPr>
        <w:pStyle w:val="10"/>
        <w:numPr>
          <w:ilvl w:val="0"/>
          <w:numId w:val="1"/>
        </w:numPr>
        <w:spacing w:line="400" w:lineRule="exact"/>
        <w:ind w:firstLineChars="0"/>
        <w:rPr>
          <w:sz w:val="24"/>
          <w:szCs w:val="24"/>
        </w:rPr>
      </w:pPr>
      <w:r>
        <w:rPr>
          <w:rFonts w:hint="eastAsia"/>
          <w:sz w:val="24"/>
          <w:szCs w:val="24"/>
        </w:rPr>
        <w:t>结业复训</w:t>
      </w:r>
      <w:r>
        <w:rPr>
          <w:sz w:val="24"/>
          <w:szCs w:val="24"/>
        </w:rPr>
        <w:t>持续成长平台：项目持续十年，十年内学员每年可享受一定天数的复训，学员可以通过加入领军企业家联谊会的方式享受领军人才服务平台服务，参加系列领军活动</w:t>
      </w:r>
      <w:r>
        <w:rPr>
          <w:rFonts w:hint="eastAsia"/>
          <w:sz w:val="24"/>
          <w:szCs w:val="24"/>
        </w:rPr>
        <w:t>，享受领军体系内诸多资源及信息。</w:t>
      </w:r>
    </w:p>
    <w:p>
      <w:pPr>
        <w:pStyle w:val="10"/>
        <w:spacing w:line="400" w:lineRule="exact"/>
        <w:ind w:left="360" w:firstLine="0" w:firstLineChars="0"/>
        <w:rPr>
          <w:sz w:val="24"/>
          <w:szCs w:val="24"/>
        </w:rPr>
      </w:pPr>
    </w:p>
    <w:p>
      <w:pPr>
        <w:rPr>
          <w:rFonts w:asciiTheme="minorEastAsia" w:hAnsiTheme="minorEastAsia"/>
          <w:b/>
          <w:bCs/>
          <w:sz w:val="28"/>
          <w:szCs w:val="28"/>
        </w:rPr>
      </w:pPr>
      <w:r>
        <w:rPr>
          <w:rFonts w:hint="eastAsia" w:asciiTheme="minorEastAsia" w:hAnsiTheme="minorEastAsia"/>
          <w:b/>
          <w:bCs/>
          <w:sz w:val="28"/>
          <w:szCs w:val="28"/>
        </w:rPr>
        <w:t>项目背景</w:t>
      </w:r>
    </w:p>
    <w:p>
      <w:pPr>
        <w:spacing w:line="400" w:lineRule="exact"/>
        <w:ind w:firstLine="480" w:firstLineChars="200"/>
        <w:rPr>
          <w:sz w:val="24"/>
          <w:szCs w:val="24"/>
        </w:rPr>
      </w:pPr>
      <w:r>
        <w:rPr>
          <w:rFonts w:hint="eastAsia"/>
          <w:sz w:val="24"/>
          <w:szCs w:val="24"/>
        </w:rPr>
        <w:t>中小企业是国民经济和社会发展的重要力量，培养中小企业人才，对优化产业结构、支撑战略性新兴产业发展、形成新的经济增长点具有非常重要的作用，并且在满足和提升消费需求、改善民生、带动就业方面也有着十分重要的意义。</w:t>
      </w:r>
    </w:p>
    <w:p>
      <w:pPr>
        <w:spacing w:line="400" w:lineRule="exact"/>
        <w:ind w:firstLine="480" w:firstLineChars="200"/>
        <w:rPr>
          <w:sz w:val="24"/>
          <w:szCs w:val="24"/>
        </w:rPr>
      </w:pPr>
      <w:r>
        <w:rPr>
          <w:rFonts w:hint="eastAsia"/>
          <w:sz w:val="24"/>
          <w:szCs w:val="24"/>
        </w:rPr>
        <w:t>为贯彻落实《国家中长期人才发展规划纲要》和《国务院关于进一步支持小型微型企业健康发展的意见》（国发〔</w:t>
      </w:r>
      <w:r>
        <w:rPr>
          <w:sz w:val="24"/>
          <w:szCs w:val="24"/>
        </w:rPr>
        <w:t>2012〕14号），加快培养造就一批具有战略眼光、开拓精神、创新能力、社会责任感的优秀企业家和高水平企业经营管理人才队伍，工业和信息化部启动“中小企业领军人才千人培训计划”，自2012年开始，选取清华大学、</w:t>
      </w:r>
      <w:r>
        <w:rPr>
          <w:rFonts w:hint="eastAsia"/>
          <w:sz w:val="24"/>
          <w:szCs w:val="24"/>
        </w:rPr>
        <w:t>上海交通大学</w:t>
      </w:r>
      <w:r>
        <w:rPr>
          <w:sz w:val="24"/>
          <w:szCs w:val="24"/>
        </w:rPr>
        <w:t>等著名高校，10年间，每年在全国选拔1000名中小企业领军人才开展系列培训，切实为中小企业指明发展方向。</w:t>
      </w:r>
    </w:p>
    <w:p>
      <w:pPr>
        <w:spacing w:line="400" w:lineRule="exact"/>
        <w:rPr>
          <w:sz w:val="24"/>
          <w:szCs w:val="24"/>
        </w:rPr>
      </w:pPr>
    </w:p>
    <w:p>
      <w:pPr>
        <w:spacing w:line="400" w:lineRule="exact"/>
        <w:rPr>
          <w:sz w:val="24"/>
          <w:szCs w:val="24"/>
        </w:rPr>
      </w:pPr>
    </w:p>
    <w:p>
      <w:pPr>
        <w:rPr>
          <w:rFonts w:asciiTheme="minorEastAsia" w:hAnsiTheme="minorEastAsia"/>
          <w:b/>
          <w:bCs/>
          <w:sz w:val="28"/>
          <w:szCs w:val="28"/>
        </w:rPr>
      </w:pPr>
      <w:r>
        <w:rPr>
          <w:rFonts w:hint="eastAsia" w:asciiTheme="minorEastAsia" w:hAnsiTheme="minorEastAsia"/>
          <w:b/>
          <w:bCs/>
          <w:sz w:val="28"/>
          <w:szCs w:val="28"/>
        </w:rPr>
        <w:t>研修费用</w:t>
      </w:r>
    </w:p>
    <w:p>
      <w:pPr>
        <w:pStyle w:val="10"/>
        <w:numPr>
          <w:ilvl w:val="0"/>
          <w:numId w:val="2"/>
        </w:numPr>
        <w:ind w:firstLineChars="0"/>
        <w:rPr>
          <w:sz w:val="24"/>
          <w:szCs w:val="24"/>
        </w:rPr>
      </w:pPr>
      <w:r>
        <w:rPr>
          <w:sz w:val="24"/>
          <w:szCs w:val="24"/>
        </w:rPr>
        <w:t>教学安排：学制1年（共16天），每月集中2天授课</w:t>
      </w:r>
      <w:r>
        <w:rPr>
          <w:rFonts w:hint="eastAsia"/>
          <w:sz w:val="24"/>
          <w:szCs w:val="24"/>
        </w:rPr>
        <w:t>（</w:t>
      </w:r>
      <w:r>
        <w:rPr>
          <w:sz w:val="24"/>
          <w:szCs w:val="24"/>
        </w:rPr>
        <w:t xml:space="preserve">周六、周日） </w:t>
      </w:r>
    </w:p>
    <w:p>
      <w:pPr>
        <w:pStyle w:val="10"/>
        <w:numPr>
          <w:ilvl w:val="0"/>
          <w:numId w:val="2"/>
        </w:numPr>
        <w:ind w:firstLineChars="0"/>
        <w:rPr>
          <w:sz w:val="24"/>
          <w:szCs w:val="24"/>
        </w:rPr>
      </w:pPr>
      <w:r>
        <w:rPr>
          <w:sz w:val="24"/>
          <w:szCs w:val="24"/>
        </w:rPr>
        <w:t>授课地点：</w:t>
      </w:r>
      <w:r>
        <w:rPr>
          <w:rFonts w:hint="eastAsia"/>
          <w:sz w:val="24"/>
          <w:szCs w:val="24"/>
        </w:rPr>
        <w:t>上海交通大学</w:t>
      </w:r>
      <w:r>
        <w:rPr>
          <w:sz w:val="24"/>
          <w:szCs w:val="24"/>
        </w:rPr>
        <w:t>（</w:t>
      </w:r>
      <w:r>
        <w:rPr>
          <w:rFonts w:hint="eastAsia"/>
          <w:sz w:val="24"/>
          <w:szCs w:val="24"/>
        </w:rPr>
        <w:t>以</w:t>
      </w:r>
      <w:r>
        <w:rPr>
          <w:sz w:val="24"/>
          <w:szCs w:val="24"/>
        </w:rPr>
        <w:t>上海为主）+全国巡回周</w:t>
      </w:r>
      <w:r>
        <w:rPr>
          <w:rFonts w:hint="eastAsia"/>
          <w:sz w:val="24"/>
          <w:szCs w:val="24"/>
        </w:rPr>
        <w:t>+</w:t>
      </w:r>
      <w:r>
        <w:rPr>
          <w:sz w:val="24"/>
          <w:szCs w:val="24"/>
        </w:rPr>
        <w:t>移动课堂</w:t>
      </w:r>
      <w:r>
        <w:rPr>
          <w:rFonts w:hint="eastAsia"/>
          <w:sz w:val="24"/>
          <w:szCs w:val="24"/>
        </w:rPr>
        <w:t>+山东</w:t>
      </w:r>
    </w:p>
    <w:p>
      <w:pPr>
        <w:pStyle w:val="10"/>
        <w:numPr>
          <w:ilvl w:val="0"/>
          <w:numId w:val="2"/>
        </w:numPr>
        <w:ind w:firstLineChars="0"/>
        <w:rPr>
          <w:sz w:val="24"/>
          <w:szCs w:val="24"/>
        </w:rPr>
      </w:pPr>
      <w:r>
        <w:rPr>
          <w:rFonts w:hint="eastAsia"/>
          <w:sz w:val="24"/>
          <w:szCs w:val="24"/>
        </w:rPr>
        <w:t>报名截至</w:t>
      </w:r>
      <w:r>
        <w:rPr>
          <w:sz w:val="24"/>
          <w:szCs w:val="24"/>
        </w:rPr>
        <w:t>时间：20</w:t>
      </w:r>
      <w:r>
        <w:rPr>
          <w:rFonts w:hint="eastAsia"/>
          <w:sz w:val="24"/>
          <w:szCs w:val="24"/>
        </w:rPr>
        <w:t>20</w:t>
      </w:r>
      <w:r>
        <w:rPr>
          <w:sz w:val="24"/>
          <w:szCs w:val="24"/>
        </w:rPr>
        <w:t>年</w:t>
      </w:r>
      <w:r>
        <w:rPr>
          <w:rFonts w:hint="eastAsia"/>
          <w:sz w:val="24"/>
          <w:szCs w:val="24"/>
        </w:rPr>
        <w:t>12</w:t>
      </w:r>
      <w:r>
        <w:rPr>
          <w:sz w:val="24"/>
          <w:szCs w:val="24"/>
        </w:rPr>
        <w:t>月</w:t>
      </w:r>
      <w:r>
        <w:rPr>
          <w:rFonts w:hint="eastAsia"/>
          <w:sz w:val="24"/>
          <w:szCs w:val="24"/>
        </w:rPr>
        <w:t>10</w:t>
      </w:r>
      <w:r>
        <w:rPr>
          <w:sz w:val="24"/>
          <w:szCs w:val="24"/>
        </w:rPr>
        <w:t>日</w:t>
      </w:r>
    </w:p>
    <w:p>
      <w:pPr>
        <w:pStyle w:val="10"/>
        <w:ind w:left="360" w:firstLine="0" w:firstLineChars="0"/>
        <w:rPr>
          <w:sz w:val="24"/>
          <w:szCs w:val="24"/>
        </w:rPr>
      </w:pPr>
      <w:r>
        <w:rPr>
          <w:sz w:val="24"/>
          <w:szCs w:val="24"/>
        </w:rPr>
        <w:t>研修费用：学费为49800元</w:t>
      </w:r>
      <w:r>
        <w:rPr>
          <w:rFonts w:hint="eastAsia"/>
          <w:sz w:val="24"/>
          <w:szCs w:val="24"/>
        </w:rPr>
        <w:t>，（可申请国家补贴1万元，学员自筹39800元）</w:t>
      </w:r>
    </w:p>
    <w:p>
      <w:pPr>
        <w:pStyle w:val="10"/>
        <w:numPr>
          <w:ilvl w:val="0"/>
          <w:numId w:val="2"/>
        </w:numPr>
        <w:ind w:firstLineChars="0"/>
        <w:rPr>
          <w:sz w:val="24"/>
          <w:szCs w:val="24"/>
        </w:rPr>
      </w:pPr>
      <w:r>
        <w:rPr>
          <w:sz w:val="24"/>
          <w:szCs w:val="24"/>
        </w:rPr>
        <w:t>学员管理：学员信息由</w:t>
      </w:r>
      <w:r>
        <w:rPr>
          <w:rFonts w:hint="eastAsia"/>
          <w:sz w:val="24"/>
          <w:szCs w:val="24"/>
        </w:rPr>
        <w:t>上海交通</w:t>
      </w:r>
      <w:r>
        <w:rPr>
          <w:sz w:val="24"/>
          <w:szCs w:val="24"/>
        </w:rPr>
        <w:t>大学、工业和信息化部人才交流中心二方备案并进行统一管理，对学员实行跟踪；每个班级配备班主任、教务助理、由工业和信息化部人才交流中心统一选派的辅导员，负责班级的教学管理与全程服务。</w:t>
      </w:r>
    </w:p>
    <w:p>
      <w:pPr>
        <w:pStyle w:val="10"/>
        <w:numPr>
          <w:ilvl w:val="0"/>
          <w:numId w:val="2"/>
        </w:numPr>
        <w:ind w:firstLineChars="0"/>
        <w:rPr>
          <w:sz w:val="24"/>
          <w:szCs w:val="24"/>
        </w:rPr>
      </w:pPr>
      <w:r>
        <w:rPr>
          <w:rFonts w:hint="eastAsia"/>
          <w:sz w:val="24"/>
          <w:szCs w:val="24"/>
        </w:rPr>
        <w:t>证书授予：采取“双证”模式，</w:t>
      </w:r>
      <w:bookmarkStart w:id="1" w:name="_Hlk53135888"/>
      <w:r>
        <w:rPr>
          <w:rFonts w:hint="eastAsia"/>
          <w:sz w:val="24"/>
          <w:szCs w:val="24"/>
        </w:rPr>
        <w:t>学员通过全部课程并考核合格后，颁发由工业和信息化部统一管理的“工信部中小企业经营管理领军人才”证书</w:t>
      </w:r>
      <w:bookmarkEnd w:id="1"/>
      <w:r>
        <w:rPr>
          <w:rFonts w:hint="eastAsia"/>
          <w:sz w:val="24"/>
          <w:szCs w:val="24"/>
        </w:rPr>
        <w:t>以及上海交通大学结业证书。</w:t>
      </w:r>
    </w:p>
    <w:p>
      <w:pPr>
        <w:pStyle w:val="10"/>
        <w:numPr>
          <w:ilvl w:val="0"/>
          <w:numId w:val="2"/>
        </w:numPr>
        <w:ind w:firstLineChars="0"/>
        <w:rPr>
          <w:sz w:val="24"/>
          <w:szCs w:val="24"/>
        </w:rPr>
      </w:pPr>
      <w:r>
        <w:rPr>
          <w:sz w:val="24"/>
          <w:szCs w:val="24"/>
        </w:rPr>
        <w:t>学员福利：建立学员档案，学员结业后加入国家人才库、</w:t>
      </w:r>
      <w:r>
        <w:rPr>
          <w:rFonts w:hint="eastAsia"/>
          <w:sz w:val="24"/>
          <w:szCs w:val="24"/>
        </w:rPr>
        <w:t>加入工信部领军人才行业俱乐部，</w:t>
      </w:r>
      <w:r>
        <w:rPr>
          <w:sz w:val="24"/>
          <w:szCs w:val="24"/>
        </w:rPr>
        <w:t>加入</w:t>
      </w:r>
      <w:r>
        <w:rPr>
          <w:rFonts w:hint="eastAsia"/>
          <w:sz w:val="24"/>
          <w:szCs w:val="24"/>
        </w:rPr>
        <w:t>上海交通大学继续教育学院</w:t>
      </w:r>
      <w:r>
        <w:rPr>
          <w:sz w:val="24"/>
          <w:szCs w:val="24"/>
        </w:rPr>
        <w:t>校友会，享受EDP总裁班各类服务。</w:t>
      </w:r>
    </w:p>
    <w:p>
      <w:pPr>
        <w:rPr>
          <w:sz w:val="24"/>
          <w:szCs w:val="24"/>
        </w:rPr>
      </w:pPr>
    </w:p>
    <w:p>
      <w:pPr>
        <w:rPr>
          <w:sz w:val="24"/>
          <w:szCs w:val="24"/>
        </w:rPr>
      </w:pPr>
    </w:p>
    <w:p>
      <w:pPr>
        <w:rPr>
          <w:sz w:val="24"/>
          <w:szCs w:val="24"/>
        </w:rPr>
      </w:pPr>
    </w:p>
    <w:p>
      <w:pPr>
        <w:rPr>
          <w:sz w:val="24"/>
          <w:szCs w:val="24"/>
        </w:rPr>
      </w:pPr>
    </w:p>
    <w:tbl>
      <w:tblPr>
        <w:tblStyle w:val="6"/>
        <w:tblpPr w:leftFromText="180" w:rightFromText="180" w:vertAnchor="text" w:horzAnchor="page" w:tblpX="1635" w:tblpY="614"/>
        <w:tblOverlap w:val="never"/>
        <w:tblW w:w="91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1"/>
        <w:gridCol w:w="3544"/>
        <w:gridCol w:w="3837"/>
        <w:gridCol w:w="11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60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目录</w:t>
            </w: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课程名称</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课程介绍</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1124" w:type="dxa"/>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主讲专家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106"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开学典礼</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工信部领导传达国家最新政策及发展方向，上海交通大学、学院领导出席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0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必修课</w:t>
            </w: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破冰活动—新时期企业家精神塑造</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加强新学员之间的互动交流</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李海龙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疫情之下国内外宏观经济发展趋势分析</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全球视角，分析中国产业经济升级的新挑战、新机遇</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朱启贵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人工智能助力实体经济数字化转型</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工业互联网平台助力产业先进制造业转型升级</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金耀辉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企业发展战略与竞争战略</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企业在激烈的竞争中始终立于不败之地，必须制定总体性和长远性的谋划</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 xml:space="preserve">黄 </w:t>
            </w:r>
            <w:r>
              <w:rPr>
                <w:rFonts w:ascii="宋体" w:hAnsi="宋体" w:cs="宋体"/>
                <w:szCs w:val="21"/>
              </w:rPr>
              <w:t xml:space="preserve"> </w:t>
            </w:r>
            <w:r>
              <w:rPr>
                <w:rFonts w:hint="eastAsia" w:ascii="宋体" w:hAnsi="宋体" w:cs="宋体"/>
                <w:szCs w:val="21"/>
              </w:rPr>
              <w:t>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大数据时代的装备制造业技术创新与管理</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制造业的技术升级、智能制造依托于数据化管理</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杜玉和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企业投融资视角的财务辨识</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从财务视角把控公司金融风险</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袁婉贞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中小企业商业模式创新</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创新的风险分析；突破常规的思维定势；掌握创造性思维的特定技法；如何把不可能变成可能。</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周</w:t>
            </w:r>
            <w:r>
              <w:rPr>
                <w:rFonts w:ascii="宋体" w:hAnsi="宋体" w:cs="宋体"/>
                <w:szCs w:val="21"/>
              </w:rPr>
              <w:t xml:space="preserve">  </w:t>
            </w:r>
            <w:r>
              <w:rPr>
                <w:rFonts w:hint="eastAsia" w:ascii="宋体" w:hAnsi="宋体" w:cs="宋体"/>
                <w:szCs w:val="21"/>
              </w:rPr>
              <w:t>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竞争时代的强势品牌战略</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强势的品牌是企业取得长久成功的核心， 布局品牌战略是关键</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余明阳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人工智能前沿发展趋势与机遇创新</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重点讲解三大核心技术应用：视觉技术、听觉和交互技术，机器学习。深度刨析全球人工智能商业应用最佳案例，帮助学员全方位提升认识，开拓视野，</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石 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人力资源与战略管理</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公司治理结构与战略管理，企业发展的战略选择成长与突破，公司战略人才同时管理，力求企业立于不败之地</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唐宁玉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资创未来-工业互联网投融资新模式</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在工业互联网发展所涉及到的十大领域中，一些产业已经可以实现完全的商业化，高端装备等在工业互联网领域的投资逻辑根据融资需求发生变化</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丁 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3"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股权顶层设计与股权激励</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从企业发展阶段看股权激励，不同企业的发展阶段需要指定不同的激励机制，并形成相对应的股权考核管理，从开和周期、考核指标和权重经行管理并作出调整</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宋俊生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4"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阿里企业文化与铁军打造</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阿里巴巴是最重视价值观和企业文化的中国企业，“铁军文化”又是在精神价值领域保留了早期阿里巴巴最完整的“原浆”所在。 “阿里铁军”的超强执行力、有情有义、高压线和政委制度等方面对“铁军文化”都是很好的阐述</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王建和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60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任正非的管理哲学与华为管理创新</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 xml:space="preserve">华为危机感是任正非对华为人一再强调的意识，这使得华为自上而下、任何时候都不敢松懈和怠慢，成为华为一直保持快速发展的内生力。华为对研发的巨大投入也取得了惊人的效果，它的管理创新和实践带来了巨大的生产力提升，创造了奇迹 </w:t>
            </w:r>
          </w:p>
        </w:tc>
        <w:tc>
          <w:tcPr>
            <w:tcW w:w="1124" w:type="dxa"/>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曹苍宇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0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选修课</w:t>
            </w: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“一带一路”国家战略机遇和中国智能制造</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提升到智能制造高度的中国企业形成优势的品牌影响力，才能在一带一路上获得更多的机会。</w:t>
            </w:r>
          </w:p>
        </w:tc>
        <w:tc>
          <w:tcPr>
            <w:tcW w:w="1124" w:type="dxa"/>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陆德明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210" w:firstLineChars="100"/>
              <w:jc w:val="left"/>
              <w:textAlignment w:val="auto"/>
              <w:rPr>
                <w:rFonts w:ascii="宋体" w:hAnsi="宋体" w:cs="宋体"/>
                <w:szCs w:val="21"/>
              </w:rPr>
            </w:pPr>
            <w:r>
              <w:rPr>
                <w:rFonts w:hint="eastAsia" w:ascii="宋体" w:hAnsi="宋体" w:cs="宋体"/>
                <w:szCs w:val="21"/>
              </w:rPr>
              <w:t>企业的财富管理与法商思维</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从家庭幸福角度配置金融工具，从险出发，以保落地，识别风险，解决方案配置工具，财富管理的终极目标追求幸福，以终为始</w:t>
            </w:r>
          </w:p>
        </w:tc>
        <w:tc>
          <w:tcPr>
            <w:tcW w:w="1124" w:type="dxa"/>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萧梓廷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420" w:firstLineChars="200"/>
              <w:jc w:val="left"/>
              <w:textAlignment w:val="auto"/>
              <w:rPr>
                <w:rFonts w:ascii="宋体" w:hAnsi="宋体" w:cs="宋体"/>
                <w:szCs w:val="21"/>
              </w:rPr>
            </w:pPr>
            <w:r>
              <w:rPr>
                <w:rFonts w:hint="eastAsia" w:ascii="宋体" w:hAnsi="宋体" w:cs="宋体"/>
                <w:szCs w:val="21"/>
              </w:rPr>
              <w:t>人工智能的现在与未来</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揭秘人工智能如何改变人类观念，了解人工智能应用领域与现状，探索人工智能的发展趋势与前景</w:t>
            </w:r>
          </w:p>
        </w:tc>
        <w:tc>
          <w:tcPr>
            <w:tcW w:w="1124" w:type="dxa"/>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r>
              <w:rPr>
                <w:rFonts w:hint="eastAsia" w:ascii="宋体" w:hAnsi="宋体" w:cs="宋体"/>
                <w:szCs w:val="21"/>
              </w:rPr>
              <w:t>杨小康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传统粗放性经营向现代精益经营转型</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从经营产品向经营模式转型、从经营企业家个人向经营团队转型、从日常不规范管理向“精益管理”转型，解决企业员工做事科学规范的问题。</w:t>
            </w:r>
          </w:p>
        </w:tc>
        <w:tc>
          <w:tcPr>
            <w:tcW w:w="1124" w:type="dxa"/>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ind w:firstLine="210" w:firstLineChars="100"/>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szCs w:val="21"/>
              </w:rPr>
            </w:pPr>
            <w:r>
              <w:rPr>
                <w:rFonts w:hint="eastAsia" w:ascii="宋体" w:hAnsi="宋体" w:cs="宋体"/>
                <w:szCs w:val="21"/>
              </w:rPr>
              <w:t>毛永奇</w:t>
            </w:r>
          </w:p>
          <w:p>
            <w:pPr>
              <w:keepNext w:val="0"/>
              <w:keepLines w:val="0"/>
              <w:pageBreakBefore w:val="0"/>
              <w:widowControl/>
              <w:kinsoku/>
              <w:wordWrap/>
              <w:overflowPunct/>
              <w:topLinePunct w:val="0"/>
              <w:autoSpaceDE/>
              <w:autoSpaceDN/>
              <w:bidi w:val="0"/>
              <w:adjustRightInd/>
              <w:snapToGrid/>
              <w:spacing w:line="240" w:lineRule="exact"/>
              <w:ind w:firstLine="210" w:firstLineChars="100"/>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1260" w:firstLineChars="600"/>
              <w:jc w:val="left"/>
              <w:textAlignment w:val="auto"/>
              <w:rPr>
                <w:rFonts w:ascii="宋体" w:hAnsi="宋体" w:cs="宋体"/>
                <w:szCs w:val="21"/>
              </w:rPr>
            </w:pPr>
            <w:r>
              <w:rPr>
                <w:rFonts w:hint="eastAsia" w:ascii="宋体" w:hAnsi="宋体" w:cs="宋体"/>
                <w:szCs w:val="21"/>
              </w:rPr>
              <w:t>资治通鉴</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融贯估计的历史跨度，从战国到唐代的大历史有了鸟瞰式的了解。结合中国近现代的政治经济实践进行深入解读，揭示历史真相，启迪人生智慧</w:t>
            </w:r>
          </w:p>
        </w:tc>
        <w:tc>
          <w:tcPr>
            <w:tcW w:w="1124" w:type="dxa"/>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szCs w:val="21"/>
              </w:rPr>
            </w:pPr>
            <w:r>
              <w:rPr>
                <w:rFonts w:hint="eastAsia" w:ascii="宋体" w:hAnsi="宋体" w:cs="宋体"/>
                <w:szCs w:val="21"/>
              </w:rPr>
              <w:t xml:space="preserve">刘 </w:t>
            </w:r>
            <w:r>
              <w:rPr>
                <w:rFonts w:ascii="宋体" w:hAnsi="宋体" w:cs="宋体"/>
                <w:szCs w:val="21"/>
              </w:rPr>
              <w:t xml:space="preserve"> </w:t>
            </w:r>
            <w:r>
              <w:rPr>
                <w:rFonts w:hint="eastAsia" w:ascii="宋体" w:hAnsi="宋体" w:cs="宋体"/>
                <w:szCs w:val="21"/>
              </w:rPr>
              <w:t>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630" w:firstLineChars="300"/>
              <w:jc w:val="left"/>
              <w:textAlignment w:val="auto"/>
              <w:rPr>
                <w:rFonts w:ascii="宋体" w:hAnsi="宋体" w:cs="宋体"/>
                <w:szCs w:val="21"/>
              </w:rPr>
            </w:pPr>
            <w:r>
              <w:rPr>
                <w:rFonts w:hint="eastAsia" w:ascii="宋体" w:hAnsi="宋体" w:cs="宋体"/>
                <w:szCs w:val="21"/>
              </w:rPr>
              <w:t>商业计划与引进风投</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企业在创新创业中，风投如何帮助企业腾飞，企业如何回报风投，双方如何交融合作</w:t>
            </w:r>
          </w:p>
        </w:tc>
        <w:tc>
          <w:tcPr>
            <w:tcW w:w="1124" w:type="dxa"/>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szCs w:val="21"/>
              </w:rPr>
            </w:pPr>
            <w:r>
              <w:rPr>
                <w:rFonts w:hint="eastAsia" w:ascii="宋体" w:hAnsi="宋体" w:cs="宋体"/>
                <w:szCs w:val="21"/>
              </w:rPr>
              <w:t>王晓明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630" w:firstLineChars="300"/>
              <w:jc w:val="left"/>
              <w:textAlignment w:val="auto"/>
              <w:rPr>
                <w:rFonts w:ascii="宋体" w:hAnsi="宋体" w:cs="宋体"/>
                <w:szCs w:val="21"/>
              </w:rPr>
            </w:pPr>
            <w:r>
              <w:rPr>
                <w:rFonts w:hint="eastAsia" w:ascii="宋体" w:hAnsi="宋体" w:cs="宋体"/>
                <w:szCs w:val="21"/>
              </w:rPr>
              <w:t>跟着特朗普学谈判</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在利益面前投其所好，把握报价时机，充分利用文化优势成功斡旋，是商业人士的核心竞争力；除了处理与外部的客户谈判，同时也要处理好和公司谈判薪资与福利的技巧</w:t>
            </w:r>
          </w:p>
        </w:tc>
        <w:tc>
          <w:tcPr>
            <w:tcW w:w="1124" w:type="dxa"/>
          </w:tcPr>
          <w:p>
            <w:pPr>
              <w:keepNext w:val="0"/>
              <w:keepLines w:val="0"/>
              <w:pageBreakBefore w:val="0"/>
              <w:widowControl/>
              <w:kinsoku/>
              <w:wordWrap/>
              <w:overflowPunct/>
              <w:topLinePunct w:val="0"/>
              <w:autoSpaceDE/>
              <w:autoSpaceDN/>
              <w:bidi w:val="0"/>
              <w:adjustRightInd/>
              <w:snapToGrid/>
              <w:spacing w:line="240" w:lineRule="exact"/>
              <w:ind w:firstLine="210" w:firstLineChars="100"/>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ind w:firstLine="210" w:firstLineChars="100"/>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szCs w:val="21"/>
              </w:rPr>
            </w:pPr>
            <w:r>
              <w:rPr>
                <w:rFonts w:hint="eastAsia" w:ascii="宋体" w:hAnsi="宋体" w:cs="宋体"/>
                <w:szCs w:val="21"/>
              </w:rPr>
              <w:t>王欧飏</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210" w:firstLineChars="100"/>
              <w:jc w:val="left"/>
              <w:textAlignment w:val="auto"/>
              <w:rPr>
                <w:rFonts w:ascii="宋体" w:hAnsi="宋体" w:cs="宋体"/>
                <w:szCs w:val="21"/>
              </w:rPr>
            </w:pPr>
            <w:r>
              <w:rPr>
                <w:rFonts w:hint="eastAsia" w:ascii="宋体" w:hAnsi="宋体" w:cs="宋体"/>
                <w:szCs w:val="21"/>
              </w:rPr>
              <w:t>企业降本增效和年度经营计划</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降本增效具有系统性，要编制合理的管理体系实现各环节有效制约，培养企业降本增效意识文化，全方位控制成本的基础上制定年度计划</w:t>
            </w:r>
          </w:p>
        </w:tc>
        <w:tc>
          <w:tcPr>
            <w:tcW w:w="1124" w:type="dxa"/>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szCs w:val="21"/>
              </w:rPr>
            </w:pPr>
            <w:r>
              <w:rPr>
                <w:rFonts w:hint="eastAsia" w:ascii="宋体" w:hAnsi="宋体" w:cs="宋体"/>
                <w:szCs w:val="21"/>
              </w:rPr>
              <w:t xml:space="preserve">董 </w:t>
            </w:r>
            <w:r>
              <w:rPr>
                <w:rFonts w:ascii="宋体" w:hAnsi="宋体" w:cs="宋体"/>
                <w:szCs w:val="21"/>
              </w:rPr>
              <w:t xml:space="preserve"> </w:t>
            </w:r>
            <w:r>
              <w:rPr>
                <w:rFonts w:hint="eastAsia" w:ascii="宋体" w:hAnsi="宋体" w:cs="宋体"/>
                <w:szCs w:val="21"/>
              </w:rPr>
              <w:t>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420" w:firstLineChars="200"/>
              <w:jc w:val="left"/>
              <w:textAlignment w:val="auto"/>
              <w:rPr>
                <w:rFonts w:ascii="宋体" w:hAnsi="宋体" w:cs="宋体"/>
                <w:szCs w:val="21"/>
              </w:rPr>
            </w:pPr>
            <w:r>
              <w:rPr>
                <w:rFonts w:hint="eastAsia" w:ascii="宋体" w:hAnsi="宋体" w:cs="宋体"/>
                <w:szCs w:val="21"/>
              </w:rPr>
              <w:t>深度禅修——身心灵的沟通</w:t>
            </w:r>
          </w:p>
        </w:tc>
        <w:tc>
          <w:tcPr>
            <w:tcW w:w="3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禅的顿悟思想，是获取智慧最好、最直接的的方法，是重视摆脱欲望的干扰、思维的羁绊、超越相对、涵盖了相对、游行自在的境界</w:t>
            </w:r>
          </w:p>
        </w:tc>
        <w:tc>
          <w:tcPr>
            <w:tcW w:w="1124" w:type="dxa"/>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szCs w:val="21"/>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szCs w:val="21"/>
              </w:rPr>
            </w:pPr>
            <w:r>
              <w:rPr>
                <w:rFonts w:hint="eastAsia" w:ascii="宋体" w:hAnsi="宋体" w:cs="宋体"/>
                <w:szCs w:val="21"/>
              </w:rPr>
              <w:t>禅修老师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601"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szCs w:val="21"/>
              </w:rPr>
            </w:pPr>
            <w:r>
              <w:rPr>
                <w:rFonts w:hint="eastAsia" w:ascii="宋体" w:hAnsi="宋体" w:cs="宋体"/>
                <w:szCs w:val="21"/>
              </w:rPr>
              <w:t>增值服务</w:t>
            </w: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企业家论坛：头脑风暴</w:t>
            </w:r>
          </w:p>
        </w:tc>
        <w:tc>
          <w:tcPr>
            <w:tcW w:w="4961"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szCs w:val="21"/>
              </w:rPr>
            </w:pPr>
            <w:r>
              <w:rPr>
                <w:rFonts w:hint="eastAsia" w:ascii="宋体" w:hAnsi="宋体" w:cs="宋体"/>
                <w:szCs w:val="21"/>
              </w:rPr>
              <w:t>交大领军人才校友论坛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游学营-企业家座谈交流会</w:t>
            </w:r>
          </w:p>
        </w:tc>
        <w:tc>
          <w:tcPr>
            <w:tcW w:w="4961"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szCs w:val="21"/>
              </w:rPr>
            </w:pPr>
            <w:r>
              <w:rPr>
                <w:rFonts w:hint="eastAsia" w:ascii="宋体" w:hAnsi="宋体" w:cs="宋体"/>
                <w:szCs w:val="21"/>
              </w:rPr>
              <w:t>各省市中小企业政策咨询、项目申报解读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60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szCs w:val="21"/>
              </w:rPr>
            </w:pPr>
          </w:p>
        </w:tc>
        <w:tc>
          <w:tcPr>
            <w:tcW w:w="35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走进上海交大先进产业技术研究院</w:t>
            </w:r>
          </w:p>
        </w:tc>
        <w:tc>
          <w:tcPr>
            <w:tcW w:w="4961"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szCs w:val="21"/>
              </w:rPr>
            </w:pPr>
            <w:r>
              <w:rPr>
                <w:rFonts w:hint="eastAsia" w:ascii="宋体" w:hAnsi="宋体" w:cs="宋体"/>
                <w:szCs w:val="21"/>
              </w:rPr>
              <w:t>产学研相结合、深度交流、标杆企业学习参观</w:t>
            </w:r>
          </w:p>
        </w:tc>
      </w:tr>
    </w:tbl>
    <w:p>
      <w:pPr>
        <w:rPr>
          <w:rFonts w:asciiTheme="minorEastAsia" w:hAnsiTheme="minorEastAsia"/>
          <w:b/>
          <w:bCs/>
          <w:sz w:val="28"/>
          <w:szCs w:val="28"/>
        </w:rPr>
      </w:pPr>
      <w:r>
        <w:rPr>
          <w:rFonts w:hint="eastAsia" w:asciiTheme="minorEastAsia" w:hAnsiTheme="minorEastAsia"/>
          <w:b/>
          <w:bCs/>
          <w:sz w:val="28"/>
          <w:szCs w:val="28"/>
        </w:rPr>
        <w:t>课程设计</w:t>
      </w:r>
    </w:p>
    <w:p>
      <w:r>
        <w:rPr>
          <w:rFonts w:hint="eastAsia"/>
        </w:rPr>
        <w:t>注：上海交通大学保留对部分课程的调整权（选修课根据学员需求安排，必修课和选修课各占一半 ）</w:t>
      </w:r>
    </w:p>
    <w:p>
      <w:pPr>
        <w:rPr>
          <w:b/>
          <w:bCs/>
          <w:sz w:val="28"/>
          <w:szCs w:val="28"/>
        </w:rPr>
      </w:pPr>
      <w:r>
        <w:rPr>
          <w:rFonts w:hint="eastAsia"/>
          <w:b/>
          <w:bCs/>
          <w:sz w:val="28"/>
          <w:szCs w:val="28"/>
        </w:rPr>
        <w:t>增值服务</w:t>
      </w:r>
    </w:p>
    <w:p>
      <w:pPr>
        <w:rPr>
          <w:rFonts w:ascii="宋体" w:hAnsi="宋体" w:eastAsia="宋体"/>
          <w:sz w:val="24"/>
          <w:szCs w:val="24"/>
        </w:rPr>
      </w:pPr>
      <w:r>
        <w:rPr>
          <w:rFonts w:hint="eastAsia" w:ascii="宋体" w:hAnsi="宋体" w:eastAsia="宋体"/>
          <w:sz w:val="24"/>
          <w:szCs w:val="24"/>
        </w:rPr>
        <w:t>领军服务：（由工业和信息化部人才交流中心统一实施）</w:t>
      </w:r>
    </w:p>
    <w:tbl>
      <w:tblPr>
        <w:tblStyle w:val="6"/>
        <w:tblW w:w="95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15" w:type="dxa"/>
          <w:left w:w="15" w:type="dxa"/>
          <w:bottom w:w="15" w:type="dxa"/>
          <w:right w:w="15" w:type="dxa"/>
        </w:tblCellMar>
      </w:tblPr>
      <w:tblGrid>
        <w:gridCol w:w="4376"/>
        <w:gridCol w:w="51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5" w:type="dxa"/>
            <w:left w:w="15" w:type="dxa"/>
            <w:bottom w:w="15" w:type="dxa"/>
            <w:right w:w="15" w:type="dxa"/>
          </w:tblCellMar>
        </w:tblPrEx>
        <w:trPr>
          <w:trHeight w:val="567" w:hRule="exact"/>
        </w:trPr>
        <w:tc>
          <w:tcPr>
            <w:tcW w:w="4230" w:type="dxa"/>
            <w:shd w:val="clear" w:color="auto" w:fill="FFFFFF"/>
            <w:tcMar>
              <w:top w:w="0" w:type="dxa"/>
              <w:left w:w="0" w:type="dxa"/>
              <w:bottom w:w="0" w:type="dxa"/>
              <w:right w:w="0" w:type="dxa"/>
            </w:tcMar>
            <w:vAlign w:val="center"/>
          </w:tcPr>
          <w:p>
            <w:pPr>
              <w:spacing w:line="240" w:lineRule="exact"/>
              <w:jc w:val="center"/>
              <w:rPr>
                <w:rFonts w:ascii="宋体" w:hAnsi="宋体" w:eastAsia="宋体" w:cs="宋体"/>
                <w:b/>
                <w:szCs w:val="21"/>
              </w:rPr>
            </w:pPr>
            <w:r>
              <w:rPr>
                <w:rFonts w:hint="eastAsia" w:ascii="宋体" w:hAnsi="宋体" w:eastAsia="宋体" w:cs="宋体"/>
                <w:b/>
                <w:szCs w:val="21"/>
              </w:rPr>
              <w:t xml:space="preserve">项 </w:t>
            </w:r>
            <w:r>
              <w:rPr>
                <w:rFonts w:ascii="宋体" w:hAnsi="宋体" w:eastAsia="宋体" w:cs="宋体"/>
                <w:b/>
                <w:szCs w:val="21"/>
              </w:rPr>
              <w:t xml:space="preserve">     </w:t>
            </w:r>
            <w:r>
              <w:rPr>
                <w:rFonts w:hint="eastAsia" w:ascii="宋体" w:hAnsi="宋体" w:eastAsia="宋体" w:cs="宋体"/>
                <w:b/>
                <w:szCs w:val="21"/>
              </w:rPr>
              <w:t>目</w:t>
            </w:r>
          </w:p>
        </w:tc>
        <w:tc>
          <w:tcPr>
            <w:tcW w:w="4979" w:type="dxa"/>
            <w:shd w:val="clear" w:color="auto" w:fill="FFFFFF"/>
            <w:tcMar>
              <w:top w:w="0" w:type="dxa"/>
              <w:left w:w="0" w:type="dxa"/>
              <w:bottom w:w="0" w:type="dxa"/>
              <w:right w:w="0" w:type="dxa"/>
            </w:tcMar>
            <w:vAlign w:val="center"/>
          </w:tcPr>
          <w:p>
            <w:pPr>
              <w:widowControl/>
              <w:spacing w:line="240" w:lineRule="exact"/>
              <w:jc w:val="center"/>
              <w:rPr>
                <w:rFonts w:ascii="宋体" w:hAnsi="宋体" w:eastAsia="宋体" w:cs="宋体"/>
                <w:b/>
                <w:szCs w:val="21"/>
              </w:rPr>
            </w:pPr>
            <w:r>
              <w:rPr>
                <w:rFonts w:hint="eastAsia" w:ascii="宋体" w:hAnsi="宋体" w:eastAsia="宋体" w:cs="宋体"/>
                <w:b/>
                <w:szCs w:val="21"/>
              </w:rPr>
              <w:t xml:space="preserve">主 </w:t>
            </w:r>
            <w:r>
              <w:rPr>
                <w:rFonts w:ascii="宋体" w:hAnsi="宋体" w:eastAsia="宋体" w:cs="宋体"/>
                <w:b/>
                <w:szCs w:val="21"/>
              </w:rPr>
              <w:t xml:space="preserve">    </w:t>
            </w:r>
            <w:r>
              <w:rPr>
                <w:rFonts w:hint="eastAsia" w:ascii="宋体" w:hAnsi="宋体" w:eastAsia="宋体" w:cs="宋体"/>
                <w:b/>
                <w:szCs w:val="21"/>
              </w:rPr>
              <w:t>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7" w:hRule="exact"/>
        </w:trPr>
        <w:tc>
          <w:tcPr>
            <w:tcW w:w="4230" w:type="dxa"/>
            <w:vMerge w:val="restart"/>
            <w:shd w:val="clear" w:color="auto" w:fill="FFFFFF"/>
            <w:tcMar>
              <w:top w:w="0" w:type="dxa"/>
              <w:left w:w="0" w:type="dxa"/>
              <w:bottom w:w="0" w:type="dxa"/>
              <w:right w:w="0" w:type="dxa"/>
            </w:tcMar>
            <w:vAlign w:val="center"/>
          </w:tcPr>
          <w:p>
            <w:pPr>
              <w:spacing w:line="240" w:lineRule="exact"/>
              <w:jc w:val="center"/>
              <w:rPr>
                <w:rFonts w:ascii="宋体" w:hAnsi="宋体" w:eastAsia="宋体" w:cs="宋体"/>
                <w:b/>
                <w:szCs w:val="21"/>
              </w:rPr>
            </w:pPr>
            <w:r>
              <w:rPr>
                <w:rFonts w:hint="eastAsia" w:ascii="宋体" w:hAnsi="宋体" w:eastAsia="宋体" w:cs="宋体"/>
                <w:b/>
                <w:szCs w:val="21"/>
              </w:rPr>
              <w:t>领军企业正在转型升级暨成果交流</w:t>
            </w:r>
          </w:p>
        </w:tc>
        <w:tc>
          <w:tcPr>
            <w:tcW w:w="4979" w:type="dxa"/>
            <w:shd w:val="clear" w:color="auto" w:fill="FFFFFF"/>
            <w:tcMar>
              <w:top w:w="0" w:type="dxa"/>
              <w:left w:w="0" w:type="dxa"/>
              <w:bottom w:w="0" w:type="dxa"/>
              <w:right w:w="0" w:type="dxa"/>
            </w:tcMar>
            <w:vAlign w:val="center"/>
          </w:tcPr>
          <w:p>
            <w:pPr>
              <w:widowControl/>
              <w:spacing w:line="240" w:lineRule="exact"/>
              <w:jc w:val="center"/>
              <w:rPr>
                <w:rFonts w:ascii="宋体" w:hAnsi="宋体" w:eastAsia="宋体" w:cs="宋体"/>
                <w:szCs w:val="21"/>
              </w:rPr>
            </w:pPr>
            <w:r>
              <w:rPr>
                <w:rFonts w:hint="eastAsia" w:ascii="宋体" w:hAnsi="宋体" w:eastAsia="宋体" w:cs="宋体"/>
                <w:szCs w:val="21"/>
              </w:rPr>
              <w:t>产学研合作，攻克技术难题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7" w:hRule="exact"/>
        </w:trPr>
        <w:tc>
          <w:tcPr>
            <w:tcW w:w="4230" w:type="dxa"/>
            <w:vMerge w:val="continue"/>
            <w:shd w:val="clear" w:color="auto" w:fill="FFFFFF"/>
            <w:vAlign w:val="center"/>
          </w:tcPr>
          <w:p>
            <w:pPr>
              <w:spacing w:line="240" w:lineRule="exact"/>
              <w:jc w:val="center"/>
              <w:rPr>
                <w:rFonts w:ascii="宋体" w:hAnsi="宋体" w:eastAsia="宋体" w:cs="宋体"/>
                <w:b/>
                <w:szCs w:val="21"/>
              </w:rPr>
            </w:pPr>
          </w:p>
        </w:tc>
        <w:tc>
          <w:tcPr>
            <w:tcW w:w="4979" w:type="dxa"/>
            <w:shd w:val="clear" w:color="auto" w:fill="FFFFFF"/>
            <w:tcMar>
              <w:top w:w="0" w:type="dxa"/>
              <w:left w:w="0" w:type="dxa"/>
              <w:bottom w:w="0" w:type="dxa"/>
              <w:right w:w="0" w:type="dxa"/>
            </w:tcMar>
            <w:vAlign w:val="center"/>
          </w:tcPr>
          <w:p>
            <w:pPr>
              <w:widowControl/>
              <w:spacing w:line="240" w:lineRule="exact"/>
              <w:jc w:val="center"/>
              <w:rPr>
                <w:rFonts w:ascii="宋体" w:hAnsi="宋体" w:eastAsia="宋体" w:cs="宋体"/>
                <w:szCs w:val="21"/>
              </w:rPr>
            </w:pPr>
            <w:r>
              <w:rPr>
                <w:rFonts w:hint="eastAsia" w:ascii="宋体" w:hAnsi="宋体" w:eastAsia="宋体" w:cs="宋体"/>
                <w:szCs w:val="21"/>
              </w:rPr>
              <w:t xml:space="preserve">为企业推荐校内英才，开放校内实验室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3" w:hRule="exact"/>
        </w:trPr>
        <w:tc>
          <w:tcPr>
            <w:tcW w:w="4230" w:type="dxa"/>
            <w:vMerge w:val="continue"/>
            <w:shd w:val="clear" w:color="auto" w:fill="FFFFFF"/>
            <w:vAlign w:val="center"/>
          </w:tcPr>
          <w:p>
            <w:pPr>
              <w:spacing w:line="240" w:lineRule="exact"/>
              <w:jc w:val="center"/>
              <w:rPr>
                <w:rFonts w:ascii="宋体" w:hAnsi="宋体" w:eastAsia="宋体" w:cs="宋体"/>
                <w:b/>
                <w:szCs w:val="21"/>
              </w:rPr>
            </w:pPr>
          </w:p>
        </w:tc>
        <w:tc>
          <w:tcPr>
            <w:tcW w:w="4979" w:type="dxa"/>
            <w:shd w:val="clear" w:color="auto" w:fill="FFFFFF"/>
            <w:tcMar>
              <w:top w:w="0" w:type="dxa"/>
              <w:left w:w="0" w:type="dxa"/>
              <w:bottom w:w="0" w:type="dxa"/>
              <w:right w:w="0" w:type="dxa"/>
            </w:tcMar>
            <w:vAlign w:val="center"/>
          </w:tcPr>
          <w:p>
            <w:pPr>
              <w:widowControl/>
              <w:spacing w:line="240" w:lineRule="exact"/>
              <w:ind w:firstLine="1050" w:firstLineChars="500"/>
              <w:rPr>
                <w:rFonts w:ascii="宋体" w:hAnsi="宋体" w:eastAsia="宋体" w:cs="宋体"/>
                <w:szCs w:val="21"/>
              </w:rPr>
            </w:pPr>
            <w:r>
              <w:rPr>
                <w:rFonts w:hint="eastAsia" w:ascii="宋体" w:hAnsi="宋体" w:eastAsia="宋体" w:cs="宋体"/>
                <w:szCs w:val="21"/>
              </w:rPr>
              <w:t>学员企业间相互参观学习交流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04" w:hRule="exact"/>
        </w:trPr>
        <w:tc>
          <w:tcPr>
            <w:tcW w:w="4230" w:type="dxa"/>
            <w:vMerge w:val="restart"/>
            <w:shd w:val="clear" w:color="auto" w:fill="FFFFFF"/>
            <w:tcMar>
              <w:top w:w="0" w:type="dxa"/>
              <w:left w:w="0" w:type="dxa"/>
              <w:bottom w:w="0" w:type="dxa"/>
              <w:right w:w="0" w:type="dxa"/>
            </w:tcMar>
            <w:vAlign w:val="center"/>
          </w:tcPr>
          <w:p>
            <w:pPr>
              <w:spacing w:line="240" w:lineRule="exact"/>
              <w:jc w:val="center"/>
              <w:rPr>
                <w:rFonts w:ascii="宋体" w:hAnsi="宋体" w:eastAsia="宋体" w:cs="宋体"/>
                <w:b/>
                <w:szCs w:val="21"/>
              </w:rPr>
            </w:pPr>
            <w:r>
              <w:rPr>
                <w:rFonts w:hint="eastAsia" w:ascii="宋体" w:hAnsi="宋体" w:eastAsia="宋体" w:cs="宋体"/>
                <w:b/>
                <w:szCs w:val="21"/>
              </w:rPr>
              <w:t>领军企业家商学思潮巡回周</w:t>
            </w:r>
          </w:p>
        </w:tc>
        <w:tc>
          <w:tcPr>
            <w:tcW w:w="4979" w:type="dxa"/>
            <w:shd w:val="clear" w:color="auto" w:fill="FFFFFF"/>
            <w:tcMar>
              <w:top w:w="0" w:type="dxa"/>
              <w:left w:w="0" w:type="dxa"/>
              <w:bottom w:w="0" w:type="dxa"/>
              <w:right w:w="0" w:type="dxa"/>
            </w:tcMar>
            <w:vAlign w:val="center"/>
          </w:tcPr>
          <w:p>
            <w:pPr>
              <w:widowControl/>
              <w:spacing w:line="240" w:lineRule="exact"/>
              <w:jc w:val="center"/>
              <w:rPr>
                <w:rFonts w:ascii="宋体" w:hAnsi="宋体" w:eastAsia="宋体" w:cs="宋体"/>
                <w:szCs w:val="21"/>
              </w:rPr>
            </w:pPr>
            <w:r>
              <w:rPr>
                <w:rFonts w:hint="eastAsia" w:ascii="宋体" w:hAnsi="宋体" w:eastAsia="宋体" w:cs="宋体"/>
                <w:szCs w:val="21"/>
              </w:rPr>
              <w:t>由工信部人才交流中心组织每年四次思潮巡回周，领军学员齐聚一堂，由班主任带队跨省跨校亲密交流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5" w:hRule="exact"/>
        </w:trPr>
        <w:tc>
          <w:tcPr>
            <w:tcW w:w="4230" w:type="dxa"/>
            <w:vMerge w:val="continue"/>
            <w:shd w:val="clear" w:color="auto" w:fill="FFFFFF"/>
            <w:tcMar>
              <w:top w:w="0" w:type="dxa"/>
              <w:left w:w="0" w:type="dxa"/>
              <w:bottom w:w="0" w:type="dxa"/>
              <w:right w:w="0" w:type="dxa"/>
            </w:tcMar>
            <w:vAlign w:val="center"/>
          </w:tcPr>
          <w:p>
            <w:pPr>
              <w:spacing w:line="240" w:lineRule="exact"/>
              <w:jc w:val="center"/>
              <w:rPr>
                <w:rFonts w:ascii="宋体" w:hAnsi="宋体" w:eastAsia="宋体" w:cs="宋体"/>
                <w:b/>
                <w:szCs w:val="21"/>
              </w:rPr>
            </w:pPr>
          </w:p>
        </w:tc>
        <w:tc>
          <w:tcPr>
            <w:tcW w:w="4979" w:type="dxa"/>
            <w:shd w:val="clear" w:color="auto" w:fill="FFFFFF"/>
            <w:tcMar>
              <w:top w:w="0" w:type="dxa"/>
              <w:left w:w="0" w:type="dxa"/>
              <w:bottom w:w="0" w:type="dxa"/>
              <w:right w:w="0" w:type="dxa"/>
            </w:tcMar>
            <w:vAlign w:val="center"/>
          </w:tcPr>
          <w:p>
            <w:pPr>
              <w:widowControl/>
              <w:spacing w:line="240" w:lineRule="exact"/>
              <w:ind w:firstLine="1260" w:firstLineChars="600"/>
              <w:rPr>
                <w:rFonts w:ascii="宋体" w:hAnsi="宋体" w:eastAsia="宋体" w:cs="宋体"/>
                <w:szCs w:val="21"/>
              </w:rPr>
            </w:pPr>
            <w:r>
              <w:rPr>
                <w:rFonts w:hint="eastAsia" w:ascii="宋体" w:hAnsi="宋体" w:eastAsia="宋体" w:cs="宋体"/>
                <w:szCs w:val="21"/>
              </w:rPr>
              <w:t>领军一家亲，全国有亲人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3" w:hRule="exact"/>
        </w:trPr>
        <w:tc>
          <w:tcPr>
            <w:tcW w:w="4230" w:type="dxa"/>
            <w:shd w:val="clear" w:color="auto" w:fill="FFFFFF"/>
            <w:tcMar>
              <w:top w:w="0" w:type="dxa"/>
              <w:left w:w="0" w:type="dxa"/>
              <w:bottom w:w="0" w:type="dxa"/>
              <w:right w:w="0" w:type="dxa"/>
            </w:tcMar>
            <w:vAlign w:val="center"/>
          </w:tcPr>
          <w:p>
            <w:pPr>
              <w:spacing w:line="240" w:lineRule="exact"/>
              <w:jc w:val="center"/>
              <w:rPr>
                <w:rFonts w:ascii="宋体" w:hAnsi="宋体" w:eastAsia="宋体" w:cs="宋体"/>
                <w:b/>
                <w:szCs w:val="21"/>
              </w:rPr>
            </w:pPr>
            <w:r>
              <w:rPr>
                <w:rFonts w:hint="eastAsia" w:ascii="宋体" w:hAnsi="宋体" w:eastAsia="宋体" w:cs="宋体"/>
                <w:b/>
                <w:szCs w:val="21"/>
              </w:rPr>
              <w:t>领军企业家网络课堂</w:t>
            </w:r>
          </w:p>
        </w:tc>
        <w:tc>
          <w:tcPr>
            <w:tcW w:w="4979" w:type="dxa"/>
            <w:shd w:val="clear" w:color="auto" w:fill="FFFFFF"/>
            <w:tcMar>
              <w:top w:w="0" w:type="dxa"/>
              <w:left w:w="0" w:type="dxa"/>
              <w:bottom w:w="0" w:type="dxa"/>
              <w:right w:w="0" w:type="dxa"/>
            </w:tcMar>
            <w:vAlign w:val="center"/>
          </w:tcPr>
          <w:p>
            <w:pPr>
              <w:widowControl/>
              <w:spacing w:line="240" w:lineRule="exact"/>
              <w:jc w:val="center"/>
              <w:rPr>
                <w:rFonts w:ascii="宋体" w:hAnsi="宋体" w:eastAsia="宋体" w:cs="宋体"/>
                <w:szCs w:val="21"/>
              </w:rPr>
            </w:pPr>
            <w:r>
              <w:rPr>
                <w:rFonts w:hint="eastAsia" w:ascii="宋体" w:hAnsi="宋体" w:eastAsia="宋体" w:cs="宋体"/>
                <w:szCs w:val="21"/>
              </w:rPr>
              <w:t>宏观经济、政策解读、行业发展、智能制造等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3" w:hRule="exact"/>
        </w:trPr>
        <w:tc>
          <w:tcPr>
            <w:tcW w:w="4230" w:type="dxa"/>
            <w:vMerge w:val="restart"/>
            <w:shd w:val="clear" w:color="auto" w:fill="FFFFFF"/>
            <w:tcMar>
              <w:top w:w="0" w:type="dxa"/>
              <w:left w:w="0" w:type="dxa"/>
              <w:bottom w:w="0" w:type="dxa"/>
              <w:right w:w="0" w:type="dxa"/>
            </w:tcMar>
            <w:vAlign w:val="center"/>
          </w:tcPr>
          <w:p>
            <w:pPr>
              <w:spacing w:line="240" w:lineRule="exact"/>
              <w:jc w:val="center"/>
              <w:rPr>
                <w:rFonts w:ascii="宋体" w:hAnsi="宋体" w:eastAsia="宋体" w:cs="宋体"/>
                <w:b/>
                <w:szCs w:val="21"/>
              </w:rPr>
            </w:pPr>
            <w:r>
              <w:rPr>
                <w:rFonts w:hint="eastAsia" w:ascii="宋体" w:hAnsi="宋体" w:eastAsia="宋体" w:cs="宋体"/>
                <w:b/>
                <w:szCs w:val="21"/>
              </w:rPr>
              <w:t>领军企业融通发展</w:t>
            </w:r>
          </w:p>
        </w:tc>
        <w:tc>
          <w:tcPr>
            <w:tcW w:w="4979" w:type="dxa"/>
            <w:shd w:val="clear" w:color="auto" w:fill="FFFFFF"/>
            <w:tcMar>
              <w:top w:w="0" w:type="dxa"/>
              <w:left w:w="0" w:type="dxa"/>
              <w:bottom w:w="0" w:type="dxa"/>
              <w:right w:w="0" w:type="dxa"/>
            </w:tcMar>
            <w:vAlign w:val="center"/>
          </w:tcPr>
          <w:p>
            <w:pPr>
              <w:widowControl/>
              <w:spacing w:line="240" w:lineRule="exact"/>
              <w:jc w:val="center"/>
              <w:rPr>
                <w:rFonts w:ascii="宋体" w:hAnsi="宋体" w:eastAsia="宋体" w:cs="宋体"/>
                <w:szCs w:val="21"/>
              </w:rPr>
            </w:pPr>
            <w:r>
              <w:rPr>
                <w:rFonts w:hint="eastAsia" w:ascii="宋体" w:hAnsi="宋体" w:eastAsia="宋体" w:cs="宋体"/>
                <w:szCs w:val="21"/>
              </w:rPr>
              <w:t>建立企业上下游产业链接通道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3" w:hRule="exact"/>
        </w:trPr>
        <w:tc>
          <w:tcPr>
            <w:tcW w:w="4230" w:type="dxa"/>
            <w:vMerge w:val="continue"/>
            <w:shd w:val="clear" w:color="auto" w:fill="FFFFFF"/>
            <w:tcMar>
              <w:top w:w="0" w:type="dxa"/>
              <w:left w:w="0" w:type="dxa"/>
              <w:bottom w:w="0" w:type="dxa"/>
              <w:right w:w="0" w:type="dxa"/>
            </w:tcMar>
            <w:vAlign w:val="center"/>
          </w:tcPr>
          <w:p>
            <w:pPr>
              <w:spacing w:line="240" w:lineRule="exact"/>
              <w:jc w:val="center"/>
              <w:rPr>
                <w:rFonts w:ascii="宋体" w:hAnsi="宋体" w:eastAsia="宋体" w:cs="宋体"/>
                <w:b/>
                <w:szCs w:val="21"/>
              </w:rPr>
            </w:pPr>
          </w:p>
        </w:tc>
        <w:tc>
          <w:tcPr>
            <w:tcW w:w="4979" w:type="dxa"/>
            <w:shd w:val="clear" w:color="auto" w:fill="FFFFFF"/>
            <w:tcMar>
              <w:top w:w="0" w:type="dxa"/>
              <w:left w:w="0" w:type="dxa"/>
              <w:bottom w:w="0" w:type="dxa"/>
              <w:right w:w="0" w:type="dxa"/>
            </w:tcMar>
            <w:vAlign w:val="center"/>
          </w:tcPr>
          <w:p>
            <w:pPr>
              <w:widowControl/>
              <w:spacing w:line="240" w:lineRule="exact"/>
              <w:jc w:val="center"/>
              <w:rPr>
                <w:rFonts w:ascii="宋体" w:hAnsi="宋体" w:eastAsia="宋体" w:cs="宋体"/>
                <w:szCs w:val="21"/>
              </w:rPr>
            </w:pPr>
            <w:r>
              <w:rPr>
                <w:rFonts w:hint="eastAsia" w:ascii="宋体" w:hAnsi="宋体" w:eastAsia="宋体" w:cs="宋体"/>
                <w:szCs w:val="21"/>
              </w:rPr>
              <w:t>跨省、跨行业参观学习行业标杆企业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3" w:hRule="exact"/>
        </w:trPr>
        <w:tc>
          <w:tcPr>
            <w:tcW w:w="4230" w:type="dxa"/>
            <w:vMerge w:val="continue"/>
            <w:shd w:val="clear" w:color="auto" w:fill="FFFFFF"/>
            <w:tcMar>
              <w:top w:w="0" w:type="dxa"/>
              <w:left w:w="0" w:type="dxa"/>
              <w:bottom w:w="0" w:type="dxa"/>
              <w:right w:w="0" w:type="dxa"/>
            </w:tcMar>
            <w:vAlign w:val="center"/>
          </w:tcPr>
          <w:p>
            <w:pPr>
              <w:spacing w:line="240" w:lineRule="exact"/>
              <w:jc w:val="center"/>
              <w:rPr>
                <w:rFonts w:ascii="宋体" w:hAnsi="宋体" w:eastAsia="宋体" w:cs="宋体"/>
                <w:b/>
                <w:szCs w:val="21"/>
              </w:rPr>
            </w:pPr>
          </w:p>
        </w:tc>
        <w:tc>
          <w:tcPr>
            <w:tcW w:w="4979" w:type="dxa"/>
            <w:shd w:val="clear" w:color="auto" w:fill="FFFFFF"/>
            <w:tcMar>
              <w:top w:w="0" w:type="dxa"/>
              <w:left w:w="0" w:type="dxa"/>
              <w:bottom w:w="0" w:type="dxa"/>
              <w:right w:w="0" w:type="dxa"/>
            </w:tcMar>
            <w:vAlign w:val="center"/>
          </w:tcPr>
          <w:p>
            <w:pPr>
              <w:widowControl/>
              <w:spacing w:line="240" w:lineRule="exact"/>
              <w:jc w:val="center"/>
              <w:rPr>
                <w:rFonts w:ascii="宋体" w:hAnsi="宋体" w:eastAsia="宋体" w:cs="宋体"/>
                <w:szCs w:val="21"/>
              </w:rPr>
            </w:pPr>
            <w:r>
              <w:rPr>
                <w:rFonts w:hint="eastAsia" w:ascii="宋体" w:hAnsi="宋体" w:eastAsia="宋体" w:cs="宋体"/>
                <w:szCs w:val="21"/>
              </w:rPr>
              <w:t>线上365天动态学习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1" w:hRule="exact"/>
        </w:trPr>
        <w:tc>
          <w:tcPr>
            <w:tcW w:w="4230" w:type="dxa"/>
            <w:vMerge w:val="restart"/>
            <w:shd w:val="clear" w:color="auto" w:fill="FFFFFF"/>
            <w:tcMar>
              <w:top w:w="0" w:type="dxa"/>
              <w:left w:w="0" w:type="dxa"/>
              <w:bottom w:w="0" w:type="dxa"/>
              <w:right w:w="0" w:type="dxa"/>
            </w:tcMar>
            <w:vAlign w:val="center"/>
          </w:tcPr>
          <w:p>
            <w:pPr>
              <w:spacing w:line="240" w:lineRule="exact"/>
              <w:jc w:val="center"/>
              <w:rPr>
                <w:rFonts w:ascii="宋体" w:hAnsi="宋体" w:eastAsia="宋体" w:cs="宋体"/>
                <w:b/>
                <w:szCs w:val="21"/>
              </w:rPr>
            </w:pPr>
            <w:r>
              <w:rPr>
                <w:rFonts w:hint="eastAsia" w:ascii="宋体" w:hAnsi="宋体" w:eastAsia="宋体" w:cs="宋体"/>
                <w:b/>
                <w:szCs w:val="21"/>
              </w:rPr>
              <w:t>领军企业家高端交流</w:t>
            </w:r>
          </w:p>
        </w:tc>
        <w:tc>
          <w:tcPr>
            <w:tcW w:w="4979" w:type="dxa"/>
            <w:shd w:val="clear" w:color="auto" w:fill="FFFFFF"/>
            <w:tcMar>
              <w:top w:w="0" w:type="dxa"/>
              <w:left w:w="0" w:type="dxa"/>
              <w:bottom w:w="0" w:type="dxa"/>
              <w:right w:w="0" w:type="dxa"/>
            </w:tcMar>
            <w:vAlign w:val="center"/>
          </w:tcPr>
          <w:p>
            <w:pPr>
              <w:widowControl/>
              <w:spacing w:line="240" w:lineRule="exact"/>
              <w:jc w:val="center"/>
              <w:rPr>
                <w:rFonts w:ascii="宋体" w:hAnsi="宋体" w:eastAsia="宋体" w:cs="宋体"/>
                <w:szCs w:val="21"/>
              </w:rPr>
            </w:pPr>
            <w:r>
              <w:rPr>
                <w:rFonts w:hint="eastAsia" w:ascii="宋体" w:hAnsi="宋体" w:eastAsia="宋体" w:cs="宋体"/>
                <w:szCs w:val="21"/>
              </w:rPr>
              <w:t>领军企业家沙龙、私董会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5" w:hRule="exact"/>
        </w:trPr>
        <w:tc>
          <w:tcPr>
            <w:tcW w:w="4230" w:type="dxa"/>
            <w:vMerge w:val="continue"/>
            <w:shd w:val="clear" w:color="auto" w:fill="FFFFFF"/>
            <w:tcMar>
              <w:top w:w="0" w:type="dxa"/>
              <w:left w:w="0" w:type="dxa"/>
              <w:bottom w:w="0" w:type="dxa"/>
              <w:right w:w="0" w:type="dxa"/>
            </w:tcMar>
            <w:vAlign w:val="center"/>
          </w:tcPr>
          <w:p>
            <w:pPr>
              <w:spacing w:line="240" w:lineRule="exact"/>
              <w:jc w:val="center"/>
              <w:rPr>
                <w:rFonts w:ascii="宋体" w:hAnsi="宋体" w:eastAsia="宋体" w:cs="宋体"/>
                <w:b/>
                <w:szCs w:val="21"/>
              </w:rPr>
            </w:pPr>
          </w:p>
        </w:tc>
        <w:tc>
          <w:tcPr>
            <w:tcW w:w="4979" w:type="dxa"/>
            <w:shd w:val="clear" w:color="auto" w:fill="FFFFFF"/>
            <w:tcMar>
              <w:top w:w="0" w:type="dxa"/>
              <w:left w:w="0" w:type="dxa"/>
              <w:bottom w:w="0" w:type="dxa"/>
              <w:right w:w="0" w:type="dxa"/>
            </w:tcMar>
            <w:vAlign w:val="center"/>
          </w:tcPr>
          <w:p>
            <w:pPr>
              <w:widowControl/>
              <w:spacing w:line="240" w:lineRule="exact"/>
              <w:ind w:firstLine="1680" w:firstLineChars="800"/>
              <w:jc w:val="left"/>
              <w:rPr>
                <w:rFonts w:ascii="宋体" w:hAnsi="宋体" w:eastAsia="宋体" w:cs="宋体"/>
                <w:szCs w:val="21"/>
              </w:rPr>
            </w:pPr>
            <w:r>
              <w:rPr>
                <w:rFonts w:hint="eastAsia" w:ascii="宋体" w:hAnsi="宋体" w:eastAsia="宋体" w:cs="宋体"/>
                <w:szCs w:val="21"/>
              </w:rPr>
              <w:t>领军企业家联谊会</w:t>
            </w:r>
          </w:p>
        </w:tc>
      </w:tr>
    </w:tbl>
    <w:p>
      <w:pPr>
        <w:rPr>
          <w:rFonts w:asciiTheme="minorEastAsia" w:hAnsiTheme="minorEastAsia"/>
          <w:b/>
          <w:bCs/>
          <w:sz w:val="28"/>
          <w:szCs w:val="28"/>
        </w:rPr>
      </w:pPr>
      <w:r>
        <w:rPr>
          <w:rFonts w:hint="eastAsia" w:asciiTheme="minorEastAsia" w:hAnsiTheme="minorEastAsia"/>
          <w:b/>
          <w:bCs/>
          <w:sz w:val="28"/>
          <w:szCs w:val="28"/>
        </w:rPr>
        <w:t>报名方式</w:t>
      </w:r>
    </w:p>
    <w:p>
      <w:pPr>
        <w:rPr>
          <w:sz w:val="24"/>
          <w:szCs w:val="24"/>
        </w:rPr>
      </w:pPr>
      <w:r>
        <w:rPr>
          <w:sz w:val="24"/>
          <w:szCs w:val="24"/>
        </w:rPr>
        <w:t>1.提交入学申请表，接受资格预审。</w:t>
      </w:r>
    </w:p>
    <w:p>
      <w:pPr>
        <w:rPr>
          <w:sz w:val="24"/>
          <w:szCs w:val="24"/>
        </w:rPr>
      </w:pPr>
      <w:r>
        <w:rPr>
          <w:sz w:val="24"/>
          <w:szCs w:val="24"/>
        </w:rPr>
        <w:t>2.经</w:t>
      </w:r>
      <w:r>
        <w:rPr>
          <w:rFonts w:hint="eastAsia"/>
          <w:sz w:val="24"/>
          <w:szCs w:val="24"/>
        </w:rPr>
        <w:t>上海交通</w:t>
      </w:r>
      <w:r>
        <w:rPr>
          <w:sz w:val="24"/>
          <w:szCs w:val="24"/>
        </w:rPr>
        <w:t>大学、工信部</w:t>
      </w:r>
      <w:r>
        <w:rPr>
          <w:rFonts w:hint="eastAsia"/>
          <w:sz w:val="24"/>
          <w:szCs w:val="24"/>
        </w:rPr>
        <w:t>两方</w:t>
      </w:r>
      <w:r>
        <w:rPr>
          <w:sz w:val="24"/>
          <w:szCs w:val="24"/>
        </w:rPr>
        <w:t>审核后，</w:t>
      </w:r>
      <w:r>
        <w:rPr>
          <w:rFonts w:hint="eastAsia"/>
          <w:sz w:val="24"/>
          <w:szCs w:val="24"/>
        </w:rPr>
        <w:t>负责老师</w:t>
      </w:r>
      <w:r>
        <w:rPr>
          <w:sz w:val="24"/>
          <w:szCs w:val="24"/>
        </w:rPr>
        <w:t>发放入学通知书。</w:t>
      </w:r>
      <w:r>
        <w:rPr>
          <w:rFonts w:hint="eastAsia"/>
          <w:sz w:val="24"/>
          <w:szCs w:val="24"/>
        </w:rPr>
        <w:t>（原则上学员企业年营业额不低于5000万）</w:t>
      </w:r>
    </w:p>
    <w:p>
      <w:pPr>
        <w:rPr>
          <w:sz w:val="24"/>
          <w:szCs w:val="24"/>
        </w:rPr>
      </w:pPr>
      <w:r>
        <w:rPr>
          <w:sz w:val="24"/>
          <w:szCs w:val="24"/>
        </w:rPr>
        <w:t>3.</w:t>
      </w:r>
      <w:r>
        <w:rPr>
          <w:rFonts w:hint="eastAsia"/>
          <w:sz w:val="24"/>
          <w:szCs w:val="24"/>
        </w:rPr>
        <w:t>收到通知书的学员请在一周内汇款</w:t>
      </w:r>
      <w:r>
        <w:rPr>
          <w:sz w:val="24"/>
          <w:szCs w:val="24"/>
        </w:rPr>
        <w:t>办理相关手续，按时参加培训。</w:t>
      </w:r>
    </w:p>
    <w:p>
      <w:pPr>
        <w:rPr>
          <w:sz w:val="24"/>
          <w:szCs w:val="24"/>
        </w:rPr>
      </w:pPr>
      <w:r>
        <w:rPr>
          <w:rFonts w:hint="eastAsia"/>
          <w:sz w:val="24"/>
          <w:szCs w:val="24"/>
        </w:rPr>
        <w:t>4.参训前请</w:t>
      </w:r>
      <w:r>
        <w:rPr>
          <w:sz w:val="24"/>
          <w:szCs w:val="24"/>
        </w:rPr>
        <w:t>学</w:t>
      </w:r>
      <w:r>
        <w:rPr>
          <w:rFonts w:hint="eastAsia"/>
          <w:sz w:val="24"/>
          <w:szCs w:val="24"/>
        </w:rPr>
        <w:t>员提前发送电子版的</w:t>
      </w:r>
      <w:r>
        <w:rPr>
          <w:sz w:val="24"/>
          <w:szCs w:val="24"/>
        </w:rPr>
        <w:t>营</w:t>
      </w:r>
      <w:r>
        <w:rPr>
          <w:rFonts w:hint="eastAsia"/>
          <w:sz w:val="24"/>
          <w:szCs w:val="24"/>
        </w:rPr>
        <w:t>业执照、电子版</w:t>
      </w:r>
      <w:r>
        <w:rPr>
          <w:sz w:val="24"/>
          <w:szCs w:val="24"/>
        </w:rPr>
        <w:t>二寸照片</w:t>
      </w:r>
      <w:r>
        <w:rPr>
          <w:rFonts w:hint="eastAsia"/>
          <w:sz w:val="24"/>
          <w:szCs w:val="24"/>
        </w:rPr>
        <w:t>（规格：）、电子版</w:t>
      </w:r>
      <w:r>
        <w:rPr>
          <w:sz w:val="24"/>
          <w:szCs w:val="24"/>
        </w:rPr>
        <w:t>名片</w:t>
      </w:r>
      <w:r>
        <w:rPr>
          <w:rFonts w:hint="eastAsia"/>
          <w:sz w:val="24"/>
          <w:szCs w:val="24"/>
        </w:rPr>
        <w:t>到班主任邮箱。</w:t>
      </w:r>
    </w:p>
    <w:p>
      <w:pPr>
        <w:rPr>
          <w:sz w:val="24"/>
          <w:szCs w:val="24"/>
        </w:rPr>
      </w:pPr>
      <w:r>
        <w:rPr>
          <w:rFonts w:hint="eastAsia"/>
          <w:sz w:val="24"/>
          <w:szCs w:val="24"/>
        </w:rPr>
        <w:t>5</w:t>
      </w:r>
      <w:r>
        <w:rPr>
          <w:sz w:val="24"/>
          <w:szCs w:val="24"/>
        </w:rPr>
        <w:t>.</w:t>
      </w:r>
      <w:r>
        <w:rPr>
          <w:rFonts w:hint="eastAsia"/>
          <w:sz w:val="24"/>
          <w:szCs w:val="24"/>
        </w:rPr>
        <w:t xml:space="preserve"> 汇款</w:t>
      </w:r>
      <w:r>
        <w:rPr>
          <w:sz w:val="24"/>
          <w:szCs w:val="24"/>
        </w:rPr>
        <w:t>户名：上海交通大学</w:t>
      </w:r>
    </w:p>
    <w:p>
      <w:pPr>
        <w:ind w:firstLine="240" w:firstLineChars="100"/>
        <w:rPr>
          <w:sz w:val="24"/>
          <w:szCs w:val="24"/>
        </w:rPr>
      </w:pPr>
      <w:r>
        <w:rPr>
          <w:rFonts w:hint="eastAsia"/>
          <w:sz w:val="24"/>
          <w:szCs w:val="24"/>
        </w:rPr>
        <w:t>统一社会信用代码：</w:t>
      </w:r>
      <w:r>
        <w:rPr>
          <w:sz w:val="24"/>
          <w:szCs w:val="24"/>
        </w:rPr>
        <w:t>1210000042500615X0</w:t>
      </w:r>
    </w:p>
    <w:p>
      <w:pPr>
        <w:ind w:firstLine="240" w:firstLineChars="100"/>
        <w:rPr>
          <w:sz w:val="24"/>
          <w:szCs w:val="24"/>
        </w:rPr>
      </w:pPr>
      <w:r>
        <w:rPr>
          <w:rFonts w:hint="eastAsia"/>
          <w:sz w:val="24"/>
          <w:szCs w:val="24"/>
        </w:rPr>
        <w:t>银行账号：</w:t>
      </w:r>
      <w:r>
        <w:rPr>
          <w:sz w:val="24"/>
          <w:szCs w:val="24"/>
        </w:rPr>
        <w:t>439059226890</w:t>
      </w:r>
    </w:p>
    <w:p>
      <w:pPr>
        <w:ind w:firstLine="240" w:firstLineChars="100"/>
        <w:rPr>
          <w:sz w:val="24"/>
          <w:szCs w:val="24"/>
        </w:rPr>
      </w:pPr>
      <w:r>
        <w:rPr>
          <w:rFonts w:hint="eastAsia"/>
          <w:sz w:val="24"/>
          <w:szCs w:val="24"/>
        </w:rPr>
        <w:t>开户银行：中国银行上海市上海交通大学支行</w:t>
      </w:r>
    </w:p>
    <w:p>
      <w:pPr>
        <w:ind w:firstLine="120" w:firstLineChars="50"/>
        <w:rPr>
          <w:sz w:val="24"/>
          <w:szCs w:val="24"/>
        </w:rPr>
      </w:pPr>
      <w:r>
        <w:rPr>
          <w:rFonts w:hint="eastAsia"/>
          <w:sz w:val="24"/>
          <w:szCs w:val="24"/>
        </w:rPr>
        <w:t>地址：上海市徐汇区华山路</w:t>
      </w:r>
      <w:r>
        <w:rPr>
          <w:sz w:val="24"/>
          <w:szCs w:val="24"/>
        </w:rPr>
        <w:t>1954号。</w:t>
      </w:r>
    </w:p>
    <w:p>
      <w:pPr>
        <w:pStyle w:val="10"/>
        <w:numPr>
          <w:ilvl w:val="0"/>
          <w:numId w:val="1"/>
        </w:numPr>
        <w:ind w:firstLineChars="0"/>
        <w:rPr>
          <w:sz w:val="24"/>
          <w:szCs w:val="24"/>
        </w:rPr>
      </w:pPr>
      <w:r>
        <w:rPr>
          <w:sz w:val="24"/>
          <w:szCs w:val="24"/>
        </w:rPr>
        <w:t>报</w:t>
      </w:r>
      <w:r>
        <w:rPr>
          <w:rFonts w:hint="eastAsia"/>
          <w:sz w:val="24"/>
          <w:szCs w:val="24"/>
        </w:rPr>
        <w:t>名</w:t>
      </w:r>
      <w:r>
        <w:rPr>
          <w:sz w:val="24"/>
          <w:szCs w:val="24"/>
        </w:rPr>
        <w:t>地点：</w:t>
      </w:r>
      <w:r>
        <w:rPr>
          <w:rFonts w:hint="eastAsia"/>
          <w:sz w:val="24"/>
          <w:szCs w:val="24"/>
        </w:rPr>
        <w:t>上海交通</w:t>
      </w:r>
      <w:r>
        <w:rPr>
          <w:sz w:val="24"/>
          <w:szCs w:val="24"/>
        </w:rPr>
        <w:t>大学（接受电子报名，微信</w:t>
      </w:r>
      <w:r>
        <w:rPr>
          <w:rFonts w:hint="eastAsia"/>
          <w:sz w:val="24"/>
          <w:szCs w:val="24"/>
        </w:rPr>
        <w:t>+邮箱）</w:t>
      </w:r>
    </w:p>
    <w:p>
      <w:pPr>
        <w:rPr>
          <w:sz w:val="24"/>
          <w:szCs w:val="24"/>
        </w:rPr>
      </w:pPr>
      <w:r>
        <w:rPr>
          <w:rFonts w:hint="eastAsia"/>
          <w:sz w:val="24"/>
          <w:szCs w:val="24"/>
        </w:rPr>
        <w:t>6</w:t>
      </w:r>
      <w:r>
        <w:rPr>
          <w:sz w:val="24"/>
          <w:szCs w:val="24"/>
        </w:rPr>
        <w:t>..参加开学典礼，正式入学</w:t>
      </w:r>
      <w:r>
        <w:rPr>
          <w:rFonts w:hint="eastAsia"/>
          <w:sz w:val="24"/>
          <w:szCs w:val="24"/>
        </w:rPr>
        <w:t>。同时接收插班入学。</w:t>
      </w:r>
    </w:p>
    <w:p>
      <w:pPr>
        <w:rPr>
          <w:b/>
          <w:bCs/>
          <w:sz w:val="30"/>
          <w:szCs w:val="30"/>
        </w:rPr>
      </w:pPr>
      <w:r>
        <w:rPr>
          <w:rFonts w:hint="eastAsia"/>
          <w:b/>
          <w:bCs/>
          <w:sz w:val="30"/>
          <w:szCs w:val="30"/>
        </w:rPr>
        <w:t>领军企业：</w:t>
      </w:r>
    </w:p>
    <w:p>
      <w:pPr>
        <w:rPr>
          <w:sz w:val="24"/>
          <w:szCs w:val="24"/>
        </w:rPr>
        <w:sectPr>
          <w:pgSz w:w="11906" w:h="16838"/>
          <w:pgMar w:top="1440" w:right="1800" w:bottom="1440" w:left="1800" w:header="851" w:footer="992" w:gutter="0"/>
          <w:cols w:space="425" w:num="1"/>
          <w:docGrid w:type="lines" w:linePitch="312" w:charSpace="0"/>
        </w:sectPr>
      </w:pPr>
    </w:p>
    <w:p>
      <w:pPr>
        <w:rPr>
          <w:sz w:val="24"/>
          <w:szCs w:val="24"/>
        </w:rPr>
      </w:pPr>
      <w:r>
        <w:rPr>
          <w:rFonts w:hint="eastAsia"/>
          <w:sz w:val="24"/>
          <w:szCs w:val="24"/>
        </w:rPr>
        <w:t>山东富海集团有限公司</w:t>
      </w:r>
    </w:p>
    <w:p>
      <w:pPr>
        <w:rPr>
          <w:sz w:val="24"/>
          <w:szCs w:val="24"/>
        </w:rPr>
      </w:pPr>
      <w:r>
        <w:rPr>
          <w:rFonts w:hint="eastAsia"/>
          <w:sz w:val="24"/>
          <w:szCs w:val="24"/>
        </w:rPr>
        <w:t>山东徳仕石油工程集团股份有限公司</w:t>
      </w:r>
    </w:p>
    <w:p>
      <w:pPr>
        <w:rPr>
          <w:sz w:val="24"/>
          <w:szCs w:val="24"/>
        </w:rPr>
      </w:pPr>
      <w:r>
        <w:rPr>
          <w:rFonts w:hint="eastAsia"/>
          <w:sz w:val="24"/>
          <w:szCs w:val="24"/>
        </w:rPr>
        <w:t>上海华美电梯科技有限公司</w:t>
      </w:r>
    </w:p>
    <w:p>
      <w:pPr>
        <w:rPr>
          <w:sz w:val="24"/>
          <w:szCs w:val="24"/>
        </w:rPr>
      </w:pPr>
      <w:r>
        <w:rPr>
          <w:rFonts w:hint="eastAsia"/>
          <w:sz w:val="24"/>
          <w:szCs w:val="24"/>
        </w:rPr>
        <w:t>河南省通信电缆有限公司</w:t>
      </w:r>
    </w:p>
    <w:p>
      <w:pPr>
        <w:rPr>
          <w:sz w:val="24"/>
          <w:szCs w:val="24"/>
        </w:rPr>
      </w:pPr>
      <w:r>
        <w:rPr>
          <w:rFonts w:hint="eastAsia"/>
          <w:sz w:val="24"/>
          <w:szCs w:val="24"/>
        </w:rPr>
        <w:t>重庆三峡电缆（集团）有限公司</w:t>
      </w:r>
    </w:p>
    <w:p>
      <w:pPr>
        <w:rPr>
          <w:sz w:val="24"/>
          <w:szCs w:val="24"/>
        </w:rPr>
      </w:pPr>
      <w:r>
        <w:rPr>
          <w:rFonts w:hint="eastAsia"/>
          <w:sz w:val="24"/>
          <w:szCs w:val="24"/>
        </w:rPr>
        <w:t>千业集团有限公司</w:t>
      </w:r>
    </w:p>
    <w:p>
      <w:pPr>
        <w:rPr>
          <w:sz w:val="24"/>
          <w:szCs w:val="24"/>
        </w:rPr>
      </w:pPr>
      <w:r>
        <w:rPr>
          <w:rFonts w:hint="eastAsia"/>
          <w:sz w:val="24"/>
          <w:szCs w:val="24"/>
        </w:rPr>
        <w:t>黑龙江北大仓集团有限公司</w:t>
      </w:r>
    </w:p>
    <w:p>
      <w:pPr>
        <w:rPr>
          <w:sz w:val="24"/>
          <w:szCs w:val="24"/>
        </w:rPr>
      </w:pPr>
      <w:r>
        <w:rPr>
          <w:rFonts w:hint="eastAsia"/>
          <w:sz w:val="24"/>
          <w:szCs w:val="24"/>
        </w:rPr>
        <w:t>河南金瑞能源有限公司</w:t>
      </w:r>
    </w:p>
    <w:p>
      <w:pPr>
        <w:rPr>
          <w:sz w:val="24"/>
          <w:szCs w:val="24"/>
        </w:rPr>
      </w:pPr>
      <w:r>
        <w:rPr>
          <w:rFonts w:hint="eastAsia"/>
          <w:sz w:val="24"/>
          <w:szCs w:val="24"/>
        </w:rPr>
        <w:t>山东久力工贸集团有限公司</w:t>
      </w:r>
    </w:p>
    <w:p>
      <w:pPr>
        <w:rPr>
          <w:sz w:val="24"/>
          <w:szCs w:val="24"/>
        </w:rPr>
      </w:pPr>
      <w:r>
        <w:rPr>
          <w:rFonts w:hint="eastAsia"/>
          <w:sz w:val="24"/>
          <w:szCs w:val="24"/>
        </w:rPr>
        <w:t>北京建工路桥集团有限公司</w:t>
      </w:r>
    </w:p>
    <w:p>
      <w:pPr>
        <w:rPr>
          <w:sz w:val="24"/>
          <w:szCs w:val="24"/>
        </w:rPr>
      </w:pPr>
      <w:r>
        <w:rPr>
          <w:rFonts w:hint="eastAsia"/>
          <w:sz w:val="24"/>
          <w:szCs w:val="24"/>
        </w:rPr>
        <w:t>青岛凌空建设发展有限公司</w:t>
      </w:r>
    </w:p>
    <w:p>
      <w:pPr>
        <w:rPr>
          <w:sz w:val="24"/>
          <w:szCs w:val="24"/>
        </w:rPr>
      </w:pPr>
      <w:r>
        <w:rPr>
          <w:rFonts w:hint="eastAsia"/>
          <w:sz w:val="24"/>
          <w:szCs w:val="24"/>
        </w:rPr>
        <w:t>包头生态节能环保产业有限责任公司</w:t>
      </w:r>
    </w:p>
    <w:p>
      <w:pPr>
        <w:rPr>
          <w:sz w:val="24"/>
          <w:szCs w:val="24"/>
        </w:rPr>
      </w:pPr>
      <w:r>
        <w:rPr>
          <w:rFonts w:hint="eastAsia"/>
          <w:sz w:val="24"/>
          <w:szCs w:val="24"/>
        </w:rPr>
        <w:t>景德镇市珠山区国有资产经营管理有限公司</w:t>
      </w:r>
    </w:p>
    <w:p>
      <w:pPr>
        <w:rPr>
          <w:sz w:val="24"/>
          <w:szCs w:val="24"/>
        </w:rPr>
      </w:pPr>
      <w:r>
        <w:rPr>
          <w:rFonts w:hint="eastAsia"/>
          <w:sz w:val="24"/>
          <w:szCs w:val="24"/>
        </w:rPr>
        <w:t>上海永久自行车有限公司</w:t>
      </w:r>
    </w:p>
    <w:p>
      <w:pPr>
        <w:rPr>
          <w:sz w:val="24"/>
          <w:szCs w:val="24"/>
        </w:rPr>
      </w:pPr>
      <w:r>
        <w:rPr>
          <w:rFonts w:hint="eastAsia"/>
          <w:sz w:val="24"/>
          <w:szCs w:val="24"/>
        </w:rPr>
        <w:t>山东云大网络科技有限公司</w:t>
      </w:r>
    </w:p>
    <w:p>
      <w:pPr>
        <w:rPr>
          <w:sz w:val="24"/>
          <w:szCs w:val="24"/>
        </w:rPr>
      </w:pPr>
      <w:r>
        <w:rPr>
          <w:rFonts w:hint="eastAsia"/>
          <w:sz w:val="24"/>
          <w:szCs w:val="24"/>
        </w:rPr>
        <w:t>中融信发控股有限公司</w:t>
      </w:r>
    </w:p>
    <w:p>
      <w:pPr>
        <w:rPr>
          <w:sz w:val="24"/>
          <w:szCs w:val="24"/>
        </w:rPr>
      </w:pPr>
      <w:r>
        <w:rPr>
          <w:rFonts w:hint="eastAsia"/>
          <w:sz w:val="24"/>
          <w:szCs w:val="24"/>
        </w:rPr>
        <w:t>福安药业集团</w:t>
      </w:r>
    </w:p>
    <w:p>
      <w:pPr>
        <w:rPr>
          <w:sz w:val="24"/>
          <w:szCs w:val="24"/>
        </w:rPr>
        <w:sectPr>
          <w:type w:val="continuous"/>
          <w:pgSz w:w="11906" w:h="16838"/>
          <w:pgMar w:top="1440" w:right="1800" w:bottom="1440" w:left="1800" w:header="851" w:footer="992" w:gutter="0"/>
          <w:cols w:space="425" w:num="2"/>
          <w:docGrid w:type="lines" w:linePitch="312" w:charSpace="0"/>
        </w:sectPr>
      </w:pPr>
      <w:r>
        <w:rPr>
          <w:rFonts w:hint="eastAsia"/>
          <w:sz w:val="24"/>
          <w:szCs w:val="24"/>
        </w:rPr>
        <w:t>黑龙江和兴建设集团</w:t>
      </w:r>
    </w:p>
    <w:p>
      <w:pPr>
        <w:rPr>
          <w:rFonts w:asciiTheme="minorEastAsia" w:hAnsiTheme="minorEastAsia"/>
          <w:sz w:val="24"/>
          <w:szCs w:val="24"/>
        </w:rPr>
      </w:pPr>
      <w:r>
        <w:rPr>
          <w:rFonts w:hint="eastAsia" w:asciiTheme="minorEastAsia" w:hAnsiTheme="minorEastAsia"/>
          <w:b/>
          <w:bCs/>
          <w:sz w:val="28"/>
          <w:szCs w:val="28"/>
        </w:rPr>
        <w:t>联系我们</w:t>
      </w:r>
      <w:r>
        <w:rPr>
          <w:rFonts w:asciiTheme="minorEastAsia" w:hAnsiTheme="minorEastAsia"/>
          <w:sz w:val="24"/>
          <w:szCs w:val="24"/>
        </w:rPr>
        <w:t xml:space="preserve"> </w:t>
      </w:r>
    </w:p>
    <w:p>
      <w:pPr>
        <w:rPr>
          <w:sz w:val="24"/>
          <w:szCs w:val="24"/>
        </w:rPr>
      </w:pPr>
      <w:r>
        <w:rPr>
          <w:rFonts w:hint="eastAsia"/>
          <w:sz w:val="24"/>
          <w:szCs w:val="24"/>
        </w:rPr>
        <w:t xml:space="preserve">上海交通大学继续教育学院领军人才 </w:t>
      </w:r>
      <w:r>
        <w:rPr>
          <w:sz w:val="24"/>
          <w:szCs w:val="24"/>
        </w:rPr>
        <w:t xml:space="preserve"> </w:t>
      </w:r>
      <w:r>
        <w:rPr>
          <w:rFonts w:hint="eastAsia"/>
          <w:sz w:val="24"/>
          <w:szCs w:val="24"/>
        </w:rPr>
        <w:t>项目负责人：赵淼</w:t>
      </w:r>
    </w:p>
    <w:p>
      <w:pPr>
        <w:rPr>
          <w:sz w:val="24"/>
          <w:szCs w:val="24"/>
        </w:rPr>
      </w:pPr>
      <w:r>
        <w:rPr>
          <w:rFonts w:hint="eastAsia"/>
          <w:sz w:val="24"/>
          <w:szCs w:val="24"/>
        </w:rPr>
        <w:t>电话：</w:t>
      </w:r>
      <w:r>
        <w:rPr>
          <w:sz w:val="24"/>
          <w:szCs w:val="24"/>
        </w:rPr>
        <w:t xml:space="preserve">021-62133135     15921311865 </w:t>
      </w:r>
      <w:r>
        <w:rPr>
          <w:rFonts w:hint="eastAsia"/>
          <w:sz w:val="24"/>
          <w:szCs w:val="24"/>
        </w:rPr>
        <w:t>（微信：Laura15921311865）</w:t>
      </w:r>
    </w:p>
    <w:p>
      <w:pPr>
        <w:rPr>
          <w:sz w:val="24"/>
          <w:szCs w:val="24"/>
        </w:rPr>
      </w:pPr>
      <w:r>
        <w:rPr>
          <w:rFonts w:hint="eastAsia"/>
          <w:sz w:val="24"/>
          <w:szCs w:val="24"/>
        </w:rPr>
        <w:t>邮箱</w:t>
      </w:r>
      <w:r>
        <w:rPr>
          <w:sz w:val="24"/>
          <w:szCs w:val="24"/>
        </w:rPr>
        <w:t>:zhaomiao@sce. sjtu.edu.cn</w:t>
      </w:r>
    </w:p>
    <w:p>
      <w:pPr>
        <w:rPr>
          <w:rFonts w:hint="eastAsia" w:ascii="黑体" w:hAnsi="黑体" w:eastAsia="黑体" w:cs="Times New Roman"/>
          <w:sz w:val="28"/>
          <w:szCs w:val="28"/>
        </w:rPr>
      </w:pPr>
      <w:r>
        <w:rPr>
          <w:sz w:val="24"/>
          <w:szCs w:val="24"/>
        </w:rPr>
        <w:drawing>
          <wp:inline distT="0" distB="0" distL="0" distR="0">
            <wp:extent cx="826135" cy="577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60868" cy="602495"/>
                    </a:xfrm>
                    <a:prstGeom prst="rect">
                      <a:avLst/>
                    </a:prstGeom>
                    <a:noFill/>
                  </pic:spPr>
                </pic:pic>
              </a:graphicData>
            </a:graphic>
          </wp:inline>
        </w:drawing>
      </w:r>
      <w:r>
        <w:rPr>
          <w:rFonts w:hint="eastAsia" w:ascii="黑体" w:hAnsi="黑体" w:eastAsia="黑体" w:cs="Times New Roman"/>
          <w:sz w:val="28"/>
          <w:szCs w:val="28"/>
        </w:rPr>
        <w:t>国家企业经营管理人才素质提升工程领军人才</w:t>
      </w:r>
      <w:bookmarkStart w:id="2" w:name="_Hlk16757898"/>
      <w:r>
        <w:rPr>
          <w:rFonts w:hint="eastAsia" w:ascii="黑体" w:hAnsi="黑体" w:eastAsia="黑体" w:cs="Times New Roman"/>
          <w:sz w:val="28"/>
          <w:szCs w:val="28"/>
        </w:rPr>
        <w:t>选拔报名表</w:t>
      </w:r>
    </w:p>
    <w:tbl>
      <w:tblPr>
        <w:tblStyle w:val="6"/>
        <w:tblpPr w:leftFromText="180" w:rightFromText="180" w:vertAnchor="text" w:horzAnchor="margin" w:tblpXSpec="center" w:tblpY="112"/>
        <w:tblW w:w="9765" w:type="dxa"/>
        <w:tblInd w:w="0" w:type="dxa"/>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539"/>
        <w:gridCol w:w="296"/>
        <w:gridCol w:w="1486"/>
        <w:gridCol w:w="567"/>
        <w:gridCol w:w="690"/>
        <w:gridCol w:w="241"/>
        <w:gridCol w:w="534"/>
        <w:gridCol w:w="505"/>
        <w:gridCol w:w="115"/>
        <w:gridCol w:w="797"/>
        <w:gridCol w:w="142"/>
        <w:gridCol w:w="768"/>
        <w:gridCol w:w="264"/>
        <w:gridCol w:w="1821"/>
      </w:tblGrid>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9" w:type="dxa"/>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姓    名</w:t>
            </w:r>
          </w:p>
        </w:tc>
        <w:tc>
          <w:tcPr>
            <w:tcW w:w="1782" w:type="dxa"/>
            <w:gridSpan w:val="2"/>
            <w:vAlign w:val="center"/>
          </w:tcPr>
          <w:p>
            <w:pPr>
              <w:spacing w:line="280" w:lineRule="exact"/>
              <w:jc w:val="left"/>
              <w:rPr>
                <w:rFonts w:ascii="宋体" w:hAnsi="宋体" w:eastAsia="宋体" w:cs="Times New Roman"/>
                <w:sz w:val="18"/>
                <w:szCs w:val="18"/>
              </w:rPr>
            </w:pPr>
          </w:p>
        </w:tc>
        <w:tc>
          <w:tcPr>
            <w:tcW w:w="1498" w:type="dxa"/>
            <w:gridSpan w:val="3"/>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性    别</w:t>
            </w:r>
          </w:p>
        </w:tc>
        <w:tc>
          <w:tcPr>
            <w:tcW w:w="1039" w:type="dxa"/>
            <w:gridSpan w:val="2"/>
            <w:vAlign w:val="center"/>
          </w:tcPr>
          <w:p>
            <w:pPr>
              <w:spacing w:line="280" w:lineRule="exact"/>
              <w:jc w:val="left"/>
              <w:rPr>
                <w:rFonts w:ascii="宋体" w:hAnsi="宋体" w:eastAsia="宋体" w:cs="Times New Roman"/>
                <w:sz w:val="18"/>
                <w:szCs w:val="18"/>
              </w:rPr>
            </w:pPr>
          </w:p>
        </w:tc>
        <w:tc>
          <w:tcPr>
            <w:tcW w:w="912" w:type="dxa"/>
            <w:gridSpan w:val="2"/>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民 族</w:t>
            </w:r>
          </w:p>
        </w:tc>
        <w:tc>
          <w:tcPr>
            <w:tcW w:w="910" w:type="dxa"/>
            <w:gridSpan w:val="2"/>
            <w:vAlign w:val="center"/>
          </w:tcPr>
          <w:p>
            <w:pPr>
              <w:spacing w:line="280" w:lineRule="exact"/>
              <w:jc w:val="left"/>
              <w:rPr>
                <w:rFonts w:ascii="宋体" w:hAnsi="宋体" w:eastAsia="宋体" w:cs="Times New Roman"/>
                <w:sz w:val="18"/>
                <w:szCs w:val="18"/>
              </w:rPr>
            </w:pPr>
          </w:p>
        </w:tc>
        <w:tc>
          <w:tcPr>
            <w:tcW w:w="2085" w:type="dxa"/>
            <w:gridSpan w:val="2"/>
            <w:vMerge w:val="restart"/>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照片（2寸）</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9" w:type="dxa"/>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出生日期</w:t>
            </w:r>
          </w:p>
        </w:tc>
        <w:tc>
          <w:tcPr>
            <w:tcW w:w="1782" w:type="dxa"/>
            <w:gridSpan w:val="2"/>
            <w:vAlign w:val="center"/>
          </w:tcPr>
          <w:p>
            <w:pPr>
              <w:spacing w:line="280" w:lineRule="exact"/>
              <w:jc w:val="left"/>
              <w:rPr>
                <w:rFonts w:ascii="宋体" w:hAnsi="宋体" w:eastAsia="宋体" w:cs="Times New Roman"/>
                <w:sz w:val="18"/>
                <w:szCs w:val="18"/>
              </w:rPr>
            </w:pPr>
          </w:p>
        </w:tc>
        <w:tc>
          <w:tcPr>
            <w:tcW w:w="1498" w:type="dxa"/>
            <w:gridSpan w:val="3"/>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手    机</w:t>
            </w:r>
          </w:p>
        </w:tc>
        <w:tc>
          <w:tcPr>
            <w:tcW w:w="2861" w:type="dxa"/>
            <w:gridSpan w:val="6"/>
            <w:vAlign w:val="center"/>
          </w:tcPr>
          <w:p>
            <w:pPr>
              <w:spacing w:line="280" w:lineRule="exact"/>
              <w:jc w:val="left"/>
              <w:rPr>
                <w:rFonts w:ascii="宋体" w:hAnsi="宋体" w:eastAsia="宋体" w:cs="Times New Roman"/>
                <w:sz w:val="18"/>
                <w:szCs w:val="18"/>
              </w:rPr>
            </w:pPr>
          </w:p>
        </w:tc>
        <w:tc>
          <w:tcPr>
            <w:tcW w:w="2085" w:type="dxa"/>
            <w:gridSpan w:val="2"/>
            <w:vMerge w:val="continue"/>
            <w:vAlign w:val="center"/>
          </w:tcPr>
          <w:p>
            <w:pPr>
              <w:spacing w:line="280" w:lineRule="exact"/>
              <w:ind w:firstLine="360"/>
              <w:jc w:val="left"/>
              <w:rPr>
                <w:rFonts w:ascii="宋体" w:hAnsi="宋体"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9" w:type="dxa"/>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政治面貌</w:t>
            </w:r>
          </w:p>
        </w:tc>
        <w:tc>
          <w:tcPr>
            <w:tcW w:w="1782" w:type="dxa"/>
            <w:gridSpan w:val="2"/>
            <w:vAlign w:val="center"/>
          </w:tcPr>
          <w:p>
            <w:pPr>
              <w:spacing w:line="280" w:lineRule="exact"/>
              <w:jc w:val="left"/>
              <w:rPr>
                <w:rFonts w:ascii="宋体" w:hAnsi="宋体" w:eastAsia="宋体" w:cs="Times New Roman"/>
                <w:sz w:val="18"/>
                <w:szCs w:val="18"/>
              </w:rPr>
            </w:pPr>
          </w:p>
        </w:tc>
        <w:tc>
          <w:tcPr>
            <w:tcW w:w="1498" w:type="dxa"/>
            <w:gridSpan w:val="3"/>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电子邮件</w:t>
            </w:r>
          </w:p>
        </w:tc>
        <w:tc>
          <w:tcPr>
            <w:tcW w:w="2861" w:type="dxa"/>
            <w:gridSpan w:val="6"/>
            <w:vAlign w:val="center"/>
          </w:tcPr>
          <w:p>
            <w:pPr>
              <w:spacing w:line="280" w:lineRule="exact"/>
              <w:jc w:val="left"/>
              <w:rPr>
                <w:rFonts w:ascii="宋体" w:hAnsi="宋体" w:eastAsia="宋体" w:cs="Times New Roman"/>
                <w:sz w:val="18"/>
                <w:szCs w:val="18"/>
              </w:rPr>
            </w:pPr>
          </w:p>
        </w:tc>
        <w:tc>
          <w:tcPr>
            <w:tcW w:w="2085" w:type="dxa"/>
            <w:gridSpan w:val="2"/>
            <w:vMerge w:val="continue"/>
          </w:tcPr>
          <w:p>
            <w:pPr>
              <w:spacing w:line="280" w:lineRule="exact"/>
              <w:ind w:firstLine="360"/>
              <w:jc w:val="left"/>
              <w:rPr>
                <w:rFonts w:ascii="宋体" w:hAnsi="宋体"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9" w:type="dxa"/>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现任职务</w:t>
            </w:r>
          </w:p>
        </w:tc>
        <w:tc>
          <w:tcPr>
            <w:tcW w:w="1782" w:type="dxa"/>
            <w:gridSpan w:val="2"/>
            <w:vAlign w:val="center"/>
          </w:tcPr>
          <w:p>
            <w:pPr>
              <w:spacing w:line="280" w:lineRule="exact"/>
              <w:jc w:val="left"/>
              <w:rPr>
                <w:rFonts w:ascii="宋体" w:hAnsi="宋体" w:eastAsia="宋体" w:cs="Times New Roman"/>
                <w:sz w:val="18"/>
                <w:szCs w:val="18"/>
              </w:rPr>
            </w:pPr>
          </w:p>
        </w:tc>
        <w:tc>
          <w:tcPr>
            <w:tcW w:w="1498" w:type="dxa"/>
            <w:gridSpan w:val="3"/>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身份证号码</w:t>
            </w:r>
          </w:p>
        </w:tc>
        <w:tc>
          <w:tcPr>
            <w:tcW w:w="2861" w:type="dxa"/>
            <w:gridSpan w:val="6"/>
            <w:vAlign w:val="center"/>
          </w:tcPr>
          <w:p>
            <w:pPr>
              <w:spacing w:line="280" w:lineRule="exact"/>
              <w:jc w:val="left"/>
              <w:rPr>
                <w:rFonts w:ascii="宋体" w:hAnsi="宋体" w:eastAsia="宋体" w:cs="Times New Roman"/>
                <w:sz w:val="18"/>
                <w:szCs w:val="18"/>
              </w:rPr>
            </w:pPr>
          </w:p>
        </w:tc>
        <w:tc>
          <w:tcPr>
            <w:tcW w:w="2085" w:type="dxa"/>
            <w:gridSpan w:val="2"/>
            <w:vMerge w:val="continue"/>
          </w:tcPr>
          <w:p>
            <w:pPr>
              <w:spacing w:line="280" w:lineRule="exact"/>
              <w:ind w:firstLine="360"/>
              <w:jc w:val="left"/>
              <w:rPr>
                <w:rFonts w:ascii="宋体" w:hAnsi="宋体"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9" w:type="dxa"/>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通讯地址</w:t>
            </w:r>
          </w:p>
        </w:tc>
        <w:tc>
          <w:tcPr>
            <w:tcW w:w="6141" w:type="dxa"/>
            <w:gridSpan w:val="11"/>
            <w:vAlign w:val="center"/>
          </w:tcPr>
          <w:p>
            <w:pPr>
              <w:spacing w:line="280" w:lineRule="exact"/>
              <w:jc w:val="left"/>
              <w:rPr>
                <w:rFonts w:ascii="宋体" w:hAnsi="宋体" w:eastAsia="宋体" w:cs="Times New Roman"/>
                <w:sz w:val="18"/>
                <w:szCs w:val="18"/>
              </w:rPr>
            </w:pPr>
          </w:p>
        </w:tc>
        <w:tc>
          <w:tcPr>
            <w:tcW w:w="2085" w:type="dxa"/>
            <w:gridSpan w:val="2"/>
            <w:vMerge w:val="continue"/>
          </w:tcPr>
          <w:p>
            <w:pPr>
              <w:spacing w:line="280" w:lineRule="exact"/>
              <w:ind w:firstLine="360"/>
              <w:jc w:val="left"/>
              <w:rPr>
                <w:rFonts w:ascii="宋体" w:hAnsi="宋体"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9" w:type="dxa"/>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管理经验年限</w:t>
            </w:r>
          </w:p>
        </w:tc>
        <w:tc>
          <w:tcPr>
            <w:tcW w:w="1782" w:type="dxa"/>
            <w:gridSpan w:val="2"/>
            <w:vAlign w:val="center"/>
          </w:tcPr>
          <w:p>
            <w:pPr>
              <w:spacing w:line="280" w:lineRule="exact"/>
              <w:jc w:val="left"/>
              <w:rPr>
                <w:rFonts w:ascii="宋体" w:hAnsi="宋体" w:eastAsia="宋体" w:cs="Times New Roman"/>
                <w:sz w:val="18"/>
                <w:szCs w:val="18"/>
              </w:rPr>
            </w:pPr>
          </w:p>
        </w:tc>
        <w:tc>
          <w:tcPr>
            <w:tcW w:w="1498" w:type="dxa"/>
            <w:gridSpan w:val="3"/>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办公电话</w:t>
            </w:r>
          </w:p>
        </w:tc>
        <w:tc>
          <w:tcPr>
            <w:tcW w:w="2861" w:type="dxa"/>
            <w:gridSpan w:val="6"/>
            <w:vAlign w:val="center"/>
          </w:tcPr>
          <w:p>
            <w:pPr>
              <w:spacing w:line="280" w:lineRule="exact"/>
              <w:ind w:firstLine="360"/>
              <w:jc w:val="left"/>
              <w:rPr>
                <w:rFonts w:ascii="宋体" w:hAnsi="宋体" w:eastAsia="宋体" w:cs="Times New Roman"/>
                <w:sz w:val="18"/>
                <w:szCs w:val="18"/>
              </w:rPr>
            </w:pPr>
          </w:p>
        </w:tc>
        <w:tc>
          <w:tcPr>
            <w:tcW w:w="2085" w:type="dxa"/>
            <w:gridSpan w:val="2"/>
            <w:vMerge w:val="continue"/>
          </w:tcPr>
          <w:p>
            <w:pPr>
              <w:spacing w:line="280" w:lineRule="exact"/>
              <w:ind w:firstLine="360"/>
              <w:jc w:val="left"/>
              <w:rPr>
                <w:rFonts w:ascii="宋体" w:hAnsi="宋体"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765" w:type="dxa"/>
            <w:gridSpan w:val="14"/>
            <w:shd w:val="clear" w:color="auto" w:fill="D9D9D9"/>
            <w:vAlign w:val="center"/>
          </w:tcPr>
          <w:p>
            <w:pPr>
              <w:spacing w:line="280" w:lineRule="exact"/>
              <w:rPr>
                <w:rFonts w:ascii="宋体" w:hAnsi="宋体" w:eastAsia="宋体" w:cs="Times New Roman"/>
                <w:b/>
                <w:sz w:val="18"/>
                <w:szCs w:val="18"/>
              </w:rPr>
            </w:pPr>
            <w:r>
              <w:rPr>
                <w:rFonts w:hint="eastAsia" w:ascii="宋体" w:hAnsi="宋体" w:eastAsia="宋体" w:cs="Times New Roman"/>
                <w:b/>
                <w:sz w:val="18"/>
                <w:szCs w:val="18"/>
              </w:rPr>
              <w:t>教育背景</w:t>
            </w:r>
            <w:r>
              <w:rPr>
                <w:rFonts w:hint="eastAsia" w:ascii="宋体" w:hAnsi="宋体" w:eastAsia="宋体" w:cs="Times New Roman"/>
                <w:sz w:val="18"/>
                <w:szCs w:val="18"/>
              </w:rPr>
              <w:t>（最高学历）</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888" w:type="dxa"/>
            <w:gridSpan w:val="4"/>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毕业院校</w:t>
            </w:r>
          </w:p>
        </w:tc>
        <w:tc>
          <w:tcPr>
            <w:tcW w:w="2085" w:type="dxa"/>
            <w:gridSpan w:val="5"/>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起止时间</w:t>
            </w:r>
          </w:p>
        </w:tc>
        <w:tc>
          <w:tcPr>
            <w:tcW w:w="1971" w:type="dxa"/>
            <w:gridSpan w:val="4"/>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专    业</w:t>
            </w:r>
          </w:p>
        </w:tc>
        <w:tc>
          <w:tcPr>
            <w:tcW w:w="1821" w:type="dxa"/>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学历/学位</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888" w:type="dxa"/>
            <w:gridSpan w:val="4"/>
            <w:vAlign w:val="center"/>
          </w:tcPr>
          <w:p>
            <w:pPr>
              <w:spacing w:line="280" w:lineRule="exact"/>
              <w:rPr>
                <w:rFonts w:ascii="宋体" w:hAnsi="宋体" w:eastAsia="宋体" w:cs="Times New Roman"/>
                <w:sz w:val="18"/>
                <w:szCs w:val="18"/>
              </w:rPr>
            </w:pPr>
          </w:p>
        </w:tc>
        <w:tc>
          <w:tcPr>
            <w:tcW w:w="2085" w:type="dxa"/>
            <w:gridSpan w:val="5"/>
            <w:vAlign w:val="center"/>
          </w:tcPr>
          <w:p>
            <w:pPr>
              <w:spacing w:line="280" w:lineRule="exact"/>
              <w:rPr>
                <w:rFonts w:ascii="宋体" w:hAnsi="宋体" w:eastAsia="宋体" w:cs="Times New Roman"/>
                <w:sz w:val="18"/>
                <w:szCs w:val="18"/>
              </w:rPr>
            </w:pPr>
          </w:p>
        </w:tc>
        <w:tc>
          <w:tcPr>
            <w:tcW w:w="1971" w:type="dxa"/>
            <w:gridSpan w:val="4"/>
            <w:vAlign w:val="center"/>
          </w:tcPr>
          <w:p>
            <w:pPr>
              <w:spacing w:line="280" w:lineRule="exact"/>
              <w:rPr>
                <w:rFonts w:ascii="宋体" w:hAnsi="宋体" w:eastAsia="宋体" w:cs="Times New Roman"/>
                <w:sz w:val="18"/>
                <w:szCs w:val="18"/>
              </w:rPr>
            </w:pPr>
          </w:p>
        </w:tc>
        <w:tc>
          <w:tcPr>
            <w:tcW w:w="1821" w:type="dxa"/>
            <w:vAlign w:val="center"/>
          </w:tcPr>
          <w:p>
            <w:pPr>
              <w:spacing w:line="280" w:lineRule="exact"/>
              <w:rPr>
                <w:rFonts w:ascii="宋体" w:hAnsi="宋体"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765" w:type="dxa"/>
            <w:gridSpan w:val="14"/>
            <w:shd w:val="clear" w:color="auto" w:fill="D9D9D9"/>
            <w:vAlign w:val="center"/>
          </w:tcPr>
          <w:p>
            <w:pPr>
              <w:spacing w:line="280" w:lineRule="exact"/>
              <w:rPr>
                <w:rFonts w:ascii="宋体" w:hAnsi="宋体" w:eastAsia="宋体" w:cs="Times New Roman"/>
                <w:b/>
                <w:sz w:val="18"/>
                <w:szCs w:val="18"/>
              </w:rPr>
            </w:pPr>
            <w:r>
              <w:rPr>
                <w:rFonts w:hint="eastAsia" w:ascii="宋体" w:hAnsi="宋体" w:eastAsia="宋体" w:cs="Times New Roman"/>
                <w:b/>
                <w:sz w:val="18"/>
                <w:szCs w:val="18"/>
              </w:rPr>
              <w:t>企业情况</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835" w:type="dxa"/>
            <w:gridSpan w:val="2"/>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企业名称</w:t>
            </w:r>
          </w:p>
        </w:tc>
        <w:tc>
          <w:tcPr>
            <w:tcW w:w="3518" w:type="dxa"/>
            <w:gridSpan w:val="5"/>
            <w:tcBorders>
              <w:right w:val="single" w:color="auto" w:sz="4" w:space="0"/>
            </w:tcBorders>
            <w:vAlign w:val="center"/>
          </w:tcPr>
          <w:p>
            <w:pPr>
              <w:spacing w:line="280" w:lineRule="exact"/>
              <w:jc w:val="center"/>
              <w:rPr>
                <w:rFonts w:ascii="宋体" w:hAnsi="宋体" w:eastAsia="宋体" w:cs="Times New Roman"/>
                <w:color w:val="FF0000"/>
                <w:sz w:val="18"/>
                <w:szCs w:val="18"/>
              </w:rPr>
            </w:pPr>
          </w:p>
        </w:tc>
        <w:tc>
          <w:tcPr>
            <w:tcW w:w="1559" w:type="dxa"/>
            <w:gridSpan w:val="4"/>
            <w:tcBorders>
              <w:left w:val="single" w:color="auto" w:sz="4" w:space="0"/>
              <w:right w:val="single" w:color="auto" w:sz="4"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是否上市</w:t>
            </w:r>
          </w:p>
        </w:tc>
        <w:tc>
          <w:tcPr>
            <w:tcW w:w="2853" w:type="dxa"/>
            <w:gridSpan w:val="3"/>
            <w:tcBorders>
              <w:left w:val="single" w:color="auto" w:sz="4" w:space="0"/>
            </w:tcBorders>
            <w:vAlign w:val="center"/>
          </w:tcPr>
          <w:p>
            <w:pPr>
              <w:numPr>
                <w:ilvl w:val="0"/>
                <w:numId w:val="3"/>
              </w:numPr>
              <w:spacing w:line="280" w:lineRule="exact"/>
              <w:rPr>
                <w:rFonts w:ascii="宋体" w:hAnsi="宋体" w:eastAsia="宋体" w:cs="Times New Roman"/>
                <w:sz w:val="18"/>
                <w:szCs w:val="18"/>
              </w:rPr>
            </w:pPr>
            <w:r>
              <w:rPr>
                <w:rFonts w:hint="eastAsia" w:ascii="宋体" w:hAnsi="宋体" w:eastAsia="宋体" w:cs="Times New Roman"/>
                <w:sz w:val="18"/>
                <w:szCs w:val="18"/>
              </w:rPr>
              <w:t>是        □ 否</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1835" w:type="dxa"/>
            <w:gridSpan w:val="2"/>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公司网址</w:t>
            </w:r>
          </w:p>
        </w:tc>
        <w:tc>
          <w:tcPr>
            <w:tcW w:w="3518" w:type="dxa"/>
            <w:gridSpan w:val="5"/>
            <w:tcBorders>
              <w:right w:val="single" w:color="auto" w:sz="4" w:space="0"/>
            </w:tcBorders>
            <w:vAlign w:val="center"/>
          </w:tcPr>
          <w:p>
            <w:pPr>
              <w:spacing w:line="280" w:lineRule="exact"/>
              <w:ind w:firstLine="540" w:firstLineChars="300"/>
              <w:rPr>
                <w:rFonts w:ascii="宋体" w:hAnsi="宋体" w:eastAsia="宋体" w:cs="Times New Roman"/>
                <w:color w:val="FF0000"/>
                <w:sz w:val="18"/>
                <w:szCs w:val="18"/>
              </w:rPr>
            </w:pPr>
          </w:p>
        </w:tc>
        <w:tc>
          <w:tcPr>
            <w:tcW w:w="1559" w:type="dxa"/>
            <w:gridSpan w:val="4"/>
            <w:tcBorders>
              <w:left w:val="single" w:color="auto" w:sz="4" w:space="0"/>
              <w:right w:val="single" w:color="auto" w:sz="4" w:space="0"/>
            </w:tcBorders>
            <w:vAlign w:val="center"/>
          </w:tcPr>
          <w:p>
            <w:pPr>
              <w:spacing w:line="280" w:lineRule="exact"/>
              <w:jc w:val="center"/>
              <w:rPr>
                <w:rFonts w:ascii="宋体" w:hAnsi="宋体" w:eastAsia="宋体" w:cs="Times New Roman"/>
                <w:color w:val="FF0000"/>
                <w:sz w:val="18"/>
                <w:szCs w:val="18"/>
              </w:rPr>
            </w:pPr>
            <w:r>
              <w:rPr>
                <w:rFonts w:hint="eastAsia" w:ascii="宋体" w:hAnsi="宋体" w:eastAsia="宋体" w:cs="Times New Roman"/>
                <w:sz w:val="18"/>
                <w:szCs w:val="18"/>
              </w:rPr>
              <w:t xml:space="preserve"> 助理及电话</w:t>
            </w:r>
          </w:p>
        </w:tc>
        <w:tc>
          <w:tcPr>
            <w:tcW w:w="2853" w:type="dxa"/>
            <w:gridSpan w:val="3"/>
            <w:tcBorders>
              <w:left w:val="single" w:color="auto" w:sz="4" w:space="0"/>
            </w:tcBorders>
            <w:vAlign w:val="center"/>
          </w:tcPr>
          <w:p>
            <w:pPr>
              <w:spacing w:line="280" w:lineRule="exact"/>
              <w:ind w:firstLine="540" w:firstLineChars="300"/>
              <w:rPr>
                <w:rFonts w:ascii="宋体" w:hAnsi="宋体" w:eastAsia="宋体" w:cs="Times New Roman"/>
                <w:color w:val="FF0000"/>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917" w:hRule="atLeast"/>
        </w:trPr>
        <w:tc>
          <w:tcPr>
            <w:tcW w:w="1835" w:type="dxa"/>
            <w:gridSpan w:val="2"/>
            <w:vAlign w:val="center"/>
          </w:tcPr>
          <w:p>
            <w:pPr>
              <w:spacing w:line="280" w:lineRule="exact"/>
              <w:jc w:val="center"/>
              <w:rPr>
                <w:rFonts w:ascii="宋体" w:hAnsi="宋体" w:eastAsia="宋体" w:cs="Times New Roman"/>
                <w:b/>
                <w:sz w:val="18"/>
                <w:szCs w:val="18"/>
              </w:rPr>
            </w:pPr>
            <w:r>
              <w:rPr>
                <w:rFonts w:hint="eastAsia" w:ascii="宋体" w:hAnsi="宋体" w:eastAsia="宋体" w:cs="Times New Roman"/>
                <w:b/>
                <w:sz w:val="18"/>
                <w:szCs w:val="18"/>
              </w:rPr>
              <w:t>领军理由</w:t>
            </w:r>
          </w:p>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(可多选)</w:t>
            </w:r>
          </w:p>
        </w:tc>
        <w:tc>
          <w:tcPr>
            <w:tcW w:w="7930" w:type="dxa"/>
            <w:gridSpan w:val="12"/>
            <w:vAlign w:val="center"/>
          </w:tcPr>
          <w:p>
            <w:pPr>
              <w:spacing w:line="280" w:lineRule="exact"/>
              <w:rPr>
                <w:rFonts w:ascii="宋体" w:hAnsi="宋体" w:eastAsia="宋体" w:cs="Times New Roman"/>
                <w:sz w:val="18"/>
                <w:szCs w:val="18"/>
              </w:rPr>
            </w:pPr>
            <w:r>
              <w:rPr>
                <w:rFonts w:hint="eastAsia" w:ascii="宋体" w:hAnsi="宋体" w:eastAsia="宋体" w:cs="Times New Roman"/>
                <w:sz w:val="18"/>
                <w:szCs w:val="18"/>
              </w:rPr>
              <w:t>□ 行业排名、区域排名靠前； □  产品、服务、经营管理特色领先； □ 市场占有率高；</w:t>
            </w:r>
          </w:p>
          <w:p>
            <w:pPr>
              <w:spacing w:line="280" w:lineRule="exact"/>
              <w:rPr>
                <w:rFonts w:ascii="宋体" w:hAnsi="宋体" w:eastAsia="宋体" w:cs="Times New Roman"/>
                <w:sz w:val="18"/>
                <w:szCs w:val="18"/>
              </w:rPr>
            </w:pPr>
            <w:r>
              <w:rPr>
                <w:rFonts w:hint="eastAsia" w:ascii="宋体" w:hAnsi="宋体" w:eastAsia="宋体" w:cs="Times New Roman"/>
                <w:sz w:val="18"/>
                <w:szCs w:val="18"/>
              </w:rPr>
              <w:t>□ 未来市场前景好；  □ 高成长性；  □ 战略新兴产业；  □ 其他方面。</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835" w:type="dxa"/>
            <w:gridSpan w:val="2"/>
            <w:tcBorders>
              <w:bottom w:val="single" w:color="000000" w:sz="4"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所在区域</w:t>
            </w:r>
          </w:p>
        </w:tc>
        <w:tc>
          <w:tcPr>
            <w:tcW w:w="2053" w:type="dxa"/>
            <w:gridSpan w:val="2"/>
            <w:tcBorders>
              <w:bottom w:val="single" w:color="000000" w:sz="4" w:space="0"/>
            </w:tcBorders>
            <w:vAlign w:val="center"/>
          </w:tcPr>
          <w:p>
            <w:pPr>
              <w:spacing w:line="280" w:lineRule="exact"/>
              <w:ind w:firstLine="32" w:firstLineChars="18"/>
              <w:jc w:val="left"/>
              <w:rPr>
                <w:rFonts w:ascii="宋体" w:hAnsi="宋体" w:eastAsia="宋体" w:cs="Times New Roman"/>
                <w:sz w:val="18"/>
                <w:szCs w:val="18"/>
              </w:rPr>
            </w:pPr>
            <w:r>
              <w:rPr>
                <w:rFonts w:hint="eastAsia" w:ascii="宋体" w:hAnsi="宋体" w:eastAsia="宋体" w:cs="Times New Roman"/>
                <w:sz w:val="18"/>
                <w:szCs w:val="18"/>
              </w:rPr>
              <w:t xml:space="preserve">       省       市</w:t>
            </w:r>
          </w:p>
        </w:tc>
        <w:tc>
          <w:tcPr>
            <w:tcW w:w="2085" w:type="dxa"/>
            <w:gridSpan w:val="5"/>
            <w:tcBorders>
              <w:bottom w:val="single" w:color="000000" w:sz="4"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是否设立党组织</w:t>
            </w:r>
          </w:p>
        </w:tc>
        <w:tc>
          <w:tcPr>
            <w:tcW w:w="3792" w:type="dxa"/>
            <w:gridSpan w:val="5"/>
            <w:tcBorders>
              <w:bottom w:val="single" w:color="000000" w:sz="4" w:space="0"/>
            </w:tcBorders>
            <w:vAlign w:val="center"/>
          </w:tcPr>
          <w:p>
            <w:pPr>
              <w:numPr>
                <w:ilvl w:val="0"/>
                <w:numId w:val="3"/>
              </w:numPr>
              <w:spacing w:line="280" w:lineRule="exact"/>
              <w:rPr>
                <w:rFonts w:ascii="宋体" w:hAnsi="宋体" w:eastAsia="宋体" w:cs="Times New Roman"/>
                <w:sz w:val="18"/>
                <w:szCs w:val="18"/>
              </w:rPr>
            </w:pPr>
            <w:r>
              <w:rPr>
                <w:rFonts w:hint="eastAsia" w:ascii="宋体" w:hAnsi="宋体" w:eastAsia="宋体" w:cs="Times New Roman"/>
                <w:sz w:val="18"/>
                <w:szCs w:val="18"/>
              </w:rPr>
              <w:t>是        □ 否</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835" w:type="dxa"/>
            <w:gridSpan w:val="2"/>
            <w:tcBorders>
              <w:top w:val="single" w:color="000000" w:sz="4" w:space="0"/>
              <w:bottom w:val="single" w:color="000000" w:sz="4" w:space="0"/>
              <w:tl2br w:val="single" w:color="000000" w:sz="4" w:space="0"/>
            </w:tcBorders>
            <w:vAlign w:val="center"/>
          </w:tcPr>
          <w:p>
            <w:pPr>
              <w:spacing w:line="280" w:lineRule="exact"/>
              <w:jc w:val="center"/>
              <w:rPr>
                <w:rFonts w:ascii="宋体" w:hAnsi="宋体" w:eastAsia="宋体" w:cs="Times New Roman"/>
                <w:sz w:val="18"/>
                <w:szCs w:val="18"/>
              </w:rPr>
            </w:pPr>
          </w:p>
        </w:tc>
        <w:tc>
          <w:tcPr>
            <w:tcW w:w="2053" w:type="dxa"/>
            <w:gridSpan w:val="2"/>
            <w:tcBorders>
              <w:top w:val="single" w:color="000000" w:sz="4" w:space="0"/>
              <w:bottom w:val="single" w:color="000000" w:sz="4" w:space="0"/>
            </w:tcBorders>
            <w:vAlign w:val="center"/>
          </w:tcPr>
          <w:p>
            <w:pPr>
              <w:spacing w:line="280" w:lineRule="exact"/>
              <w:ind w:firstLine="32" w:firstLineChars="18"/>
              <w:jc w:val="center"/>
              <w:rPr>
                <w:rFonts w:ascii="宋体" w:hAnsi="宋体" w:eastAsia="宋体" w:cs="Times New Roman"/>
                <w:sz w:val="18"/>
                <w:szCs w:val="18"/>
              </w:rPr>
            </w:pPr>
            <w:r>
              <w:rPr>
                <w:rFonts w:hint="eastAsia" w:ascii="宋体" w:hAnsi="宋体" w:eastAsia="宋体" w:cs="Times New Roman"/>
                <w:sz w:val="18"/>
                <w:szCs w:val="18"/>
              </w:rPr>
              <w:t>资产总额（万元）</w:t>
            </w:r>
          </w:p>
        </w:tc>
        <w:tc>
          <w:tcPr>
            <w:tcW w:w="2085" w:type="dxa"/>
            <w:gridSpan w:val="5"/>
            <w:tcBorders>
              <w:top w:val="single" w:color="000000" w:sz="4" w:space="0"/>
              <w:bottom w:val="single" w:color="000000" w:sz="4"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年销售额（万元）</w:t>
            </w:r>
          </w:p>
        </w:tc>
        <w:tc>
          <w:tcPr>
            <w:tcW w:w="1971" w:type="dxa"/>
            <w:gridSpan w:val="4"/>
            <w:tcBorders>
              <w:top w:val="single" w:color="000000" w:sz="4" w:space="0"/>
              <w:bottom w:val="single" w:color="000000" w:sz="4"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员工人数（人）</w:t>
            </w:r>
          </w:p>
        </w:tc>
        <w:tc>
          <w:tcPr>
            <w:tcW w:w="1821" w:type="dxa"/>
            <w:tcBorders>
              <w:top w:val="single" w:color="000000" w:sz="4" w:space="0"/>
              <w:bottom w:val="single" w:color="000000" w:sz="4"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年利润增长率</w:t>
            </w:r>
          </w:p>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（与上一年比较）</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835" w:type="dxa"/>
            <w:gridSpan w:val="2"/>
            <w:tcBorders>
              <w:top w:val="single" w:color="000000" w:sz="4"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20</w:t>
            </w:r>
            <w:r>
              <w:rPr>
                <w:rFonts w:ascii="宋体" w:hAnsi="宋体" w:eastAsia="宋体" w:cs="Times New Roman"/>
                <w:sz w:val="18"/>
                <w:szCs w:val="18"/>
              </w:rPr>
              <w:t>20</w:t>
            </w:r>
            <w:r>
              <w:rPr>
                <w:rFonts w:hint="eastAsia" w:ascii="宋体" w:hAnsi="宋体" w:eastAsia="宋体" w:cs="Times New Roman"/>
                <w:sz w:val="18"/>
                <w:szCs w:val="18"/>
              </w:rPr>
              <w:t>年</w:t>
            </w:r>
          </w:p>
        </w:tc>
        <w:tc>
          <w:tcPr>
            <w:tcW w:w="2053" w:type="dxa"/>
            <w:gridSpan w:val="2"/>
            <w:tcBorders>
              <w:top w:val="single" w:color="000000" w:sz="4" w:space="0"/>
            </w:tcBorders>
            <w:vAlign w:val="center"/>
          </w:tcPr>
          <w:p>
            <w:pPr>
              <w:spacing w:line="280" w:lineRule="exact"/>
              <w:ind w:firstLine="32" w:firstLineChars="18"/>
              <w:jc w:val="left"/>
              <w:rPr>
                <w:rFonts w:ascii="宋体" w:hAnsi="宋体" w:eastAsia="宋体" w:cs="Times New Roman"/>
                <w:sz w:val="18"/>
                <w:szCs w:val="18"/>
              </w:rPr>
            </w:pPr>
          </w:p>
        </w:tc>
        <w:tc>
          <w:tcPr>
            <w:tcW w:w="2085" w:type="dxa"/>
            <w:gridSpan w:val="5"/>
            <w:tcBorders>
              <w:top w:val="single" w:color="000000" w:sz="4" w:space="0"/>
            </w:tcBorders>
            <w:vAlign w:val="center"/>
          </w:tcPr>
          <w:p>
            <w:pPr>
              <w:spacing w:line="280" w:lineRule="exact"/>
              <w:jc w:val="center"/>
              <w:rPr>
                <w:rFonts w:ascii="宋体" w:hAnsi="宋体" w:eastAsia="宋体" w:cs="Times New Roman"/>
                <w:sz w:val="18"/>
                <w:szCs w:val="18"/>
              </w:rPr>
            </w:pPr>
          </w:p>
        </w:tc>
        <w:tc>
          <w:tcPr>
            <w:tcW w:w="1971" w:type="dxa"/>
            <w:gridSpan w:val="4"/>
            <w:tcBorders>
              <w:top w:val="single" w:color="000000" w:sz="4" w:space="0"/>
            </w:tcBorders>
            <w:vAlign w:val="center"/>
          </w:tcPr>
          <w:p>
            <w:pPr>
              <w:spacing w:line="280" w:lineRule="exact"/>
              <w:rPr>
                <w:rFonts w:ascii="宋体" w:hAnsi="宋体" w:eastAsia="宋体" w:cs="Times New Roman"/>
                <w:sz w:val="18"/>
                <w:szCs w:val="18"/>
              </w:rPr>
            </w:pPr>
          </w:p>
        </w:tc>
        <w:tc>
          <w:tcPr>
            <w:tcW w:w="1821" w:type="dxa"/>
            <w:tcBorders>
              <w:top w:val="single" w:color="000000" w:sz="4" w:space="0"/>
            </w:tcBorders>
            <w:vAlign w:val="center"/>
          </w:tcPr>
          <w:p>
            <w:pPr>
              <w:spacing w:line="280" w:lineRule="exact"/>
              <w:rPr>
                <w:rFonts w:ascii="宋体" w:hAnsi="宋体"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835" w:type="dxa"/>
            <w:gridSpan w:val="2"/>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201</w:t>
            </w:r>
            <w:r>
              <w:rPr>
                <w:rFonts w:ascii="宋体" w:hAnsi="宋体" w:eastAsia="宋体" w:cs="Times New Roman"/>
                <w:sz w:val="18"/>
                <w:szCs w:val="18"/>
              </w:rPr>
              <w:t>9</w:t>
            </w:r>
            <w:r>
              <w:rPr>
                <w:rFonts w:hint="eastAsia" w:ascii="宋体" w:hAnsi="宋体" w:eastAsia="宋体" w:cs="Times New Roman"/>
                <w:sz w:val="18"/>
                <w:szCs w:val="18"/>
              </w:rPr>
              <w:t>年</w:t>
            </w:r>
          </w:p>
        </w:tc>
        <w:tc>
          <w:tcPr>
            <w:tcW w:w="2053" w:type="dxa"/>
            <w:gridSpan w:val="2"/>
            <w:vAlign w:val="center"/>
          </w:tcPr>
          <w:p>
            <w:pPr>
              <w:spacing w:line="280" w:lineRule="exact"/>
              <w:ind w:firstLine="32" w:firstLineChars="18"/>
              <w:jc w:val="left"/>
              <w:rPr>
                <w:rFonts w:ascii="宋体" w:hAnsi="宋体" w:eastAsia="宋体" w:cs="Times New Roman"/>
                <w:sz w:val="18"/>
                <w:szCs w:val="18"/>
              </w:rPr>
            </w:pPr>
          </w:p>
        </w:tc>
        <w:tc>
          <w:tcPr>
            <w:tcW w:w="2085" w:type="dxa"/>
            <w:gridSpan w:val="5"/>
            <w:vAlign w:val="center"/>
          </w:tcPr>
          <w:p>
            <w:pPr>
              <w:spacing w:line="280" w:lineRule="exact"/>
              <w:jc w:val="center"/>
              <w:rPr>
                <w:rFonts w:ascii="宋体" w:hAnsi="宋体" w:eastAsia="宋体" w:cs="Times New Roman"/>
                <w:sz w:val="18"/>
                <w:szCs w:val="18"/>
              </w:rPr>
            </w:pPr>
          </w:p>
        </w:tc>
        <w:tc>
          <w:tcPr>
            <w:tcW w:w="1971" w:type="dxa"/>
            <w:gridSpan w:val="4"/>
            <w:vAlign w:val="center"/>
          </w:tcPr>
          <w:p>
            <w:pPr>
              <w:spacing w:line="280" w:lineRule="exact"/>
              <w:rPr>
                <w:rFonts w:ascii="宋体" w:hAnsi="宋体" w:eastAsia="宋体" w:cs="Times New Roman"/>
                <w:sz w:val="18"/>
                <w:szCs w:val="18"/>
              </w:rPr>
            </w:pPr>
          </w:p>
        </w:tc>
        <w:tc>
          <w:tcPr>
            <w:tcW w:w="1821" w:type="dxa"/>
            <w:vAlign w:val="center"/>
          </w:tcPr>
          <w:p>
            <w:pPr>
              <w:spacing w:line="280" w:lineRule="exact"/>
              <w:rPr>
                <w:rFonts w:ascii="宋体" w:hAnsi="宋体"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1835" w:type="dxa"/>
            <w:gridSpan w:val="2"/>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企业简介</w:t>
            </w:r>
          </w:p>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（请说明主营业务）</w:t>
            </w:r>
          </w:p>
        </w:tc>
        <w:tc>
          <w:tcPr>
            <w:tcW w:w="7930" w:type="dxa"/>
            <w:gridSpan w:val="12"/>
            <w:vAlign w:val="center"/>
          </w:tcPr>
          <w:p>
            <w:pPr>
              <w:spacing w:line="280" w:lineRule="exact"/>
              <w:rPr>
                <w:rFonts w:ascii="宋体" w:hAnsi="宋体" w:eastAsia="宋体" w:cs="Times New Roman"/>
                <w:sz w:val="18"/>
                <w:szCs w:val="18"/>
              </w:rPr>
            </w:pPr>
            <w:r>
              <w:rPr>
                <w:rFonts w:hint="eastAsia" w:ascii="宋体" w:hAnsi="宋体" w:eastAsia="宋体" w:cs="Times New Roman"/>
                <w:sz w:val="18"/>
                <w:szCs w:val="18"/>
              </w:rPr>
              <w:t>说明：限150字。可另附详细文件。</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9765" w:type="dxa"/>
            <w:gridSpan w:val="14"/>
            <w:tcBorders>
              <w:top w:val="single" w:color="000000" w:sz="4" w:space="0"/>
              <w:bottom w:val="single" w:color="000000" w:sz="4" w:space="0"/>
            </w:tcBorders>
            <w:shd w:val="clear" w:color="auto" w:fill="D9D9D9"/>
          </w:tcPr>
          <w:p>
            <w:pPr>
              <w:spacing w:line="280" w:lineRule="exact"/>
              <w:jc w:val="left"/>
              <w:rPr>
                <w:rFonts w:ascii="宋体" w:hAnsi="宋体" w:eastAsia="宋体" w:cs="Times New Roman"/>
                <w:b/>
                <w:sz w:val="18"/>
                <w:szCs w:val="18"/>
              </w:rPr>
            </w:pPr>
            <w:r>
              <w:rPr>
                <w:rFonts w:hint="eastAsia" w:ascii="宋体" w:hAnsi="宋体" w:eastAsia="宋体" w:cs="Times New Roman"/>
                <w:b/>
                <w:sz w:val="18"/>
                <w:szCs w:val="18"/>
              </w:rPr>
              <w:t>社会职务</w:t>
            </w:r>
            <w:r>
              <w:rPr>
                <w:rFonts w:hint="eastAsia" w:ascii="宋体" w:hAnsi="宋体" w:eastAsia="宋体" w:cs="Times New Roman"/>
                <w:sz w:val="18"/>
                <w:szCs w:val="18"/>
              </w:rPr>
              <w:t>（请列出你所担任的社会职务或其他兼职，如人大代表、政协委员，或在协会团体中担任的职务）</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35" w:type="dxa"/>
            <w:gridSpan w:val="2"/>
            <w:tcBorders>
              <w:top w:val="single" w:color="000000" w:sz="4" w:space="0"/>
              <w:bottom w:val="single" w:color="000000" w:sz="4"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团体</w:t>
            </w:r>
          </w:p>
        </w:tc>
        <w:tc>
          <w:tcPr>
            <w:tcW w:w="4138" w:type="dxa"/>
            <w:gridSpan w:val="7"/>
            <w:tcBorders>
              <w:top w:val="single" w:color="000000" w:sz="4" w:space="0"/>
              <w:bottom w:val="single" w:color="000000" w:sz="4" w:space="0"/>
            </w:tcBorders>
            <w:vAlign w:val="center"/>
          </w:tcPr>
          <w:p>
            <w:pPr>
              <w:spacing w:line="280" w:lineRule="exact"/>
              <w:jc w:val="center"/>
              <w:rPr>
                <w:rFonts w:ascii="宋体" w:hAnsi="宋体" w:eastAsia="宋体" w:cs="Times New Roman"/>
                <w:sz w:val="18"/>
                <w:szCs w:val="18"/>
              </w:rPr>
            </w:pPr>
            <w:r>
              <w:rPr>
                <w:rFonts w:hint="eastAsia" w:ascii="宋体" w:hAnsi="宋体" w:eastAsia="宋体" w:cs="Times New Roman"/>
                <w:sz w:val="18"/>
                <w:szCs w:val="18"/>
              </w:rPr>
              <w:t>参加时间</w:t>
            </w:r>
          </w:p>
        </w:tc>
        <w:tc>
          <w:tcPr>
            <w:tcW w:w="3792" w:type="dxa"/>
            <w:gridSpan w:val="5"/>
            <w:tcBorders>
              <w:top w:val="single" w:color="000000" w:sz="4" w:space="0"/>
              <w:bottom w:val="single" w:color="000000" w:sz="4" w:space="0"/>
            </w:tcBorders>
            <w:vAlign w:val="center"/>
          </w:tcPr>
          <w:p>
            <w:pPr>
              <w:tabs>
                <w:tab w:val="left" w:pos="589"/>
              </w:tabs>
              <w:spacing w:line="280" w:lineRule="exact"/>
              <w:ind w:firstLine="37"/>
              <w:jc w:val="center"/>
              <w:rPr>
                <w:rFonts w:ascii="宋体" w:hAnsi="宋体" w:eastAsia="宋体" w:cs="Times New Roman"/>
                <w:sz w:val="18"/>
                <w:szCs w:val="18"/>
              </w:rPr>
            </w:pPr>
            <w:r>
              <w:rPr>
                <w:rFonts w:hint="eastAsia" w:ascii="宋体" w:hAnsi="宋体" w:eastAsia="宋体" w:cs="Times New Roman"/>
                <w:sz w:val="18"/>
                <w:szCs w:val="18"/>
              </w:rPr>
              <w:t>职务</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835" w:type="dxa"/>
            <w:gridSpan w:val="2"/>
            <w:tcBorders>
              <w:top w:val="single" w:color="000000" w:sz="4" w:space="0"/>
              <w:bottom w:val="single" w:color="000000" w:sz="4" w:space="0"/>
            </w:tcBorders>
            <w:vAlign w:val="center"/>
          </w:tcPr>
          <w:p>
            <w:pPr>
              <w:spacing w:line="280" w:lineRule="exact"/>
              <w:rPr>
                <w:rFonts w:ascii="宋体" w:hAnsi="宋体" w:eastAsia="宋体" w:cs="Times New Roman"/>
                <w:sz w:val="18"/>
                <w:szCs w:val="18"/>
              </w:rPr>
            </w:pPr>
          </w:p>
        </w:tc>
        <w:tc>
          <w:tcPr>
            <w:tcW w:w="4138" w:type="dxa"/>
            <w:gridSpan w:val="7"/>
            <w:tcBorders>
              <w:top w:val="single" w:color="000000" w:sz="4" w:space="0"/>
              <w:bottom w:val="single" w:color="000000" w:sz="4" w:space="0"/>
            </w:tcBorders>
            <w:vAlign w:val="center"/>
          </w:tcPr>
          <w:p>
            <w:pPr>
              <w:spacing w:line="280" w:lineRule="exact"/>
              <w:rPr>
                <w:rFonts w:ascii="宋体" w:hAnsi="宋体" w:eastAsia="宋体" w:cs="Times New Roman"/>
                <w:sz w:val="18"/>
                <w:szCs w:val="18"/>
              </w:rPr>
            </w:pPr>
          </w:p>
        </w:tc>
        <w:tc>
          <w:tcPr>
            <w:tcW w:w="3792" w:type="dxa"/>
            <w:gridSpan w:val="5"/>
            <w:tcBorders>
              <w:top w:val="single" w:color="000000" w:sz="4" w:space="0"/>
              <w:bottom w:val="single" w:color="000000" w:sz="4" w:space="0"/>
            </w:tcBorders>
            <w:vAlign w:val="center"/>
          </w:tcPr>
          <w:p>
            <w:pPr>
              <w:spacing w:line="280" w:lineRule="exact"/>
              <w:rPr>
                <w:rFonts w:ascii="宋体" w:hAnsi="宋体"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9765" w:type="dxa"/>
            <w:gridSpan w:val="14"/>
            <w:tcBorders>
              <w:top w:val="single" w:color="000000" w:sz="4" w:space="0"/>
              <w:bottom w:val="single" w:color="000000" w:sz="4" w:space="0"/>
            </w:tcBorders>
            <w:shd w:val="clear" w:color="auto" w:fill="D9D9D9"/>
            <w:vAlign w:val="center"/>
          </w:tcPr>
          <w:p>
            <w:pPr>
              <w:spacing w:line="280" w:lineRule="exact"/>
              <w:rPr>
                <w:rFonts w:ascii="宋体" w:hAnsi="宋体" w:eastAsia="宋体" w:cs="Times New Roman"/>
                <w:b/>
                <w:sz w:val="18"/>
                <w:szCs w:val="18"/>
              </w:rPr>
            </w:pPr>
            <w:r>
              <w:rPr>
                <w:rFonts w:hint="eastAsia" w:ascii="宋体" w:hAnsi="宋体" w:eastAsia="宋体" w:cs="Times New Roman"/>
                <w:b/>
                <w:sz w:val="18"/>
                <w:szCs w:val="18"/>
              </w:rPr>
              <w:t>荣誉和奖励</w:t>
            </w:r>
            <w:r>
              <w:rPr>
                <w:rFonts w:hint="eastAsia" w:ascii="宋体" w:hAnsi="宋体" w:eastAsia="宋体" w:cs="Times New Roman"/>
                <w:sz w:val="18"/>
                <w:szCs w:val="18"/>
              </w:rPr>
              <w:t>（企业和个人均可）</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9765" w:type="dxa"/>
            <w:gridSpan w:val="14"/>
            <w:tcBorders>
              <w:top w:val="single" w:color="000000" w:sz="4" w:space="0"/>
              <w:bottom w:val="single" w:color="000000" w:sz="4" w:space="0"/>
            </w:tcBorders>
          </w:tcPr>
          <w:p>
            <w:pPr>
              <w:spacing w:line="280" w:lineRule="exact"/>
              <w:jc w:val="left"/>
              <w:rPr>
                <w:rFonts w:ascii="宋体" w:hAnsi="宋体" w:eastAsia="宋体" w:cs="Times New Roman"/>
                <w:sz w:val="18"/>
                <w:szCs w:val="18"/>
              </w:rPr>
            </w:pP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9765" w:type="dxa"/>
            <w:gridSpan w:val="14"/>
            <w:tcBorders>
              <w:top w:val="single" w:color="000000" w:sz="4" w:space="0"/>
              <w:bottom w:val="single" w:color="000000" w:sz="4" w:space="0"/>
            </w:tcBorders>
          </w:tcPr>
          <w:p>
            <w:pPr>
              <w:tabs>
                <w:tab w:val="left" w:pos="3300"/>
              </w:tabs>
              <w:spacing w:line="280" w:lineRule="exact"/>
              <w:jc w:val="left"/>
              <w:rPr>
                <w:rFonts w:ascii="宋体" w:hAnsi="宋体" w:eastAsia="宋体" w:cs="Times New Roman"/>
                <w:sz w:val="18"/>
                <w:szCs w:val="18"/>
              </w:rPr>
            </w:pPr>
            <w:r>
              <w:rPr>
                <w:rFonts w:ascii="宋体" w:hAnsi="宋体" w:eastAsia="宋体" w:cs="Times New Roman"/>
                <w:sz w:val="18"/>
                <w:szCs w:val="18"/>
              </w:rPr>
              <w:tab/>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256" w:hRule="atLeast"/>
        </w:trPr>
        <w:tc>
          <w:tcPr>
            <w:tcW w:w="4578" w:type="dxa"/>
            <w:gridSpan w:val="5"/>
            <w:tcBorders>
              <w:top w:val="single" w:color="000000" w:sz="4" w:space="0"/>
            </w:tcBorders>
            <w:vAlign w:val="center"/>
          </w:tcPr>
          <w:p>
            <w:pPr>
              <w:widowControl/>
              <w:spacing w:after="75" w:line="280" w:lineRule="exact"/>
              <w:rPr>
                <w:rFonts w:ascii="Times New Roman" w:hAnsi="Times New Roman" w:eastAsia="宋体" w:cs="Times New Roman"/>
                <w:b/>
                <w:szCs w:val="24"/>
              </w:rPr>
            </w:pPr>
          </w:p>
          <w:p>
            <w:pPr>
              <w:widowControl/>
              <w:spacing w:after="75" w:line="280" w:lineRule="exact"/>
              <w:rPr>
                <w:rFonts w:ascii="Times New Roman" w:hAnsi="Times New Roman" w:eastAsia="宋体" w:cs="Times New Roman"/>
                <w:b/>
                <w:szCs w:val="24"/>
                <w:u w:val="single"/>
              </w:rPr>
            </w:pPr>
            <w:r>
              <w:rPr>
                <w:rFonts w:hint="eastAsia" w:ascii="Times New Roman" w:hAnsi="Times New Roman" w:eastAsia="宋体" w:cs="Times New Roman"/>
                <w:b/>
                <w:szCs w:val="24"/>
              </w:rPr>
              <w:t>企业（盖章）：</w:t>
            </w:r>
          </w:p>
          <w:p>
            <w:pPr>
              <w:widowControl/>
              <w:spacing w:after="75" w:line="280" w:lineRule="exact"/>
              <w:rPr>
                <w:rFonts w:ascii="Times New Roman" w:hAnsi="Times New Roman" w:eastAsia="宋体" w:cs="Times New Roman"/>
                <w:b/>
                <w:szCs w:val="24"/>
                <w:u w:val="single"/>
              </w:rPr>
            </w:pPr>
            <w:r>
              <w:rPr>
                <w:rFonts w:hint="eastAsia" w:ascii="Times New Roman" w:hAnsi="Times New Roman" w:eastAsia="宋体" w:cs="Times New Roman"/>
                <w:b/>
                <w:szCs w:val="24"/>
              </w:rPr>
              <w:t>日期：年月日</w:t>
            </w:r>
          </w:p>
        </w:tc>
        <w:tc>
          <w:tcPr>
            <w:tcW w:w="5187" w:type="dxa"/>
            <w:gridSpan w:val="9"/>
            <w:tcBorders>
              <w:top w:val="single" w:color="000000" w:sz="4" w:space="0"/>
            </w:tcBorders>
            <w:vAlign w:val="center"/>
          </w:tcPr>
          <w:p>
            <w:pPr>
              <w:widowControl/>
              <w:spacing w:after="75" w:line="280" w:lineRule="exact"/>
              <w:rPr>
                <w:rFonts w:ascii="Times New Roman" w:hAnsi="Times New Roman" w:eastAsia="宋体" w:cs="Times New Roman"/>
                <w:b/>
                <w:szCs w:val="24"/>
              </w:rPr>
            </w:pPr>
            <w:r>
              <w:rPr>
                <w:rFonts w:hint="eastAsia" w:ascii="Times New Roman" w:hAnsi="Times New Roman" w:eastAsia="宋体" w:cs="Times New Roman"/>
                <w:b/>
                <w:szCs w:val="24"/>
              </w:rPr>
              <w:t>推荐理由：</w:t>
            </w:r>
          </w:p>
          <w:p>
            <w:pPr>
              <w:widowControl/>
              <w:spacing w:after="75" w:line="280" w:lineRule="exact"/>
              <w:rPr>
                <w:rFonts w:ascii="Times New Roman" w:hAnsi="Times New Roman" w:eastAsia="宋体" w:cs="Times New Roman"/>
                <w:b/>
                <w:szCs w:val="24"/>
                <w:u w:val="single"/>
              </w:rPr>
            </w:pPr>
            <w:r>
              <w:rPr>
                <w:rFonts w:hint="eastAsia" w:ascii="Times New Roman" w:hAnsi="Times New Roman" w:eastAsia="宋体" w:cs="Times New Roman"/>
                <w:b/>
                <w:szCs w:val="24"/>
              </w:rPr>
              <w:t>推荐单位：</w:t>
            </w:r>
          </w:p>
          <w:p>
            <w:pPr>
              <w:widowControl/>
              <w:spacing w:after="75" w:line="280" w:lineRule="exact"/>
              <w:rPr>
                <w:rFonts w:ascii="Times New Roman" w:hAnsi="Times New Roman" w:eastAsia="宋体" w:cs="Times New Roman"/>
                <w:b/>
                <w:szCs w:val="24"/>
                <w:u w:val="single"/>
              </w:rPr>
            </w:pPr>
            <w:r>
              <w:rPr>
                <w:rFonts w:hint="eastAsia" w:ascii="Times New Roman" w:hAnsi="Times New Roman" w:eastAsia="宋体" w:cs="Times New Roman"/>
                <w:b/>
                <w:szCs w:val="24"/>
              </w:rPr>
              <w:t>日期：年月日</w:t>
            </w:r>
          </w:p>
        </w:tc>
      </w:tr>
    </w:tbl>
    <w:p>
      <w:pPr>
        <w:rPr>
          <w:sz w:val="24"/>
          <w:szCs w:val="24"/>
        </w:rPr>
      </w:pPr>
      <w:r>
        <w:rPr>
          <w:rFonts w:hint="eastAsia" w:ascii="宋体" w:hAnsi="宋体" w:eastAsia="宋体" w:cs="宋体"/>
          <w:kern w:val="0"/>
          <w:sz w:val="18"/>
          <w:szCs w:val="18"/>
        </w:rPr>
        <w:t>注：1、此表为地方中小企业主管部门推荐学员、领军人才项目办公室选拔学员的重要材料，请</w:t>
      </w:r>
      <w:r>
        <w:rPr>
          <w:rFonts w:hint="eastAsia" w:ascii="Times New Roman" w:hAnsi="Times New Roman" w:eastAsia="宋体" w:cs="Times New Roman"/>
          <w:sz w:val="18"/>
          <w:szCs w:val="18"/>
        </w:rPr>
        <w:t>申请人保证本表所填信息真实完整；2、学员通过资格审核后，方能获准入学。3、请加盖企业公章，扫描件递交。</w:t>
      </w:r>
      <w:bookmarkEnd w:id="2"/>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4"/>
      <w:numFmt w:val="bullet"/>
      <w:lvlText w:val="□"/>
      <w:lvlJc w:val="left"/>
      <w:pPr>
        <w:ind w:left="900" w:hanging="360"/>
      </w:pPr>
      <w:rPr>
        <w:rFonts w:hint="eastAsia" w:ascii="宋体" w:hAnsi="宋体" w:eastAsia="宋体" w:cs="Times New Roman"/>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abstractNum w:abstractNumId="1">
    <w:nsid w:val="47583DCE"/>
    <w:multiLevelType w:val="multilevel"/>
    <w:tmpl w:val="47583D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224574"/>
    <w:multiLevelType w:val="multilevel"/>
    <w:tmpl w:val="5522457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71"/>
    <w:rsid w:val="00015EEC"/>
    <w:rsid w:val="00046011"/>
    <w:rsid w:val="00071C38"/>
    <w:rsid w:val="00075123"/>
    <w:rsid w:val="00097CE4"/>
    <w:rsid w:val="000C4F1E"/>
    <w:rsid w:val="000C6FF8"/>
    <w:rsid w:val="000C76A8"/>
    <w:rsid w:val="000E7D0B"/>
    <w:rsid w:val="00123802"/>
    <w:rsid w:val="00150774"/>
    <w:rsid w:val="00152DCD"/>
    <w:rsid w:val="001543E1"/>
    <w:rsid w:val="001A116E"/>
    <w:rsid w:val="001D1C6D"/>
    <w:rsid w:val="001E0D7D"/>
    <w:rsid w:val="001F041F"/>
    <w:rsid w:val="002010D1"/>
    <w:rsid w:val="0020137B"/>
    <w:rsid w:val="00201F0B"/>
    <w:rsid w:val="00216B7E"/>
    <w:rsid w:val="00256FDA"/>
    <w:rsid w:val="00282BDC"/>
    <w:rsid w:val="00294C02"/>
    <w:rsid w:val="002A7524"/>
    <w:rsid w:val="002D2E4F"/>
    <w:rsid w:val="002F06D7"/>
    <w:rsid w:val="002F34CD"/>
    <w:rsid w:val="0030644E"/>
    <w:rsid w:val="00314FC3"/>
    <w:rsid w:val="00326DBC"/>
    <w:rsid w:val="00372795"/>
    <w:rsid w:val="00384A3F"/>
    <w:rsid w:val="0039494E"/>
    <w:rsid w:val="003D2359"/>
    <w:rsid w:val="00402837"/>
    <w:rsid w:val="00404FF4"/>
    <w:rsid w:val="00410A6F"/>
    <w:rsid w:val="00411B21"/>
    <w:rsid w:val="00412A7C"/>
    <w:rsid w:val="0045269B"/>
    <w:rsid w:val="00490EE7"/>
    <w:rsid w:val="004916B9"/>
    <w:rsid w:val="004974A3"/>
    <w:rsid w:val="004C401D"/>
    <w:rsid w:val="004D1BA7"/>
    <w:rsid w:val="004D6807"/>
    <w:rsid w:val="004F72C4"/>
    <w:rsid w:val="00590811"/>
    <w:rsid w:val="00594C4F"/>
    <w:rsid w:val="005B1AD0"/>
    <w:rsid w:val="005F6FD7"/>
    <w:rsid w:val="006029F8"/>
    <w:rsid w:val="0062690B"/>
    <w:rsid w:val="00656671"/>
    <w:rsid w:val="0066556A"/>
    <w:rsid w:val="00671954"/>
    <w:rsid w:val="00671979"/>
    <w:rsid w:val="0067313C"/>
    <w:rsid w:val="006A7CC0"/>
    <w:rsid w:val="006B7704"/>
    <w:rsid w:val="006E0FE7"/>
    <w:rsid w:val="006F15B7"/>
    <w:rsid w:val="00704810"/>
    <w:rsid w:val="00782E20"/>
    <w:rsid w:val="007916B7"/>
    <w:rsid w:val="007920F7"/>
    <w:rsid w:val="007D0D80"/>
    <w:rsid w:val="007D0ED5"/>
    <w:rsid w:val="00810C6F"/>
    <w:rsid w:val="008152E1"/>
    <w:rsid w:val="00827525"/>
    <w:rsid w:val="00852A60"/>
    <w:rsid w:val="008728E3"/>
    <w:rsid w:val="00896030"/>
    <w:rsid w:val="00897859"/>
    <w:rsid w:val="008A0842"/>
    <w:rsid w:val="008B3176"/>
    <w:rsid w:val="008C2229"/>
    <w:rsid w:val="008D3EBD"/>
    <w:rsid w:val="008D5D06"/>
    <w:rsid w:val="00931363"/>
    <w:rsid w:val="00931499"/>
    <w:rsid w:val="0093291F"/>
    <w:rsid w:val="00946680"/>
    <w:rsid w:val="00972947"/>
    <w:rsid w:val="00983DC3"/>
    <w:rsid w:val="009B24CC"/>
    <w:rsid w:val="009C794F"/>
    <w:rsid w:val="00A049A5"/>
    <w:rsid w:val="00A24FEA"/>
    <w:rsid w:val="00A26104"/>
    <w:rsid w:val="00A3017B"/>
    <w:rsid w:val="00A34412"/>
    <w:rsid w:val="00A439B8"/>
    <w:rsid w:val="00A603EC"/>
    <w:rsid w:val="00AB2177"/>
    <w:rsid w:val="00AE3165"/>
    <w:rsid w:val="00AF1964"/>
    <w:rsid w:val="00AF6054"/>
    <w:rsid w:val="00B071BE"/>
    <w:rsid w:val="00B07234"/>
    <w:rsid w:val="00B146FF"/>
    <w:rsid w:val="00B719AF"/>
    <w:rsid w:val="00B76FCA"/>
    <w:rsid w:val="00B85847"/>
    <w:rsid w:val="00BB3391"/>
    <w:rsid w:val="00BD3C49"/>
    <w:rsid w:val="00BE015B"/>
    <w:rsid w:val="00C1151F"/>
    <w:rsid w:val="00C13A5C"/>
    <w:rsid w:val="00C26E0B"/>
    <w:rsid w:val="00C27404"/>
    <w:rsid w:val="00C32321"/>
    <w:rsid w:val="00C71F6E"/>
    <w:rsid w:val="00CA417F"/>
    <w:rsid w:val="00CC02FC"/>
    <w:rsid w:val="00CD4BD6"/>
    <w:rsid w:val="00CF30DE"/>
    <w:rsid w:val="00D06178"/>
    <w:rsid w:val="00D07395"/>
    <w:rsid w:val="00D2613D"/>
    <w:rsid w:val="00D3458F"/>
    <w:rsid w:val="00D60729"/>
    <w:rsid w:val="00D813EB"/>
    <w:rsid w:val="00DD3001"/>
    <w:rsid w:val="00DF4BDE"/>
    <w:rsid w:val="00DF5CE3"/>
    <w:rsid w:val="00E07D59"/>
    <w:rsid w:val="00E41D60"/>
    <w:rsid w:val="00E5089F"/>
    <w:rsid w:val="00E76EDC"/>
    <w:rsid w:val="00E94E45"/>
    <w:rsid w:val="00EA2593"/>
    <w:rsid w:val="00EB39B7"/>
    <w:rsid w:val="00ED62EB"/>
    <w:rsid w:val="00EE6E2E"/>
    <w:rsid w:val="00EF77F4"/>
    <w:rsid w:val="00F15414"/>
    <w:rsid w:val="00F21867"/>
    <w:rsid w:val="00F31C27"/>
    <w:rsid w:val="00F60900"/>
    <w:rsid w:val="00F64EB5"/>
    <w:rsid w:val="00F779F9"/>
    <w:rsid w:val="00FE160B"/>
    <w:rsid w:val="31113701"/>
    <w:rsid w:val="427B087A"/>
    <w:rsid w:val="4574354D"/>
    <w:rsid w:val="63414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sz w:val="18"/>
      <w:szCs w:val="18"/>
    </w:rPr>
  </w:style>
  <w:style w:type="character" w:customStyle="1" w:styleId="12">
    <w:name w:val="日期 字符"/>
    <w:basedOn w:val="7"/>
    <w:link w:val="2"/>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754</Words>
  <Characters>4303</Characters>
  <Lines>35</Lines>
  <Paragraphs>10</Paragraphs>
  <TotalTime>4</TotalTime>
  <ScaleCrop>false</ScaleCrop>
  <LinksUpToDate>false</LinksUpToDate>
  <CharactersWithSpaces>5047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2020-10-30T01:24:00Z</dcterms:created>
  <dc:creator>zhao miao</dc:creator>
  <cp:lastModifiedBy>喵喵旭</cp:lastModifiedBy>
  <cp:lastPrinted>2020-09-08T08:09:00Z</cp:lastPrinted>
  <dcterms:modified xsi:type="dcterms:W3CDTF">2020-11-03T03:51:56Z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