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snapToGrid w:val="0"/>
        <w:spacing w:line="580" w:lineRule="exact"/>
        <w:jc w:val="both"/>
        <w:rPr>
          <w:rFonts w:hint="default" w:ascii="Times New Roman" w:hAnsi="Times New Roman" w:eastAsia="方正小标宋简体" w:cs="Times New Roman"/>
          <w:b/>
          <w:spacing w:val="16"/>
          <w:sz w:val="44"/>
          <w:szCs w:val="44"/>
        </w:rPr>
      </w:pPr>
    </w:p>
    <w:p>
      <w:pPr>
        <w:snapToGrid w:val="0"/>
        <w:spacing w:line="580" w:lineRule="exact"/>
        <w:jc w:val="center"/>
        <w:rPr>
          <w:rFonts w:hint="eastAsia" w:ascii="Times New Roman" w:hAnsi="Times New Roman" w:eastAsia="华文中宋" w:cs="Times New Roman"/>
          <w:b/>
          <w:bCs w:val="0"/>
          <w:spacing w:val="1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华文中宋" w:cs="Times New Roman"/>
          <w:b/>
          <w:bCs w:val="0"/>
          <w:spacing w:val="16"/>
          <w:sz w:val="44"/>
          <w:szCs w:val="44"/>
          <w:lang w:val="en-US" w:eastAsia="zh-CN"/>
        </w:rPr>
        <w:t>山东电子职业技术学院</w:t>
      </w:r>
    </w:p>
    <w:p>
      <w:pPr>
        <w:snapToGrid w:val="0"/>
        <w:spacing w:line="580" w:lineRule="exact"/>
        <w:jc w:val="center"/>
        <w:rPr>
          <w:rFonts w:hint="default" w:ascii="Times New Roman" w:hAnsi="Times New Roman" w:eastAsia="华文中宋" w:cs="Times New Roman"/>
          <w:b/>
          <w:bCs w:val="0"/>
          <w:spacing w:val="16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 w:val="0"/>
          <w:spacing w:val="16"/>
          <w:sz w:val="44"/>
          <w:szCs w:val="44"/>
        </w:rPr>
        <w:t>应聘</w:t>
      </w:r>
      <w:r>
        <w:rPr>
          <w:rFonts w:hint="eastAsia" w:ascii="Times New Roman" w:hAnsi="Times New Roman" w:eastAsia="华文中宋" w:cs="Times New Roman"/>
          <w:b/>
          <w:bCs w:val="0"/>
          <w:spacing w:val="16"/>
          <w:sz w:val="44"/>
          <w:szCs w:val="44"/>
          <w:lang w:val="en-US" w:eastAsia="zh-CN"/>
        </w:rPr>
        <w:t>人员</w:t>
      </w:r>
      <w:r>
        <w:rPr>
          <w:rFonts w:hint="default" w:ascii="Times New Roman" w:hAnsi="Times New Roman" w:eastAsia="华文中宋" w:cs="Times New Roman"/>
          <w:b/>
          <w:bCs w:val="0"/>
          <w:spacing w:val="16"/>
          <w:sz w:val="44"/>
          <w:szCs w:val="44"/>
        </w:rPr>
        <w:t>须知</w:t>
      </w:r>
    </w:p>
    <w:p>
      <w:pPr>
        <w:snapToGrid w:val="0"/>
        <w:spacing w:line="580" w:lineRule="exact"/>
        <w:jc w:val="center"/>
        <w:rPr>
          <w:rFonts w:hint="default" w:ascii="Times New Roman" w:hAnsi="Times New Roman" w:eastAsia="华文中宋" w:cs="Times New Roman"/>
          <w:b/>
          <w:bCs w:val="0"/>
          <w:spacing w:val="16"/>
          <w:sz w:val="44"/>
          <w:szCs w:val="44"/>
        </w:rPr>
      </w:pPr>
    </w:p>
    <w:p>
      <w:pPr>
        <w:snapToGrid w:val="0"/>
        <w:spacing w:line="580" w:lineRule="exact"/>
        <w:rPr>
          <w:rFonts w:hint="default" w:ascii="Times New Roman" w:hAnsi="Times New Roman" w:eastAsia="楷体_GB2312" w:cs="Times New Roman"/>
          <w:b/>
          <w:sz w:val="32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1.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非普通高等学历教育的其他教育形式的毕业生是否可以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应聘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？</w:t>
      </w:r>
    </w:p>
    <w:p>
      <w:pPr>
        <w:snapToGrid/>
        <w:spacing w:line="580" w:lineRule="exact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国内非普通高等学历教育的其他教育形式（自学考试、成人教育、网络教育、夜大、电大等）毕业生取得毕业证（学位证）后，符合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/>
        </w:rPr>
        <w:t>岗位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要求资格条件的，均可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应聘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。</w:t>
      </w:r>
    </w:p>
    <w:p>
      <w:pPr>
        <w:numPr>
          <w:ilvl w:val="0"/>
          <w:numId w:val="0"/>
        </w:numPr>
        <w:snapToGrid w:val="0"/>
        <w:spacing w:line="580" w:lineRule="exact"/>
        <w:ind w:firstLine="630" w:firstLineChars="196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2.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“应届毕业生”如何界定？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  <w:t>本次招聘中的“应届毕业生”，是指国内普通高等学校或承担研究生教育任务的科学研究机构中，</w:t>
      </w:r>
      <w:r>
        <w:rPr>
          <w:rFonts w:hint="eastAsia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  <w:t>国家统一招生且就读期间个人档案保管在</w:t>
      </w:r>
      <w:r>
        <w:rPr>
          <w:rFonts w:hint="eastAsia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  <w:t>就读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  <w:t>院校</w:t>
      </w:r>
      <w:r>
        <w:rPr>
          <w:rFonts w:hint="eastAsia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  <w:t>（或科研机构），并于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  <w:t>202</w:t>
      </w:r>
      <w:r>
        <w:rPr>
          <w:rFonts w:hint="eastAsia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  <w:t>年毕业</w:t>
      </w:r>
      <w:r>
        <w:rPr>
          <w:rFonts w:hint="eastAsia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  <w:t>的学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  <w:t>生。</w:t>
      </w:r>
    </w:p>
    <w:p>
      <w:pPr>
        <w:numPr>
          <w:ilvl w:val="0"/>
          <w:numId w:val="0"/>
        </w:numPr>
        <w:snapToGrid w:val="0"/>
        <w:spacing w:line="580" w:lineRule="exact"/>
        <w:ind w:firstLine="640" w:firstLineChars="0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3.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2020年普通高校毕业生是否能以应届毕业生的身份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应聘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？</w:t>
      </w:r>
    </w:p>
    <w:p>
      <w:pPr>
        <w:snapToGrid w:val="0"/>
        <w:spacing w:line="580" w:lineRule="exact"/>
        <w:ind w:firstLine="627" w:firstLineChars="196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国家统一招生的普通高校毕业生离校时和在择业期内（国家规定择业期为二年）未落实过工作单位，其档案仍保留在原毕业学校，或者保留在各级毕业生就业主管部门（毕业生就业指导服务中心）、各级人才交流服务机构和各级公共就业服务机构的毕业生，可按应届毕业生对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如何理解“在读的非应届毕业生”不得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应聘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？</w:t>
      </w:r>
    </w:p>
    <w:p>
      <w:pPr>
        <w:numPr>
          <w:ilvl w:val="0"/>
          <w:numId w:val="0"/>
        </w:numPr>
        <w:snapToGrid w:val="0"/>
        <w:spacing w:line="580" w:lineRule="exact"/>
        <w:ind w:firstLine="640" w:firstLineChars="0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“在读的非应届毕业生”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是指正在就读的国内普通高等学历教育学生和国（境）外留学</w:t>
      </w:r>
      <w:r>
        <w:rPr>
          <w:rFonts w:hint="eastAsia" w:eastAsia="仿宋" w:cs="Times New Roman"/>
          <w:color w:val="auto"/>
          <w:sz w:val="32"/>
          <w:szCs w:val="32"/>
          <w:highlight w:val="none"/>
          <w:u w:val="none"/>
          <w:lang w:eastAsia="zh-CN"/>
        </w:rPr>
        <w:t>回国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人员于2021年7月31日前无法完成学业并取得学历（学位）证书的，不得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应聘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5" w:firstLineChars="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u w:val="none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留学回国人员可以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应聘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哪些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岗位，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留学回国人员应聘需要提供哪些材料？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5" w:firstLineChars="0"/>
        <w:textAlignment w:val="auto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留学回国人员可以根据自身情况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应聘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符合条件的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/>
        </w:rPr>
        <w:t>岗位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。其中，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与国（境）内高校应届毕业生同期毕业的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留学回国人员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（含择业期内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未落实过工作单位的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，可以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应聘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限应届毕业生报考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/>
        </w:rPr>
        <w:t>岗位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。</w:t>
      </w:r>
    </w:p>
    <w:p>
      <w:pPr>
        <w:pStyle w:val="10"/>
        <w:spacing w:line="580" w:lineRule="exact"/>
        <w:ind w:firstLine="624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留学回国人员应聘的，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除需提供《简章》中规定的相关材料外，</w:t>
      </w: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还需须提供经教育部留学服务中心出具的《国外学历学位认证书》原件及复印件。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可登录教育部留学服务中心网站（http://www.cscse.edu.cn）查询认证的有关要求和程序</w:t>
      </w: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。对暂未取得国（境）外学位认证的海归留学人员，采取“承诺＋容缺”方式，允许承诺后报名考试，国（境）外学历学位认证书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，在</w:t>
      </w: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考察时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与其他材料一并交</w:t>
      </w: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我校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审核。</w:t>
      </w:r>
    </w:p>
    <w:p>
      <w:pPr>
        <w:numPr>
          <w:ilvl w:val="0"/>
          <w:numId w:val="0"/>
        </w:numPr>
        <w:snapToGrid/>
        <w:spacing w:line="580" w:lineRule="exact"/>
        <w:ind w:firstLine="643" w:firstLineChars="200"/>
        <w:jc w:val="both"/>
        <w:outlineLvl w:val="9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6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.对学历学位及相关证书取得时间有什么要求？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年应届毕业生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eastAsia="zh-CN"/>
        </w:rPr>
        <w:t>以及与国（境）内高校应届毕业生同期毕业的留学回国人员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的学历、学位及相关证书，须在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年7月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日前取得；其他人员应聘的，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须在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前取得国家承认的学历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学位及相关证书。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strike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7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岗位汇总表中所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要求的专业如何理解？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岗位汇总表中所要求的专业，主要参考教育部制定的现行高等教育专业目录设置，以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应聘人员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所获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毕业证或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国家承认的学历教育证书上注明的专业为准。其中，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应聘人员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在普通全日制高等学历教育阶段取得国家承认的辅修专业证书、双学位证书的，可与相应的毕业证书配合使用，依据辅修专业证书、双学位证书注明的专业报考。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trike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专业要求为学科大类、门类的，即该大类、门类所包含的专业和一级学科均符合要求；专业要求为类、一级学科的，即该类、一级学科所包含的专业和一级学科各方向领域均符合要求。</w:t>
      </w:r>
      <w:r>
        <w:rPr>
          <w:rFonts w:hint="default" w:ascii="Times New Roman" w:hAnsi="Times New Roman" w:eastAsia="仿宋" w:cs="Times New Roman"/>
          <w:strike w:val="0"/>
          <w:color w:val="auto"/>
          <w:sz w:val="32"/>
          <w:szCs w:val="32"/>
          <w:highlight w:val="none"/>
          <w:u w:val="none"/>
        </w:rPr>
        <w:t>其中，2021年国内普通高等学历教育的应届毕业生和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eastAsia="zh-CN"/>
        </w:rPr>
        <w:t>同期毕业的留学回国人员</w:t>
      </w:r>
      <w:r>
        <w:rPr>
          <w:rFonts w:hint="default" w:ascii="Times New Roman" w:hAnsi="Times New Roman" w:eastAsia="仿宋" w:cs="Times New Roman"/>
          <w:strike w:val="0"/>
          <w:color w:val="auto"/>
          <w:sz w:val="32"/>
          <w:szCs w:val="32"/>
          <w:highlight w:val="none"/>
          <w:u w:val="none"/>
        </w:rPr>
        <w:t>，可依据于2021年7月31日前取得的普通高等学历教育和国（境）外留学学历（学位）及相应专业</w:t>
      </w:r>
      <w:r>
        <w:rPr>
          <w:rFonts w:hint="default" w:ascii="Times New Roman" w:hAnsi="Times New Roman" w:eastAsia="仿宋" w:cs="Times New Roman"/>
          <w:strike w:val="0"/>
          <w:color w:val="auto"/>
          <w:sz w:val="32"/>
          <w:szCs w:val="32"/>
          <w:highlight w:val="none"/>
          <w:u w:val="none"/>
          <w:lang w:eastAsia="zh-CN"/>
        </w:rPr>
        <w:t>应聘</w:t>
      </w:r>
      <w:r>
        <w:rPr>
          <w:rFonts w:hint="default" w:ascii="Times New Roman" w:hAnsi="Times New Roman" w:eastAsia="仿宋" w:cs="Times New Roman"/>
          <w:strike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应聘人员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在报名时应如实填写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毕业证或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学历证书上的专业名称。其中，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/>
        </w:rPr>
        <w:t>招聘岗位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/>
        </w:rPr>
        <w:t>研究方向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有要求，学历证书的专业名称不能体现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/>
        </w:rPr>
        <w:t>研究方向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的，则应当补充填写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/>
        </w:rPr>
        <w:t>研究方向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，并在面试前资格审查时提供</w:t>
      </w:r>
      <w:r>
        <w:rPr>
          <w:rFonts w:hint="eastAsia" w:ascii="仿宋" w:hAnsi="仿宋" w:eastAsia="仿宋" w:cs="仿宋"/>
          <w:sz w:val="32"/>
          <w:szCs w:val="32"/>
        </w:rPr>
        <w:t>学习单位盖章的研究方向证明材料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。</w:t>
      </w:r>
    </w:p>
    <w:p>
      <w:pPr>
        <w:snapToGrid w:val="0"/>
        <w:spacing w:line="580" w:lineRule="exact"/>
        <w:ind w:firstLine="630" w:firstLineChars="196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8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.学历学位高于岗位要求的人员能否应聘？</w:t>
      </w:r>
    </w:p>
    <w:p>
      <w:pPr>
        <w:snapToGrid/>
        <w:spacing w:line="580" w:lineRule="exact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学历学位高于岗位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条件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要求，专业条件符合岗位规定的可以应聘。</w:t>
      </w:r>
    </w:p>
    <w:p>
      <w:pPr>
        <w:snapToGrid w:val="0"/>
        <w:spacing w:line="580" w:lineRule="exact"/>
        <w:ind w:firstLine="630" w:firstLineChars="196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9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本次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招聘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中的有效身份证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u w:val="none"/>
        </w:rPr>
        <w:t>指的是什么？</w:t>
      </w:r>
    </w:p>
    <w:p>
      <w:pPr>
        <w:snapToGrid w:val="0"/>
        <w:spacing w:line="58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有效身份证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包括有效期限内的居民身份证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临时居民身份证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、港澳居民来往内地通行证、台湾居民来往大陆通行证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。请考生妥善保管本人有效居民身份证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，过期或丢失的，请务必在考前及时到公安机关换领或补办。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网上填写报名信息时应注意什么？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报名时，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报名人员要认真阅读网上报名系统有关要求和诚信承诺书，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提交的报名申请材料必须真实、准确、完整，能够体现报考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因提交报名申请材料不准确、不完整、不符合要求，影响网上报名的，由报名人员本人承担相应后果。报名人员的申请材料、信息不实或者不符合报名条件的，一经查实，即取消报考资格。对伪造、变造有关证件、材料、信息，骗取考试资格的，将按照有关规定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网上报名系统的表项中未能涵盖报考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所要求资格条件的，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务必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在“备注栏”中如实填写。家庭成员及其主要社会关系，必须填写姓名、工作单位及职务。学习和工作经历，须从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高中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阶段开始填写。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</w:rPr>
        <w:t>参考往年情况，报名初始阶段人数较少，资格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eastAsia="zh-CN"/>
        </w:rPr>
        <w:t>审查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</w:rPr>
        <w:t>速度较快，报名最后阶段尤其是最后两天报名集中，届时资格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eastAsia="zh-CN"/>
        </w:rPr>
        <w:t>审查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</w:rPr>
        <w:t>速度将有所下降。建议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eastAsia="zh-CN"/>
        </w:rPr>
        <w:t>应聘人员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</w:rPr>
        <w:t>合理安排报名时间，根据本人的专业、意愿和职业规划等尽早报名，尽量在网速较快的环境报名，尽量避免后期集中报名，以免错失报名机会。</w:t>
      </w:r>
    </w:p>
    <w:p>
      <w:pPr>
        <w:pStyle w:val="10"/>
        <w:spacing w:line="580" w:lineRule="exact"/>
        <w:ind w:firstLine="624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u w:val="none"/>
          <w:lang w:eastAsia="zh-CN"/>
        </w:rPr>
        <w:t>应聘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u w:val="none"/>
        </w:rPr>
        <w:t>人员在网上提供的照片有什么要求？</w:t>
      </w:r>
    </w:p>
    <w:p>
      <w:pPr>
        <w:pStyle w:val="10"/>
        <w:spacing w:line="580" w:lineRule="exact"/>
        <w:ind w:firstLine="624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电子照片必须是近期正面免冠证件照</w:t>
      </w: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，大小不超过200k，格式要求是jpg，jpeg，bmp。通过我校招聘网页报名，在上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传照片前</w:t>
      </w: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，可以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先下载报名系统中的“照片审核处理工具”，按照工具使用说明对本人电子照片进行处理、保存，并将处理后的照片上传。</w:t>
      </w:r>
    </w:p>
    <w:p>
      <w:pPr>
        <w:pStyle w:val="10"/>
        <w:spacing w:line="580" w:lineRule="exact"/>
        <w:ind w:firstLine="624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未通过资格初审的报名信息能否修改?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非长期招聘岗位，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16:00前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尚未初审或者初审未通过的，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报名人员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可以更改、补充报名信息，也可以改报其他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。其中，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学校通知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要求补充信息的，应当及时完整地补充报名信息。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非长期招聘岗位，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16:00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后，尚未初审或者初审未通过的，不能再改报其他岗位，不能再修改、补充报名信息。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627" w:leftChars="0"/>
        <w:textAlignment w:val="auto"/>
        <w:outlineLvl w:val="9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.什么是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改报?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27" w:firstLineChars="196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为保障广大考生的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应聘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权利，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对于应聘人数达不到规定比例，取消招聘岗位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的报名人员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将组织报名人员在规定时间内改报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本次招聘中的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符合条件岗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位。改报只进行一次，未通过资格审查的不能改报。请报名人员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注意关注取消岗位公告，并保持联系方式畅通。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.进入面试的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应聘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人员需向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学校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提交哪些证明材料？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进入面试的应聘人员，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参加面试时，需携带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本人相关证明材料及1寸近期同底版免冠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证件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照片2张。相关证明材料主要包括：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（1）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《山东电子职业技术学院应聘人员信息登记表》（在山东电子职业技术学院招聘网“个人中心”“我的简历”“预览”中下载，A4纸正反面打印，“应聘山东电子职业技术学院工作人员诚信承诺书”处需手签姓名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0" w:firstLineChars="200"/>
        <w:jc w:val="both"/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（2）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有效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身份证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件；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国家承认的学历学位证书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；</w:t>
      </w: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留学回国人员应聘的，须提供经教育部留学服务中心出具的《国外学历学位认证书》原件及复印件，对暂未取得国（境）外学位认证的海归留学人员，采取“承诺＋容缺”方式，允许承诺后报名考试，在考察时提供国（境）外学历学位认证书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招聘岗位有专业技术职务资格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要求的，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提供专业技术职务资格证书（专业技术职务聘书）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招聘岗位有工作经历要求的，提供工作经历所在单位盖章的证明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）在职人员应聘的，提交有用人权限部门或单位出具的同意应聘介绍信，对按时出具同意应聘介绍信确有困难的在职人员，经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我校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同意，可在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考察时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提供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1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招聘岗位有研究方向要求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学历证书的专业名称能体现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/>
        </w:rPr>
        <w:t>研究方向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</w:rPr>
        <w:t>的，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/>
        </w:rPr>
        <w:t>以学历证书为准；学历证书的专业名称不能体现研究方向的，须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提供学习单位盖章的研究方向证明材料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1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（7）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对中共党员有要求的岗位，须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提供政治面貌为中共党员的证明材料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napToGrid w:val="0"/>
        <w:spacing w:line="580" w:lineRule="exact"/>
        <w:ind w:firstLine="630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.对招聘岗位资格条件有疑问如何咨询？</w:t>
      </w:r>
    </w:p>
    <w:p>
      <w:pPr>
        <w:adjustRightInd/>
        <w:snapToGrid/>
        <w:spacing w:line="580" w:lineRule="exact"/>
        <w:ind w:firstLine="640" w:firstLineChars="200"/>
        <w:jc w:val="both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对招聘岗位资格条件和其他内容有疑问的，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可以拨打招聘简章中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公开招聘政策咨询电话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。</w:t>
      </w:r>
    </w:p>
    <w:p>
      <w:pPr>
        <w:snapToGrid/>
        <w:spacing w:line="580" w:lineRule="exact"/>
        <w:ind w:firstLine="640" w:firstLineChars="200"/>
        <w:jc w:val="both"/>
        <w:outlineLvl w:val="9"/>
        <w:rPr>
          <w:rFonts w:hint="eastAsia"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咨询时间：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</w:rPr>
        <w:t>月1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</w:rPr>
        <w:t>日至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</w:rPr>
        <w:t>日，上午9:00-11:30、下午2:30-5:30。</w:t>
      </w:r>
    </w:p>
    <w:p>
      <w:pPr>
        <w:adjustRightInd/>
        <w:snapToGrid/>
        <w:spacing w:line="580" w:lineRule="exact"/>
        <w:ind w:firstLine="640" w:firstLineChars="200"/>
        <w:jc w:val="both"/>
        <w:outlineLvl w:val="9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联系人：王老师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联系电话：0531-8311816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</w:p>
    <w:bookmarkEnd w:id="0"/>
    <w:p>
      <w:pPr>
        <w:snapToGrid w:val="0"/>
        <w:spacing w:line="580" w:lineRule="exact"/>
        <w:ind w:firstLine="630" w:firstLineChars="196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16.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违纪违规及存在不诚信情形的应聘人员如何处理？</w:t>
      </w:r>
    </w:p>
    <w:p>
      <w:pPr>
        <w:autoSpaceDE w:val="0"/>
        <w:autoSpaceDN w:val="0"/>
        <w:adjustRightInd w:val="0"/>
        <w:snapToGrid w:val="0"/>
        <w:spacing w:line="580" w:lineRule="exact"/>
        <w:ind w:firstLine="624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应聘人员要严格遵守公开招聘的相关政策规定，遵从事业单位公开招聘主管机关和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招聘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单位的统一安排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，其在应聘期间的表现，将作为公开招聘考察的重要内容之一。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"/>
        </w:rPr>
        <w:t>对违反公开招聘纪律的应聘人员，按照《事业单位公开招聘违纪违规行为处理规定》（中华人民共和国人力资源和社会保障部令第35号）处理，对招聘工作中存在不诚信情形的应聘人员，纳入事业单位公开招聘违纪违规与诚信档案库。</w:t>
      </w:r>
    </w:p>
    <w:p>
      <w:pPr>
        <w:snapToGrid w:val="0"/>
        <w:spacing w:line="580" w:lineRule="exact"/>
        <w:ind w:firstLine="630" w:firstLineChars="196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17.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是否有指定的考试辅导书和培训班？</w:t>
      </w:r>
    </w:p>
    <w:p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公开招聘统一考试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不指定考试教材和辅导用书，不举办也不授权或委托任何机构举办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辅导培训班。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EFkXbYBAABXAwAADgAAAGRycy9lMm9Eb2MueG1srVPNjtMwEL4j8Q6W&#10;79RpD6iKmq4WrRYhIUBaeADXsRtLsccau03KA8AbcOLCnefqczB2ky4/N7QXZzwz/ub7Ziabm9H1&#10;7KgxWvANXy4qzrRX0Fq/b/inj/cv1pzFJH0re/C64Scd+c32+bPNEGq9gg76ViMjEB/rITS8SynU&#10;QkTVaSfjAoL2FDSATia64l60KAdCd71YVdVLMQC2AUHpGMl7dwnybcE3Rqv03pioE+sbTtxSObGc&#10;u3yK7UbWe5Shs2qiIf+DhZPWU9Er1J1Mkh3Q/gPlrEKIYNJCgRNgjFW6aCA1y+ovNQ+dDLpooebE&#10;cG1TfDpY9e74AZltaXaceeloROdvX8/ff55/fGHL3J4hxJqyHgLlpfEVjDl18kdyZtWjQZe/pIdR&#10;nBp9ujZXj4mp/Gi9Wq8rCimKzRfCEY/PA8b0WoNj2Wg40vRKU+XxbUyX1DklV/Nwb/ue/LLu/R8O&#10;wswekblfOGYrjbtxIr6D9kR6aHGpTgf4mbOBlqDhnraUs/6Npx7nfZkNnI3dbBwC2n1XFirXjuH2&#10;kIhQ4ZmrXUpMJGh6Rem0aXk9fr+XrMf/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JhB&#10;ZF22AQAAVw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16143D"/>
    <w:rsid w:val="02C52A44"/>
    <w:rsid w:val="04B656CE"/>
    <w:rsid w:val="071705BE"/>
    <w:rsid w:val="076B383E"/>
    <w:rsid w:val="07937942"/>
    <w:rsid w:val="08DC6A5D"/>
    <w:rsid w:val="092F13A0"/>
    <w:rsid w:val="0FE755E5"/>
    <w:rsid w:val="107922F5"/>
    <w:rsid w:val="13680B4A"/>
    <w:rsid w:val="15285AD2"/>
    <w:rsid w:val="162437C3"/>
    <w:rsid w:val="16C4167C"/>
    <w:rsid w:val="18507390"/>
    <w:rsid w:val="1A4977BA"/>
    <w:rsid w:val="1CB30502"/>
    <w:rsid w:val="1D7A7308"/>
    <w:rsid w:val="22015F10"/>
    <w:rsid w:val="22391D9F"/>
    <w:rsid w:val="22485A41"/>
    <w:rsid w:val="23E34BFE"/>
    <w:rsid w:val="248546B7"/>
    <w:rsid w:val="24A0629E"/>
    <w:rsid w:val="27E37DE3"/>
    <w:rsid w:val="27EA2F52"/>
    <w:rsid w:val="27EF0348"/>
    <w:rsid w:val="299A26EE"/>
    <w:rsid w:val="2A3F2526"/>
    <w:rsid w:val="2BEB3263"/>
    <w:rsid w:val="2E9F11F3"/>
    <w:rsid w:val="30ED78D2"/>
    <w:rsid w:val="31320E1B"/>
    <w:rsid w:val="3341697D"/>
    <w:rsid w:val="33D50A6D"/>
    <w:rsid w:val="35D473A5"/>
    <w:rsid w:val="35E073A5"/>
    <w:rsid w:val="370D5579"/>
    <w:rsid w:val="37550C01"/>
    <w:rsid w:val="37A91067"/>
    <w:rsid w:val="37AD2640"/>
    <w:rsid w:val="3A2B6B18"/>
    <w:rsid w:val="3A5B21CE"/>
    <w:rsid w:val="3AE70F8E"/>
    <w:rsid w:val="3CBA625C"/>
    <w:rsid w:val="3D6B6664"/>
    <w:rsid w:val="3DFF43DE"/>
    <w:rsid w:val="3E594111"/>
    <w:rsid w:val="3EA32312"/>
    <w:rsid w:val="3FF10B9A"/>
    <w:rsid w:val="404E0C5D"/>
    <w:rsid w:val="40E21842"/>
    <w:rsid w:val="42611116"/>
    <w:rsid w:val="42721ACC"/>
    <w:rsid w:val="430A529F"/>
    <w:rsid w:val="4345344C"/>
    <w:rsid w:val="44721ECA"/>
    <w:rsid w:val="46E17061"/>
    <w:rsid w:val="47584D63"/>
    <w:rsid w:val="48A349BE"/>
    <w:rsid w:val="4AFA1067"/>
    <w:rsid w:val="4C797457"/>
    <w:rsid w:val="4F197140"/>
    <w:rsid w:val="4F9C282B"/>
    <w:rsid w:val="54931140"/>
    <w:rsid w:val="54D53272"/>
    <w:rsid w:val="55A01054"/>
    <w:rsid w:val="565D033E"/>
    <w:rsid w:val="56AF0A9E"/>
    <w:rsid w:val="5A0B61E7"/>
    <w:rsid w:val="5A3D3324"/>
    <w:rsid w:val="5B1803FE"/>
    <w:rsid w:val="5BAF20BC"/>
    <w:rsid w:val="5EE10150"/>
    <w:rsid w:val="5F2D45C0"/>
    <w:rsid w:val="5F3D18F9"/>
    <w:rsid w:val="5F4519CB"/>
    <w:rsid w:val="5FB56758"/>
    <w:rsid w:val="606753A8"/>
    <w:rsid w:val="61415234"/>
    <w:rsid w:val="62AE7BAF"/>
    <w:rsid w:val="62E10913"/>
    <w:rsid w:val="63FB6FE9"/>
    <w:rsid w:val="641A142F"/>
    <w:rsid w:val="64683B5A"/>
    <w:rsid w:val="65BE6BE8"/>
    <w:rsid w:val="66B04D7A"/>
    <w:rsid w:val="68172879"/>
    <w:rsid w:val="689663D2"/>
    <w:rsid w:val="69906862"/>
    <w:rsid w:val="69BF0BDE"/>
    <w:rsid w:val="6AE810F7"/>
    <w:rsid w:val="6BD14770"/>
    <w:rsid w:val="6CE12C54"/>
    <w:rsid w:val="6D5428A4"/>
    <w:rsid w:val="6F31104D"/>
    <w:rsid w:val="70D03E97"/>
    <w:rsid w:val="72C16935"/>
    <w:rsid w:val="7428729B"/>
    <w:rsid w:val="74503DC0"/>
    <w:rsid w:val="74DD3460"/>
    <w:rsid w:val="75E554AF"/>
    <w:rsid w:val="766752C4"/>
    <w:rsid w:val="775E38D9"/>
    <w:rsid w:val="77A75A30"/>
    <w:rsid w:val="78D81571"/>
    <w:rsid w:val="7B1335D3"/>
    <w:rsid w:val="7C0A34C2"/>
    <w:rsid w:val="7CFC2A0A"/>
    <w:rsid w:val="7E9B0F89"/>
    <w:rsid w:val="7F001599"/>
    <w:rsid w:val="7F5B5503"/>
    <w:rsid w:val="7F9764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paragraph" w:customStyle="1" w:styleId="10">
    <w:name w:val="Plain Text"/>
    <w:basedOn w:val="1"/>
    <w:uiPriority w:val="0"/>
    <w:pPr>
      <w:autoSpaceDE w:val="0"/>
      <w:autoSpaceDN w:val="0"/>
      <w:adjustRightInd w:val="0"/>
    </w:pPr>
    <w:rPr>
      <w:rFonts w:ascii="宋体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415</Words>
  <Characters>2367</Characters>
  <Lines>19</Lines>
  <Paragraphs>5</Paragraphs>
  <TotalTime>4</TotalTime>
  <ScaleCrop>false</ScaleCrop>
  <LinksUpToDate>false</LinksUpToDate>
  <CharactersWithSpaces>2777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2014-04-10T01:18:00Z</dcterms:created>
  <dc:creator>lifeng</dc:creator>
  <cp:lastModifiedBy>WPS_1600321381</cp:lastModifiedBy>
  <cp:lastPrinted>2020-01-19T01:19:00Z</cp:lastPrinted>
  <dcterms:modified xsi:type="dcterms:W3CDTF">2021-07-01T02:25:43Z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  <property fmtid="{D5CDD505-2E9C-101B-9397-08002B2CF9AE}" pid="3" name="ICV">
    <vt:lpwstr>457B149679D541D8B14CFA6E8CA38431</vt:lpwstr>
  </property>
</Properties>
</file>