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2022年省级智能制造系统解决方案供应商公示名单</w:t>
      </w:r>
    </w:p>
    <w:tbl>
      <w:tblPr>
        <w:tblStyle w:val="10"/>
        <w:tblW w:w="9572" w:type="dxa"/>
        <w:tblInd w:w="-346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979"/>
        <w:gridCol w:w="4387"/>
        <w:gridCol w:w="3491"/>
      </w:tblGrid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所在市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山东德晟机器人股份有限公司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山东鲁软数字科技有限公司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浪潮通用软件有限公司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山东奥太电气有限公司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山东山大华天软件有限公司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神思电子技术股份有限公司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济南天辰智能装备股份有限公司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济南星辉数控机械科技有限公司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兰剑智能科技股份有限公司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山东中科先进技术有限公司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山东深蓝机器股份有限公司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山东工大中能科技有限公司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山东省冶金设计院股份有限公司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山东有人物联网股份有限公司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济南第一机床有限公司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中车青岛四方车辆研究所有限公司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中电科思仪科技股份有限公司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赛特环球机械（青岛）有限公司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青岛宝佳智能装备股份有限公司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力鼎智能装备（青岛）集团有限公司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青岛海德马克智能装备有限公司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青岛锐智智能装备科技有限公司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青岛正大合赢智能科技有限公司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青岛鹏海软件有限公司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海尔数字科技（青岛）有限公司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青岛奥利普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奇智智能工业技术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青岛华正信息技术股份有限公司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青岛致德工业技术有限公司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山东莱茵科斯特智能科技有限公司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山东志全电气技术有限公司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枣庄鑫金山智能装备有限公司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山东胜软科技股份有限公司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山东创恩信息科技股份有限公司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山东恒远智能科技有限公司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山东金软科技股份有限公司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龙口亨嘉智能装备有限公司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山东捷瑞数字科技股份有限公司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山东汉鑫科技股份有限公司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潍坊路加精工有限公司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珞石（山东）智能科技有限公司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山东天意机械股份有限公司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山东通佳智能装备有限公司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山东蒂德精密机床有限公司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山东水泊焊割设备制造有限公司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山东莱特光电科技有限公司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山东科大机电科技股份有限公司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山东路德新材料股份有限公司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威海信诺威电子设备有限公司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临沂临工智能信息科技有限公司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奥链工业互联网有限公司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山东凌锐信息科技有限公司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海精工机械有限公司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43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滨州新大新机电科技有限公司</w:t>
            </w:r>
          </w:p>
        </w:tc>
        <w:tc>
          <w:tcPr>
            <w:tcW w:w="34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解决方案供应商</w:t>
            </w:r>
          </w:p>
        </w:tc>
      </w:tr>
    </w:tbl>
    <w:p>
      <w:pPr>
        <w:pStyle w:val="2"/>
        <w:rPr>
          <w:rFonts w:ascii="仿宋_GB2312"/>
          <w:sz w:val="32"/>
          <w:szCs w:val="32"/>
        </w:rPr>
      </w:pPr>
    </w:p>
    <w:sectPr>
      <w:pgSz w:w="11906" w:h="16838"/>
      <w:pgMar w:top="1417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D810A4"/>
    <w:multiLevelType w:val="singleLevel"/>
    <w:tmpl w:val="98D810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MTE1MTgwODY3NmI0MDNjMjZiYTM4ZmMwYTk4MDgifQ=="/>
  </w:docVars>
  <w:rsids>
    <w:rsidRoot w:val="486A0C64"/>
    <w:rsid w:val="0003285F"/>
    <w:rsid w:val="001B640C"/>
    <w:rsid w:val="0021086D"/>
    <w:rsid w:val="0047637F"/>
    <w:rsid w:val="004849B2"/>
    <w:rsid w:val="004B48F8"/>
    <w:rsid w:val="004B7422"/>
    <w:rsid w:val="00B875A4"/>
    <w:rsid w:val="00C47212"/>
    <w:rsid w:val="00D936B3"/>
    <w:rsid w:val="00ED213A"/>
    <w:rsid w:val="0FB43831"/>
    <w:rsid w:val="14F31871"/>
    <w:rsid w:val="289C5015"/>
    <w:rsid w:val="331F3FA0"/>
    <w:rsid w:val="3CE66FEB"/>
    <w:rsid w:val="486A0C64"/>
    <w:rsid w:val="4FC0281C"/>
    <w:rsid w:val="5F2313D4"/>
    <w:rsid w:val="68174A63"/>
    <w:rsid w:val="718575B6"/>
    <w:rsid w:val="729F57FE"/>
    <w:rsid w:val="74F53EFE"/>
    <w:rsid w:val="7CD14945"/>
    <w:rsid w:val="7D87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560" w:lineRule="exact"/>
      <w:ind w:firstLine="200" w:firstLineChars="200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ascii="等线 Light" w:hAnsi="等线 Light" w:eastAsia="楷体_GB2312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7"/>
    <w:qFormat/>
    <w:uiPriority w:val="0"/>
    <w:pPr>
      <w:keepNext/>
      <w:keepLines/>
      <w:spacing w:line="580" w:lineRule="exact"/>
      <w:ind w:firstLine="200" w:firstLineChars="200"/>
      <w:outlineLvl w:val="2"/>
    </w:pPr>
    <w:rPr>
      <w:rFonts w:ascii="Times New Roman" w:hAnsi="Times New Roman" w:eastAsia="仿宋_GB2312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tabs>
        <w:tab w:val="left" w:pos="360"/>
      </w:tabs>
    </w:pPr>
    <w:rPr>
      <w:rFonts w:ascii="Arial" w:hAnsi="Arial" w:eastAsia="仿宋_GB2312" w:cs="宋体"/>
      <w:kern w:val="0"/>
      <w:sz w:val="28"/>
    </w:rPr>
  </w:style>
  <w:style w:type="paragraph" w:styleId="6">
    <w:name w:val="Date"/>
    <w:basedOn w:val="1"/>
    <w:next w:val="1"/>
    <w:link w:val="18"/>
    <w:qFormat/>
    <w:uiPriority w:val="0"/>
    <w:pPr>
      <w:ind w:left="100" w:leftChars="25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4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1 字符"/>
    <w:basedOn w:val="12"/>
    <w:link w:val="3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6">
    <w:name w:val="标题 2 字符"/>
    <w:basedOn w:val="12"/>
    <w:link w:val="4"/>
    <w:qFormat/>
    <w:uiPriority w:val="0"/>
    <w:rPr>
      <w:rFonts w:ascii="等线 Light" w:hAnsi="等线 Light" w:eastAsia="楷体_GB2312"/>
      <w:b/>
      <w:bCs/>
      <w:kern w:val="2"/>
      <w:sz w:val="32"/>
      <w:szCs w:val="32"/>
    </w:rPr>
  </w:style>
  <w:style w:type="character" w:customStyle="1" w:styleId="17">
    <w:name w:val="标题 3 字符"/>
    <w:basedOn w:val="12"/>
    <w:link w:val="5"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18">
    <w:name w:val="日期 字符"/>
    <w:link w:val="6"/>
    <w:qFormat/>
    <w:uiPriority w:val="0"/>
  </w:style>
  <w:style w:type="character" w:customStyle="1" w:styleId="19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20">
    <w:name w:val="日期 字符1"/>
    <w:basedOn w:val="1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customStyle="1" w:styleId="22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1244</Words>
  <Characters>1247</Characters>
  <Lines>10</Lines>
  <Paragraphs>2</Paragraphs>
  <TotalTime>1</TotalTime>
  <ScaleCrop>false</ScaleCrop>
  <LinksUpToDate>false</LinksUpToDate>
  <CharactersWithSpaces>1247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2021-11-16T02:18:00Z</dcterms:created>
  <dc:creator>韦伟</dc:creator>
  <cp:lastModifiedBy>流光</cp:lastModifiedBy>
  <cp:lastPrinted>2022-07-29T01:39:00Z</cp:lastPrinted>
  <dcterms:modified xsi:type="dcterms:W3CDTF">2022-08-09T03:28:43Z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04A6649CD15B43DA8BE0BA26CDCEDBA6</vt:lpwstr>
  </property>
</Properties>
</file>