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关于征集第六届“创客中国”山东省中小企业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创新创业大赛服务机构的通知</w:t>
      </w:r>
    </w:p>
    <w:p>
      <w:pPr>
        <w:pStyle w:val="3"/>
        <w:spacing w:before="0" w:beforeAutospacing="0" w:after="0" w:afterAutospacing="0"/>
        <w:ind w:firstLine="640" w:firstLineChars="200"/>
        <w:rPr>
          <w:rFonts w:ascii="仿宋_GB2312" w:eastAsia="仿宋_GB2312" w:hAnsiTheme="minorHAnsi"/>
          <w:b w:val="0"/>
          <w:bCs w:val="0"/>
          <w:sz w:val="32"/>
          <w:szCs w:val="32"/>
        </w:rPr>
      </w:pPr>
    </w:p>
    <w:p>
      <w:pPr>
        <w:pStyle w:val="3"/>
        <w:spacing w:before="0" w:beforeAutospacing="0" w:after="0" w:afterAutospacing="0"/>
        <w:ind w:firstLine="640" w:firstLineChars="200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 w:hAnsiTheme="minorHAnsi"/>
          <w:b w:val="0"/>
          <w:bCs w:val="0"/>
          <w:sz w:val="32"/>
          <w:szCs w:val="32"/>
        </w:rPr>
        <w:t>“创客中国”山东省中小企业创新创业大赛是中小企业和创客交流展示、项目落地、产融对接的重要平台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。为提升参赛者创业成功率和项目落地转化率，现面向全社会征集优质服务机构，通过结成服务联盟，集聚技术、资本、市场等优势资源，向参赛企业、创客提供全链条优质服务，促进产融对接、孵化落地和成果转化等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一、主要征集对象</w:t>
      </w:r>
    </w:p>
    <w:p>
      <w:pPr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投融资机构、银行、创新创业基地等载体机构、财税法机构、知识产权机构、科技咨询机构、检验检测认证机构、公共服务机构等。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应征基本条件</w:t>
      </w:r>
    </w:p>
    <w:p>
      <w:pPr>
        <w:numPr>
          <w:ilvl w:val="0"/>
          <w:numId w:val="2"/>
        </w:numPr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具有良好的商业信誉和社会形象</w:t>
      </w:r>
      <w:r>
        <w:rPr>
          <w:rFonts w:hint="eastAsia" w:ascii="仿宋_GB2312" w:eastAsia="仿宋_GB2312"/>
          <w:kern w:val="0"/>
          <w:sz w:val="32"/>
          <w:szCs w:val="32"/>
        </w:rPr>
        <w:t>；</w:t>
      </w:r>
    </w:p>
    <w:p>
      <w:pPr>
        <w:numPr>
          <w:ilvl w:val="0"/>
          <w:numId w:val="2"/>
        </w:numPr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具有丰富的服务经验和较强的服务能力</w:t>
      </w:r>
      <w:r>
        <w:rPr>
          <w:rFonts w:hint="eastAsia" w:ascii="仿宋_GB2312" w:eastAsia="仿宋_GB2312"/>
          <w:kern w:val="0"/>
          <w:sz w:val="32"/>
          <w:szCs w:val="32"/>
        </w:rPr>
        <w:t>；</w:t>
      </w:r>
    </w:p>
    <w:p>
      <w:pPr>
        <w:pStyle w:val="4"/>
        <w:widowControl/>
        <w:spacing w:beforeAutospacing="0" w:afterAutospacing="0"/>
        <w:ind w:firstLine="640" w:firstLineChars="200"/>
        <w:jc w:val="both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</w:rPr>
        <w:t>（三）</w:t>
      </w:r>
      <w:r>
        <w:rPr>
          <w:rFonts w:ascii="仿宋_GB2312" w:eastAsia="仿宋_GB2312" w:cstheme="minorBidi"/>
          <w:sz w:val="32"/>
          <w:szCs w:val="32"/>
        </w:rPr>
        <w:t>依法注册登记、具有独立承担民事责任的能力；</w:t>
      </w:r>
    </w:p>
    <w:p>
      <w:pPr>
        <w:pStyle w:val="4"/>
        <w:widowControl/>
        <w:spacing w:beforeAutospacing="0" w:afterAutospacing="0"/>
        <w:ind w:firstLine="640" w:firstLineChars="200"/>
        <w:jc w:val="both"/>
      </w:pPr>
      <w:r>
        <w:rPr>
          <w:rFonts w:ascii="仿宋_GB2312" w:eastAsia="仿宋_GB2312" w:cstheme="minorBidi"/>
          <w:sz w:val="32"/>
          <w:szCs w:val="32"/>
        </w:rPr>
        <w:t>（</w:t>
      </w:r>
      <w:r>
        <w:rPr>
          <w:rFonts w:hint="eastAsia" w:ascii="仿宋_GB2312" w:eastAsia="仿宋_GB2312" w:cstheme="minorBidi"/>
          <w:sz w:val="32"/>
          <w:szCs w:val="32"/>
        </w:rPr>
        <w:t>四</w:t>
      </w:r>
      <w:r>
        <w:rPr>
          <w:rFonts w:ascii="仿宋_GB2312" w:eastAsia="仿宋_GB2312" w:cstheme="minorBidi"/>
          <w:sz w:val="32"/>
          <w:szCs w:val="32"/>
        </w:rPr>
        <w:t>）经营状况良好，信用良好，近三年无违法违规行为。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三、服务机构筛选</w:t>
      </w:r>
    </w:p>
    <w:p>
      <w:pPr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大赛组委会将根据服务机构社会声誉、服务质量、服务模式等进行综合考察，择优选择服务机构为本届大赛参赛企业和创客提供长效服务。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四、其他事项</w:t>
      </w:r>
    </w:p>
    <w:p>
      <w:pPr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申报机构实事求是填报服务机构基本信息表，对真实性负责</w:t>
      </w:r>
      <w:r>
        <w:rPr>
          <w:rFonts w:ascii="仿宋_GB2312" w:eastAsia="仿宋_GB2312"/>
          <w:kern w:val="0"/>
          <w:sz w:val="32"/>
          <w:szCs w:val="32"/>
        </w:rPr>
        <w:t>，</w:t>
      </w:r>
      <w:r>
        <w:rPr>
          <w:rFonts w:hint="eastAsia" w:ascii="仿宋_GB2312" w:eastAsia="仿宋_GB2312"/>
          <w:kern w:val="0"/>
          <w:sz w:val="32"/>
          <w:szCs w:val="32"/>
        </w:rPr>
        <w:t>并在被采选后</w:t>
      </w:r>
      <w:r>
        <w:rPr>
          <w:rFonts w:ascii="仿宋_GB2312" w:eastAsia="仿宋_GB2312"/>
          <w:kern w:val="0"/>
          <w:sz w:val="32"/>
          <w:szCs w:val="32"/>
        </w:rPr>
        <w:t>积极服务中小微企业</w:t>
      </w:r>
      <w:r>
        <w:rPr>
          <w:rFonts w:hint="eastAsia" w:ascii="仿宋_GB2312" w:eastAsia="仿宋_GB2312"/>
          <w:kern w:val="0"/>
          <w:sz w:val="32"/>
          <w:szCs w:val="32"/>
        </w:rPr>
        <w:t>及创客发展。</w:t>
      </w:r>
    </w:p>
    <w:p>
      <w:pPr>
        <w:ind w:firstLine="640" w:firstLineChars="200"/>
        <w:rPr>
          <w:rFonts w:hint="default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申报邮箱：cc15192416357@163.com。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五、征集期限</w:t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报名截止日期2021年6月30日。</w:t>
      </w:r>
    </w:p>
    <w:p>
      <w:pPr>
        <w:pStyle w:val="3"/>
        <w:spacing w:before="0" w:beforeAutospacing="0" w:after="0" w:afterAutospacing="0"/>
      </w:pPr>
    </w:p>
    <w:p>
      <w:pPr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第六届“创客中国”山东省</w:t>
      </w:r>
    </w:p>
    <w:p>
      <w:pPr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                     中小企业创新创业大赛组委会</w:t>
      </w:r>
    </w:p>
    <w:p>
      <w:pPr>
        <w:pStyle w:val="3"/>
        <w:spacing w:before="0" w:beforeAutospacing="0" w:after="0" w:afterAutospacing="0"/>
        <w:jc w:val="center"/>
        <w:rPr>
          <w:rFonts w:ascii="仿宋_GB2312" w:eastAsia="仿宋_GB2312" w:hAnsiTheme="minorHAnsi"/>
          <w:b w:val="0"/>
          <w:bCs w:val="0"/>
          <w:sz w:val="32"/>
          <w:szCs w:val="32"/>
        </w:rPr>
      </w:pPr>
      <w:r>
        <w:rPr>
          <w:rFonts w:hint="eastAsia" w:ascii="仿宋_GB2312" w:eastAsia="仿宋_GB2312" w:hAnsiTheme="minorHAnsi"/>
          <w:b w:val="0"/>
          <w:bCs w:val="0"/>
          <w:sz w:val="32"/>
          <w:szCs w:val="32"/>
        </w:rPr>
        <w:t xml:space="preserve">                           2021年6月</w:t>
      </w:r>
      <w:r>
        <w:rPr>
          <w:rFonts w:hint="eastAsia" w:ascii="仿宋_GB2312" w:eastAsia="仿宋_GB2312" w:hAnsiTheme="minorHAnsi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hAnsiTheme="minorHAnsi"/>
          <w:b w:val="0"/>
          <w:bCs w:val="0"/>
          <w:sz w:val="32"/>
          <w:szCs w:val="32"/>
        </w:rPr>
        <w:t>日</w:t>
      </w:r>
    </w:p>
    <w:p>
      <w:pPr>
        <w:ind w:firstLine="640" w:firstLineChars="200"/>
        <w:rPr>
          <w:rFonts w:ascii="仿宋_GB2312" w:eastAsia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decorative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EC553C"/>
    <w:multiLevelType w:val="singleLevel"/>
    <w:tmpl w:val="2AEC55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8CE7F34"/>
    <w:multiLevelType w:val="singleLevel"/>
    <w:tmpl w:val="48CE7F3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62B71"/>
    <w:rsid w:val="16362B71"/>
    <w:rsid w:val="2F792BBB"/>
    <w:rsid w:val="5552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2021-06-11T08:34:00Z</dcterms:created>
  <dc:creator>万吉良</dc:creator>
  <cp:lastModifiedBy>万吉良</cp:lastModifiedBy>
  <dcterms:modified xsi:type="dcterms:W3CDTF">2021-06-11T08:42:31Z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0846AD6D14C14BCA9B5E8BE2E99EA14F</vt:lpwstr>
  </property>
</Properties>
</file>