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F98" w:rsidRDefault="000A14A2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山东省稳住经济基本盘惠企政策宣贯平台</w:t>
      </w:r>
    </w:p>
    <w:p w:rsidR="00666F98" w:rsidRDefault="000A14A2">
      <w:pPr>
        <w:adjustRightInd w:val="0"/>
        <w:snapToGrid w:val="0"/>
        <w:spacing w:line="6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操作说明</w:t>
      </w:r>
      <w:bookmarkEnd w:id="0"/>
    </w:p>
    <w:p w:rsidR="00666F98" w:rsidRDefault="00666F98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666F98" w:rsidRDefault="000A14A2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一、进入方式</w:t>
      </w:r>
    </w:p>
    <w:p w:rsidR="00666F98" w:rsidRDefault="000A14A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打开手机微信，扫一扫如下小程序码，即可直接进入到小程序。</w:t>
      </w:r>
    </w:p>
    <w:p w:rsidR="00666F98" w:rsidRDefault="000A14A2">
      <w:pPr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posOffset>113030</wp:posOffset>
            </wp:positionV>
            <wp:extent cx="2998470" cy="2742565"/>
            <wp:effectExtent l="0" t="0" r="11430" b="635"/>
            <wp:wrapNone/>
            <wp:docPr id="3" name="图片 1" descr="gh_e41580d7676e_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gh_e41580d7676e_430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847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6F98" w:rsidRDefault="00666F98">
      <w:pPr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666F98" w:rsidRDefault="00666F98">
      <w:pPr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666F98" w:rsidRDefault="00666F98">
      <w:pPr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666F98" w:rsidRDefault="00666F98">
      <w:pPr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666F98" w:rsidRDefault="00666F98">
      <w:pPr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666F98" w:rsidRDefault="00666F98">
      <w:pPr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666F98" w:rsidRDefault="00666F98">
      <w:pPr>
        <w:pStyle w:val="2"/>
      </w:pPr>
    </w:p>
    <w:p w:rsidR="00666F98" w:rsidRDefault="00666F98">
      <w:pPr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666F98" w:rsidRDefault="000A14A2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二、小程序首页</w:t>
      </w:r>
    </w:p>
    <w:p w:rsidR="00666F98" w:rsidRDefault="000A14A2">
      <w:pPr>
        <w:jc w:val="center"/>
        <w:rPr>
          <w:rFonts w:ascii="仿宋" w:eastAsia="仿宋" w:hAnsi="仿宋" w:cs="仿宋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2910840" cy="4970145"/>
            <wp:effectExtent l="0" t="0" r="3810" b="1905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0840" cy="497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F98" w:rsidRDefault="000A14A2">
      <w:pPr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==</w:t>
      </w:r>
      <w:r>
        <w:rPr>
          <w:rFonts w:ascii="仿宋" w:eastAsia="仿宋" w:hAnsi="仿宋" w:cs="仿宋" w:hint="eastAsia"/>
          <w:sz w:val="32"/>
          <w:szCs w:val="32"/>
        </w:rPr>
        <w:t>首页图片</w:t>
      </w:r>
      <w:r>
        <w:rPr>
          <w:rFonts w:ascii="仿宋" w:eastAsia="仿宋" w:hAnsi="仿宋" w:cs="仿宋" w:hint="eastAsia"/>
          <w:sz w:val="32"/>
          <w:szCs w:val="32"/>
        </w:rPr>
        <w:t>==</w:t>
      </w:r>
    </w:p>
    <w:p w:rsidR="00666F98" w:rsidRDefault="000A14A2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打开首页，从上到下，依次是企业搜索框、政策统计区、分类展示区、最新政策区。</w:t>
      </w:r>
    </w:p>
    <w:p w:rsidR="00666F98" w:rsidRDefault="000A14A2">
      <w:pPr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1.</w:t>
      </w:r>
      <w:r>
        <w:rPr>
          <w:rFonts w:ascii="楷体_GB2312" w:eastAsia="楷体_GB2312" w:hAnsi="楷体_GB2312" w:cs="楷体_GB2312" w:hint="eastAsia"/>
          <w:sz w:val="32"/>
          <w:szCs w:val="32"/>
        </w:rPr>
        <w:t>企业搜索框</w:t>
      </w:r>
    </w:p>
    <w:p w:rsidR="00666F98" w:rsidRDefault="000A14A2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在此区域输入企业名称，然后点击搜索按钮，即可跳转到企业匹配页面，查看匹配到该企业的相关政策。</w:t>
      </w:r>
    </w:p>
    <w:p w:rsidR="00666F98" w:rsidRDefault="000A14A2">
      <w:pPr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2.</w:t>
      </w:r>
      <w:r>
        <w:rPr>
          <w:rFonts w:ascii="楷体_GB2312" w:eastAsia="楷体_GB2312" w:hAnsi="楷体_GB2312" w:cs="楷体_GB2312" w:hint="eastAsia"/>
          <w:sz w:val="32"/>
          <w:szCs w:val="32"/>
        </w:rPr>
        <w:t>政策统计区</w:t>
      </w:r>
    </w:p>
    <w:p w:rsidR="00666F98" w:rsidRDefault="000A14A2">
      <w:pPr>
        <w:ind w:leftChars="304" w:left="638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1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）全部的政策，</w:t>
      </w:r>
      <w:r>
        <w:rPr>
          <w:rFonts w:ascii="仿宋" w:eastAsia="仿宋" w:hAnsi="仿宋" w:cs="仿宋" w:hint="eastAsia"/>
          <w:sz w:val="32"/>
          <w:szCs w:val="32"/>
        </w:rPr>
        <w:t>是指平台已收录的惠企政策。</w:t>
      </w:r>
    </w:p>
    <w:p w:rsidR="00666F98" w:rsidRDefault="000A14A2">
      <w:pPr>
        <w:ind w:leftChars="8" w:left="17" w:firstLineChars="193" w:firstLine="62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（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2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）匹配的公司，</w:t>
      </w:r>
      <w:r>
        <w:rPr>
          <w:rFonts w:ascii="仿宋" w:eastAsia="仿宋" w:hAnsi="仿宋" w:cs="仿宋" w:hint="eastAsia"/>
          <w:sz w:val="32"/>
          <w:szCs w:val="32"/>
        </w:rPr>
        <w:t>是指平台中的政策可匹配的省内企业法人单位。</w:t>
      </w:r>
    </w:p>
    <w:p w:rsidR="00666F98" w:rsidRDefault="000A14A2">
      <w:pPr>
        <w:ind w:firstLineChars="200" w:firstLine="643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3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）全部的公司，</w:t>
      </w:r>
      <w:r>
        <w:rPr>
          <w:rFonts w:ascii="仿宋" w:eastAsia="仿宋" w:hAnsi="仿宋" w:cs="仿宋" w:hint="eastAsia"/>
          <w:sz w:val="32"/>
          <w:szCs w:val="32"/>
        </w:rPr>
        <w:t>是指平台企业库中省内全部的企业法人单位。</w:t>
      </w:r>
    </w:p>
    <w:p w:rsidR="00666F98" w:rsidRDefault="000A14A2">
      <w:pPr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3.</w:t>
      </w:r>
      <w:r>
        <w:rPr>
          <w:rFonts w:ascii="楷体_GB2312" w:eastAsia="楷体_GB2312" w:hAnsi="楷体_GB2312" w:cs="楷体_GB2312" w:hint="eastAsia"/>
          <w:sz w:val="32"/>
          <w:szCs w:val="32"/>
        </w:rPr>
        <w:t>分类展示区</w:t>
      </w:r>
    </w:p>
    <w:p w:rsidR="00666F98" w:rsidRDefault="000A14A2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按照政策类型，将已收录的政策分为稳住经济基本盘政策、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奖补资金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、招商政策、税费减免、信贷政策、公布通知、办法条例法规等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大类，进行归类汇总。企业只需点击其中的一个分类图片即可跳转到政策列表页面。</w:t>
      </w:r>
    </w:p>
    <w:p w:rsidR="00666F98" w:rsidRDefault="000A14A2">
      <w:pPr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4.</w:t>
      </w:r>
      <w:r>
        <w:rPr>
          <w:rFonts w:ascii="楷体_GB2312" w:eastAsia="楷体_GB2312" w:hAnsi="楷体_GB2312" w:cs="楷体_GB2312" w:hint="eastAsia"/>
          <w:sz w:val="32"/>
          <w:szCs w:val="32"/>
        </w:rPr>
        <w:t>最新政策区</w:t>
      </w:r>
    </w:p>
    <w:p w:rsidR="00666F98" w:rsidRDefault="000A14A2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按照政策发布的时间顺序，依次罗列平台最新收录的政策。</w:t>
      </w:r>
    </w:p>
    <w:p w:rsidR="00666F98" w:rsidRDefault="000A14A2">
      <w:pPr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三、企业匹配页面</w:t>
      </w:r>
    </w:p>
    <w:p w:rsidR="00666F98" w:rsidRDefault="000A14A2">
      <w:pPr>
        <w:ind w:firstLineChars="200" w:firstLine="420"/>
        <w:jc w:val="center"/>
        <w:rPr>
          <w:rFonts w:ascii="仿宋" w:eastAsia="仿宋" w:hAnsi="仿宋" w:cs="仿宋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2841625" cy="5841365"/>
            <wp:effectExtent l="0" t="0" r="15875" b="6985"/>
            <wp:docPr id="102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1625" cy="5841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F98" w:rsidRDefault="000A14A2">
      <w:pPr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==</w:t>
      </w:r>
      <w:r>
        <w:rPr>
          <w:rFonts w:ascii="仿宋" w:eastAsia="仿宋" w:hAnsi="仿宋" w:cs="仿宋" w:hint="eastAsia"/>
          <w:sz w:val="32"/>
          <w:szCs w:val="32"/>
        </w:rPr>
        <w:t>企业匹配页图片</w:t>
      </w:r>
      <w:r>
        <w:rPr>
          <w:rFonts w:ascii="仿宋" w:eastAsia="仿宋" w:hAnsi="仿宋" w:cs="仿宋" w:hint="eastAsia"/>
          <w:sz w:val="32"/>
          <w:szCs w:val="32"/>
        </w:rPr>
        <w:t>==</w:t>
      </w:r>
    </w:p>
    <w:p w:rsidR="00666F98" w:rsidRDefault="000A14A2">
      <w:pPr>
        <w:ind w:firstLineChars="200" w:firstLine="640"/>
        <w:jc w:val="left"/>
      </w:pPr>
      <w:r>
        <w:rPr>
          <w:rFonts w:ascii="仿宋" w:eastAsia="仿宋" w:hAnsi="仿宋" w:cs="仿宋" w:hint="eastAsia"/>
          <w:sz w:val="32"/>
          <w:szCs w:val="32"/>
        </w:rPr>
        <w:t>在首页最上面的企业搜索框中输入企业名称即可跳转到此页面。此页面上半部分展示的是该企业的工商基本信息，下半部分展示的是匹配到该企业的政策，并且按照匹配度进行了由高向低的排序。</w:t>
      </w:r>
    </w:p>
    <w:p w:rsidR="00666F98" w:rsidRDefault="000A14A2">
      <w:pPr>
        <w:ind w:firstLineChars="200" w:firstLine="420"/>
        <w:jc w:val="center"/>
        <w:rPr>
          <w:rFonts w:ascii="仿宋" w:eastAsia="仿宋" w:hAnsi="仿宋" w:cs="仿宋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3033395" cy="5424805"/>
            <wp:effectExtent l="0" t="0" r="14605" b="4445"/>
            <wp:docPr id="102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3395" cy="542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F98" w:rsidRDefault="000A14A2">
      <w:pPr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==</w:t>
      </w:r>
      <w:r>
        <w:rPr>
          <w:rFonts w:ascii="仿宋" w:eastAsia="仿宋" w:hAnsi="仿宋" w:cs="仿宋" w:hint="eastAsia"/>
          <w:sz w:val="32"/>
          <w:szCs w:val="32"/>
        </w:rPr>
        <w:t>企业政策图谱页图片</w:t>
      </w:r>
      <w:r>
        <w:rPr>
          <w:rFonts w:ascii="仿宋" w:eastAsia="仿宋" w:hAnsi="仿宋" w:cs="仿宋" w:hint="eastAsia"/>
          <w:sz w:val="32"/>
          <w:szCs w:val="32"/>
        </w:rPr>
        <w:t>==</w:t>
      </w:r>
    </w:p>
    <w:p w:rsidR="00666F98" w:rsidRDefault="000A14A2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点击政策图谱按钮，可以按照匹配政策类型占比来查看该企业的统计数据。</w:t>
      </w:r>
    </w:p>
    <w:p w:rsidR="00666F98" w:rsidRDefault="000A14A2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四、匹配度算法</w:t>
      </w:r>
    </w:p>
    <w:p w:rsidR="00666F98" w:rsidRDefault="000A14A2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本小程序中匹配度的计算方式是先</w:t>
      </w:r>
      <w:r>
        <w:rPr>
          <w:rFonts w:ascii="仿宋" w:eastAsia="仿宋" w:hAnsi="仿宋" w:cs="仿宋" w:hint="eastAsia"/>
          <w:sz w:val="32"/>
          <w:szCs w:val="32"/>
        </w:rPr>
        <w:t>在政策库中</w:t>
      </w:r>
      <w:r>
        <w:rPr>
          <w:rFonts w:ascii="仿宋" w:eastAsia="仿宋" w:hAnsi="仿宋" w:cs="仿宋"/>
          <w:sz w:val="32"/>
          <w:szCs w:val="32"/>
        </w:rPr>
        <w:t>对</w:t>
      </w:r>
      <w:r>
        <w:rPr>
          <w:rFonts w:ascii="仿宋" w:eastAsia="仿宋" w:hAnsi="仿宋" w:cs="仿宋" w:hint="eastAsia"/>
          <w:sz w:val="32"/>
          <w:szCs w:val="32"/>
        </w:rPr>
        <w:t>每一条</w:t>
      </w:r>
      <w:r>
        <w:rPr>
          <w:rFonts w:ascii="仿宋" w:eastAsia="仿宋" w:hAnsi="仿宋" w:cs="仿宋"/>
          <w:sz w:val="32"/>
          <w:szCs w:val="32"/>
        </w:rPr>
        <w:t>政策设置匹配规则，包括所属地区、所属行业、成立年限、企业规模、资质荣誉、纳税等级，然后根据智能化的匹配算法精</w:t>
      </w:r>
      <w:r>
        <w:rPr>
          <w:rFonts w:ascii="仿宋" w:eastAsia="仿宋" w:hAnsi="仿宋" w:cs="仿宋"/>
          <w:sz w:val="32"/>
          <w:szCs w:val="32"/>
        </w:rPr>
        <w:lastRenderedPageBreak/>
        <w:t>准匹配到企业</w:t>
      </w:r>
      <w:r>
        <w:rPr>
          <w:rFonts w:ascii="仿宋" w:eastAsia="仿宋" w:hAnsi="仿宋" w:cs="仿宋" w:hint="eastAsia"/>
          <w:sz w:val="32"/>
          <w:szCs w:val="32"/>
        </w:rPr>
        <w:t>，当小程序中搜索企业的同时则能快速的看到该企业相关的惠企政策</w:t>
      </w:r>
      <w:r>
        <w:rPr>
          <w:rFonts w:ascii="仿宋" w:eastAsia="仿宋" w:hAnsi="仿宋" w:cs="仿宋"/>
          <w:sz w:val="32"/>
          <w:szCs w:val="32"/>
        </w:rPr>
        <w:t>。</w:t>
      </w:r>
    </w:p>
    <w:p w:rsidR="00666F98" w:rsidRDefault="000A14A2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五、政策列表页面</w:t>
      </w:r>
    </w:p>
    <w:p w:rsidR="00666F98" w:rsidRDefault="000A14A2">
      <w:pPr>
        <w:ind w:firstLineChars="200" w:firstLine="420"/>
        <w:jc w:val="center"/>
        <w:rPr>
          <w:rFonts w:ascii="仿宋" w:eastAsia="仿宋" w:hAnsi="仿宋" w:cs="仿宋"/>
          <w:sz w:val="32"/>
          <w:szCs w:val="32"/>
        </w:rPr>
      </w:pPr>
      <w:r>
        <w:rPr>
          <w:noProof/>
        </w:rPr>
        <w:drawing>
          <wp:inline distT="0" distB="0" distL="0" distR="0">
            <wp:extent cx="3020695" cy="5852160"/>
            <wp:effectExtent l="0" t="0" r="8255" b="15240"/>
            <wp:docPr id="103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1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0695" cy="58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F98" w:rsidRDefault="000A14A2">
      <w:pPr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==</w:t>
      </w:r>
      <w:r>
        <w:rPr>
          <w:rFonts w:ascii="仿宋" w:eastAsia="仿宋" w:hAnsi="仿宋" w:cs="仿宋" w:hint="eastAsia"/>
          <w:sz w:val="32"/>
          <w:szCs w:val="32"/>
        </w:rPr>
        <w:t>政策列表页图片</w:t>
      </w:r>
      <w:r>
        <w:rPr>
          <w:rFonts w:ascii="仿宋" w:eastAsia="仿宋" w:hAnsi="仿宋" w:cs="仿宋" w:hint="eastAsia"/>
          <w:sz w:val="32"/>
          <w:szCs w:val="32"/>
        </w:rPr>
        <w:t>==</w:t>
      </w:r>
    </w:p>
    <w:p w:rsidR="00666F98" w:rsidRDefault="000A14A2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在首页点击分类展示区或最新政策区的更多按钮，可以进入到该页面。此页面上部为搜索选项，可以按照所属城市、发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文部门、政策分类、关键字进行多种方式搜索到想找的政策。下面则是按照发布时间的倒序来展示所有符合搜索条件的政策。</w:t>
      </w:r>
    </w:p>
    <w:p w:rsidR="00666F98" w:rsidRDefault="000A14A2">
      <w:pPr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六、稳住经济基本盘页面</w:t>
      </w:r>
    </w:p>
    <w:p w:rsidR="00666F98" w:rsidRDefault="000A14A2">
      <w:pPr>
        <w:ind w:firstLineChars="200" w:firstLine="420"/>
        <w:jc w:val="center"/>
        <w:rPr>
          <w:rFonts w:ascii="仿宋" w:eastAsia="仿宋" w:hAnsi="仿宋" w:cs="仿宋"/>
          <w:sz w:val="32"/>
          <w:szCs w:val="32"/>
        </w:rPr>
      </w:pPr>
      <w:r>
        <w:rPr>
          <w:noProof/>
        </w:rPr>
        <w:drawing>
          <wp:inline distT="0" distB="0" distL="0" distR="0">
            <wp:extent cx="2973070" cy="5830570"/>
            <wp:effectExtent l="0" t="0" r="17780" b="17780"/>
            <wp:docPr id="103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1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3070" cy="583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F98" w:rsidRDefault="000A14A2">
      <w:pPr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==</w:t>
      </w:r>
      <w:r>
        <w:rPr>
          <w:rFonts w:ascii="仿宋" w:eastAsia="仿宋" w:hAnsi="仿宋" w:cs="仿宋" w:hint="eastAsia"/>
          <w:sz w:val="32"/>
          <w:szCs w:val="32"/>
        </w:rPr>
        <w:t>稳住经济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基本盘页图片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==</w:t>
      </w:r>
    </w:p>
    <w:p w:rsidR="00666F98" w:rsidRDefault="000A14A2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在首页点击分类展示区中的稳住经济基本盘区域，可以进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入到该页面。页面列出了本专题下的相关政策，包括：</w:t>
      </w:r>
    </w:p>
    <w:p w:rsidR="00666F98" w:rsidRDefault="000A14A2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国务院“稳经济</w:t>
      </w:r>
      <w:r>
        <w:rPr>
          <w:rFonts w:ascii="仿宋" w:eastAsia="仿宋" w:hAnsi="仿宋" w:cs="仿宋" w:hint="eastAsia"/>
          <w:sz w:val="32"/>
          <w:szCs w:val="32"/>
        </w:rPr>
        <w:t>33</w:t>
      </w:r>
      <w:r>
        <w:rPr>
          <w:rFonts w:ascii="仿宋" w:eastAsia="仿宋" w:hAnsi="仿宋" w:cs="仿宋" w:hint="eastAsia"/>
          <w:sz w:val="32"/>
          <w:szCs w:val="32"/>
        </w:rPr>
        <w:t>项措施”全文公布</w:t>
      </w:r>
    </w:p>
    <w:p w:rsidR="00666F98" w:rsidRDefault="000A14A2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国务院部署</w:t>
      </w:r>
      <w:r>
        <w:rPr>
          <w:rFonts w:ascii="仿宋" w:eastAsia="仿宋" w:hAnsi="仿宋" w:cs="仿宋" w:hint="eastAsia"/>
          <w:sz w:val="32"/>
          <w:szCs w:val="32"/>
        </w:rPr>
        <w:t>19</w:t>
      </w:r>
      <w:r>
        <w:rPr>
          <w:rFonts w:ascii="仿宋" w:eastAsia="仿宋" w:hAnsi="仿宋" w:cs="仿宋" w:hint="eastAsia"/>
          <w:sz w:val="32"/>
          <w:szCs w:val="32"/>
        </w:rPr>
        <w:t>项接续政策稳经济</w:t>
      </w:r>
    </w:p>
    <w:p w:rsidR="00666F98" w:rsidRDefault="000A14A2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>山东省人民政府关于印发</w:t>
      </w:r>
      <w:r>
        <w:rPr>
          <w:rFonts w:ascii="仿宋" w:eastAsia="仿宋" w:hAnsi="仿宋" w:cs="仿宋" w:hint="eastAsia"/>
          <w:sz w:val="32"/>
          <w:szCs w:val="32"/>
        </w:rPr>
        <w:t>2022</w:t>
      </w:r>
      <w:r>
        <w:rPr>
          <w:rFonts w:ascii="仿宋" w:eastAsia="仿宋" w:hAnsi="仿宋" w:cs="仿宋" w:hint="eastAsia"/>
          <w:sz w:val="32"/>
          <w:szCs w:val="32"/>
        </w:rPr>
        <w:t>年“稳中求进”高质量发展政策清单（第一批）的通知</w:t>
      </w:r>
    </w:p>
    <w:p w:rsidR="00666F98" w:rsidRDefault="000A14A2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</w:t>
      </w:r>
      <w:r>
        <w:rPr>
          <w:rFonts w:ascii="仿宋" w:eastAsia="仿宋" w:hAnsi="仿宋" w:cs="仿宋" w:hint="eastAsia"/>
          <w:sz w:val="32"/>
          <w:szCs w:val="32"/>
        </w:rPr>
        <w:t>山东省人民政府关于印发</w:t>
      </w:r>
      <w:r>
        <w:rPr>
          <w:rFonts w:ascii="仿宋" w:eastAsia="仿宋" w:hAnsi="仿宋" w:cs="仿宋" w:hint="eastAsia"/>
          <w:sz w:val="32"/>
          <w:szCs w:val="32"/>
        </w:rPr>
        <w:t>2022</w:t>
      </w:r>
      <w:r>
        <w:rPr>
          <w:rFonts w:ascii="仿宋" w:eastAsia="仿宋" w:hAnsi="仿宋" w:cs="仿宋" w:hint="eastAsia"/>
          <w:sz w:val="32"/>
          <w:szCs w:val="32"/>
        </w:rPr>
        <w:t>年“稳中求进”高质量发展政策清单（第二批）的通知</w:t>
      </w:r>
    </w:p>
    <w:p w:rsidR="00666F98" w:rsidRDefault="000A14A2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5.</w:t>
      </w:r>
      <w:r>
        <w:rPr>
          <w:rFonts w:ascii="仿宋" w:eastAsia="仿宋" w:hAnsi="仿宋" w:cs="仿宋" w:hint="eastAsia"/>
          <w:sz w:val="32"/>
          <w:szCs w:val="32"/>
        </w:rPr>
        <w:t>山东省人民政府关于印发</w:t>
      </w:r>
      <w:r>
        <w:rPr>
          <w:rFonts w:ascii="仿宋" w:eastAsia="仿宋" w:hAnsi="仿宋" w:cs="仿宋" w:hint="eastAsia"/>
          <w:sz w:val="32"/>
          <w:szCs w:val="32"/>
        </w:rPr>
        <w:t>2022</w:t>
      </w:r>
      <w:r>
        <w:rPr>
          <w:rFonts w:ascii="仿宋" w:eastAsia="仿宋" w:hAnsi="仿宋" w:cs="仿宋" w:hint="eastAsia"/>
          <w:sz w:val="32"/>
          <w:szCs w:val="32"/>
        </w:rPr>
        <w:t>年“稳中求进”高质量发展政策清单（第三批）的通知</w:t>
      </w:r>
    </w:p>
    <w:p w:rsidR="00666F98" w:rsidRDefault="000A14A2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6.</w:t>
      </w:r>
      <w:r>
        <w:rPr>
          <w:rFonts w:ascii="仿宋" w:eastAsia="仿宋" w:hAnsi="仿宋" w:cs="仿宋" w:hint="eastAsia"/>
          <w:sz w:val="32"/>
          <w:szCs w:val="32"/>
        </w:rPr>
        <w:t>山东省人民政府关于印发</w:t>
      </w:r>
      <w:r>
        <w:rPr>
          <w:rFonts w:ascii="仿宋" w:eastAsia="仿宋" w:hAnsi="仿宋" w:cs="仿宋" w:hint="eastAsia"/>
          <w:sz w:val="32"/>
          <w:szCs w:val="32"/>
        </w:rPr>
        <w:t>2022</w:t>
      </w:r>
      <w:r>
        <w:rPr>
          <w:rFonts w:ascii="仿宋" w:eastAsia="仿宋" w:hAnsi="仿宋" w:cs="仿宋" w:hint="eastAsia"/>
          <w:sz w:val="32"/>
          <w:szCs w:val="32"/>
        </w:rPr>
        <w:t>年“稳中求进”高质量发展政策清单（第四批）的通知</w:t>
      </w:r>
    </w:p>
    <w:p w:rsidR="00666F98" w:rsidRDefault="000A14A2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七、政策详情页面</w:t>
      </w:r>
    </w:p>
    <w:p w:rsidR="00666F98" w:rsidRDefault="000A14A2">
      <w:pPr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w:lastRenderedPageBreak/>
        <w:drawing>
          <wp:inline distT="0" distB="0" distL="114300" distR="114300">
            <wp:extent cx="2922905" cy="5265420"/>
            <wp:effectExtent l="0" t="0" r="10795" b="11430"/>
            <wp:docPr id="2" name="图片 2" descr="d5ac621a97c558141365f3d7ac817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5ac621a97c558141365f3d7ac817a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2905" cy="526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F98" w:rsidRDefault="000A14A2">
      <w:pPr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==</w:t>
      </w:r>
      <w:r>
        <w:rPr>
          <w:rFonts w:ascii="仿宋" w:eastAsia="仿宋" w:hAnsi="仿宋" w:cs="仿宋" w:hint="eastAsia"/>
          <w:sz w:val="32"/>
          <w:szCs w:val="32"/>
        </w:rPr>
        <w:t>政策详情页图片</w:t>
      </w:r>
      <w:r>
        <w:rPr>
          <w:rFonts w:ascii="仿宋" w:eastAsia="仿宋" w:hAnsi="仿宋" w:cs="仿宋" w:hint="eastAsia"/>
          <w:sz w:val="32"/>
          <w:szCs w:val="32"/>
        </w:rPr>
        <w:t>==</w:t>
      </w:r>
    </w:p>
    <w:p w:rsidR="00666F98" w:rsidRDefault="000A14A2">
      <w:pPr>
        <w:ind w:firstLineChars="200" w:firstLine="640"/>
        <w:jc w:val="left"/>
        <w:rPr>
          <w:rFonts w:eastAsia="仿宋_GB2312" w:hAnsi="仿宋_GB2312" w:cs="仿宋_GB2312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点击任意一个政策，即可进入到该页面。上半部分提取出来的摘要信息，包括政策类别、所属城市、发文部门、主要扶持行业、申报截止时间、申报条件、扶持内容、申报材料。可以方便直观的了解到该政策的重点内容。下面则是该政策的全文。方便详细了解本政策的全部内容。</w:t>
      </w:r>
    </w:p>
    <w:sectPr w:rsidR="00666F98">
      <w:pgSz w:w="11906" w:h="16838"/>
      <w:pgMar w:top="1984" w:right="1701" w:bottom="1701" w:left="1701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7D7CC0"/>
    <w:rsid w:val="000A14A2"/>
    <w:rsid w:val="00666F98"/>
    <w:rsid w:val="037D7CC0"/>
    <w:rsid w:val="05444582"/>
    <w:rsid w:val="105A5038"/>
    <w:rsid w:val="17343356"/>
    <w:rsid w:val="36EC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1058983E-B8BF-4EF6-8A53-5CA7614A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7" w:semiHidden="1" w:uiPriority="99" w:qFormat="1"/>
    <w:lsdException w:name="Normal Indent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 Indent" w:uiPriority="99" w:qFormat="1"/>
    <w:lsdException w:name="Subtitle" w:qFormat="1"/>
    <w:lsdException w:name="Body Text Firs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7"/>
    <w:uiPriority w:val="99"/>
    <w:qFormat/>
    <w:pPr>
      <w:ind w:firstLineChars="200" w:firstLine="420"/>
    </w:pPr>
    <w:rPr>
      <w:szCs w:val="24"/>
    </w:rPr>
  </w:style>
  <w:style w:type="paragraph" w:styleId="a3">
    <w:name w:val="Body Text Indent"/>
    <w:basedOn w:val="a"/>
    <w:next w:val="a4"/>
    <w:uiPriority w:val="99"/>
    <w:qFormat/>
    <w:pPr>
      <w:spacing w:after="120"/>
      <w:ind w:leftChars="200" w:left="420"/>
    </w:pPr>
  </w:style>
  <w:style w:type="paragraph" w:styleId="a4">
    <w:name w:val="Normal Indent"/>
    <w:basedOn w:val="a"/>
    <w:next w:val="a"/>
    <w:uiPriority w:val="99"/>
    <w:qFormat/>
    <w:pPr>
      <w:ind w:firstLineChars="200" w:firstLine="420"/>
    </w:pPr>
    <w:rPr>
      <w:rFonts w:eastAsia="仿宋"/>
      <w:sz w:val="32"/>
    </w:rPr>
  </w:style>
  <w:style w:type="paragraph" w:styleId="7">
    <w:name w:val="toc 7"/>
    <w:basedOn w:val="a"/>
    <w:next w:val="a"/>
    <w:uiPriority w:val="99"/>
    <w:semiHidden/>
    <w:qFormat/>
    <w:pPr>
      <w:jc w:val="center"/>
    </w:pPr>
    <w:rPr>
      <w:rFonts w:ascii="黑体" w:eastAsia="黑体" w:hAnsi="华文中宋" w:cs="黑体"/>
      <w:sz w:val="32"/>
      <w:szCs w:val="32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188</Words>
  <Characters>1074</Characters>
  <Application>Microsoft Office Word</Application>
  <DocSecurity>0</DocSecurity>
  <Lines>8</Lines>
  <Paragraphs>2</Paragraphs>
  <ScaleCrop>false</ScaleCrop>
  <Company>Microsoft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xxzx</cp:lastModifiedBy>
  <cp:revision>2</cp:revision>
  <dcterms:created xsi:type="dcterms:W3CDTF">2022-12-02T07:41:00Z</dcterms:created>
  <dcterms:modified xsi:type="dcterms:W3CDTF">2022-12-02T07:41:00Z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