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附件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山东省“技能兴鲁”职业技能大赛——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届山东省工业互联网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组委会名单</w:t>
      </w:r>
    </w:p>
    <w:p>
      <w:pPr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一、主任委员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安文建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省工业和信息化厅党组副书记、副厅长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史玉良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省总工会党组成员、副主席（挂职）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夏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共青团山东省委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副书记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梁恺龙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省科技厅党组成员、副厅长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王志刚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省教育厅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总督学（副厅级）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潘文勇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省人力资源社会保障厅党组成员、副厅长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禹金涛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省大数据局党组成员、副局长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强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信管理局党组成员、副局长</w:t>
      </w:r>
    </w:p>
    <w:p>
      <w:pPr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二、委员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工业互联网处处长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谢书波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省总工会副处级领导干部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张子涵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共青团山东省委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青年发展部部长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邓宁宁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省科技厅</w:t>
      </w:r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>高新技术发展及产业化处处长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陈志浩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省教育厅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职教处处长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刘海鹏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省人力资源社会保障厅职业能力建设处处长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乔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省大数据局数字经济促进处副处长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张学辉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Hans"/>
        </w:rPr>
        <w:t>省通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信管理局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Hans"/>
        </w:rPr>
        <w:t>信息通信发展处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处长、一级调研员</w:t>
      </w:r>
    </w:p>
    <w:p>
      <w:pPr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三、联络员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马庆营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Hans"/>
        </w:rPr>
        <w:t>省工业和信息化厅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工业互联网处三级主任科员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徐福松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省数字信息工会七级职员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胡树干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山东青年报刊传媒中心副主任</w:t>
      </w:r>
    </w:p>
    <w:p>
      <w:pPr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屈彦钢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Hans"/>
        </w:rPr>
        <w:t>省科技厅高新技术发展及产业化处一级主任科员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吕序锋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省教育厅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职教处一级调研员</w:t>
      </w:r>
    </w:p>
    <w:p>
      <w:pPr>
        <w:ind w:left="1918" w:leftChars="304" w:hanging="1280" w:hangingChars="4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李  笑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Hans"/>
        </w:rPr>
        <w:t>省人力资源社会保障厅职业能力建设处四级调研员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宁密密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省大数据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中心高级经济师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刘守志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>山</w:t>
      </w:r>
      <w:bookmarkStart w:id="0" w:name="_GoBack"/>
      <w:bookmarkEnd w:id="0"/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>东省通信行业协会秘书长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C1443"/>
    <w:rsid w:val="0D2B6F63"/>
    <w:rsid w:val="290C1443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2024-10-14T07:56:00Z</dcterms:created>
  <dc:creator>荻玟琰钰.</dc:creator>
  <cp:lastModifiedBy>荻玟琰钰.</cp:lastModifiedBy>
  <dcterms:modified xsi:type="dcterms:W3CDTF">2024-10-14T07:59:03Z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