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sz w:val="44"/>
          <w:szCs w:val="44"/>
          <w:lang w:val="en-US" w:eastAsia="zh-CN"/>
        </w:rPr>
      </w:pPr>
      <w:r>
        <w:rPr>
          <w:rFonts w:hint="eastAsia" w:ascii="Times New Roman" w:hAnsi="Times New Roman" w:eastAsia="宋体" w:cs="Times New Roman"/>
          <w:b/>
          <w:bCs/>
          <w:sz w:val="44"/>
          <w:szCs w:val="44"/>
          <w:lang w:val="en-US" w:eastAsia="zh-CN"/>
        </w:rPr>
        <w:t>2020年度</w:t>
      </w:r>
      <w:r>
        <w:rPr>
          <w:rFonts w:hint="default" w:ascii="Times New Roman" w:hAnsi="Times New Roman" w:eastAsia="宋体" w:cs="Times New Roman"/>
          <w:b/>
          <w:bCs/>
          <w:sz w:val="44"/>
          <w:szCs w:val="44"/>
          <w:lang w:val="en-US" w:eastAsia="zh-CN"/>
        </w:rPr>
        <w:t>省</w:t>
      </w:r>
      <w:r>
        <w:rPr>
          <w:rFonts w:hint="eastAsia" w:ascii="Times New Roman" w:hAnsi="Times New Roman" w:eastAsia="宋体" w:cs="Times New Roman"/>
          <w:b/>
          <w:bCs/>
          <w:sz w:val="44"/>
          <w:szCs w:val="44"/>
          <w:lang w:val="en-US" w:eastAsia="zh-CN"/>
        </w:rPr>
        <w:t>级</w:t>
      </w:r>
      <w:r>
        <w:rPr>
          <w:rFonts w:hint="default" w:ascii="Times New Roman" w:hAnsi="Times New Roman" w:eastAsia="宋体" w:cs="Times New Roman"/>
          <w:b/>
          <w:bCs/>
          <w:sz w:val="44"/>
          <w:szCs w:val="44"/>
          <w:lang w:val="en-US" w:eastAsia="zh-CN"/>
        </w:rPr>
        <w:t>首台（套）技术装备及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关键核心零部件保险补偿申报指南</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一、</w:t>
      </w:r>
      <w:r>
        <w:rPr>
          <w:rFonts w:hint="eastAsia" w:ascii="Times New Roman" w:hAnsi="Times New Roman" w:eastAsia="黑体" w:cs="Times New Roman"/>
          <w:lang w:val="en-US" w:eastAsia="zh-CN"/>
        </w:rPr>
        <w:t>支持</w:t>
      </w:r>
      <w:r>
        <w:rPr>
          <w:rFonts w:hint="default" w:ascii="Times New Roman" w:hAnsi="Times New Roman" w:eastAsia="黑体" w:cs="Times New Roman"/>
          <w:lang w:val="en-US" w:eastAsia="zh-CN"/>
        </w:rPr>
        <w:t>范围</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近2年度列入《</w:t>
      </w:r>
      <w:r>
        <w:rPr>
          <w:rFonts w:hint="default" w:ascii="Times New Roman" w:hAnsi="Times New Roman" w:cs="Times New Roman"/>
          <w:lang w:val="en-US" w:eastAsia="zh-CN"/>
        </w:rPr>
        <w:t>山东省首台（套）技术装备和关键核心零部件及企业名单</w:t>
      </w:r>
      <w:r>
        <w:rPr>
          <w:rFonts w:hint="eastAsia" w:ascii="Times New Roman" w:hAnsi="Times New Roman" w:cs="Times New Roman"/>
          <w:lang w:val="en-US" w:eastAsia="zh-CN"/>
        </w:rPr>
        <w:t>》的首台（套）或首批次技术装备和关键核心零部件产品。其中，“首台（套）”是指用户首次使用的前三台（套）装备产品；“首批次”是指用户首次使用的同品种、同技术规格参数、同批签订合同、同批生产交付的装备产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lang w:val="en-US" w:eastAsia="zh-CN"/>
        </w:rPr>
      </w:pPr>
      <w:r>
        <w:rPr>
          <w:rFonts w:hint="eastAsia" w:ascii="黑体" w:hAnsi="黑体" w:eastAsia="黑体" w:cs="黑体"/>
          <w:lang w:val="en-US"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近2年度《</w:t>
      </w:r>
      <w:r>
        <w:rPr>
          <w:rFonts w:hint="default" w:ascii="Times New Roman" w:hAnsi="Times New Roman" w:cs="Times New Roman"/>
          <w:lang w:val="en-US" w:eastAsia="zh-CN"/>
        </w:rPr>
        <w:t>山东省首台（套）技术装备和关键核心零部件及企业名单</w:t>
      </w:r>
      <w:r>
        <w:rPr>
          <w:rFonts w:hint="eastAsia" w:ascii="Times New Roman" w:hAnsi="Times New Roman" w:cs="Times New Roman"/>
          <w:lang w:val="en-US" w:eastAsia="zh-CN"/>
        </w:rPr>
        <w:t>》内的企业（不含青岛），为其名单内产品投保</w:t>
      </w:r>
      <w:r>
        <w:rPr>
          <w:rFonts w:hint="default" w:ascii="Times New Roman" w:hAnsi="Times New Roman" w:cs="Times New Roman"/>
          <w:lang w:val="en-US" w:eastAsia="zh-CN"/>
        </w:rPr>
        <w:t>重大技术装备首台（套）质量险、责任险、综合险</w:t>
      </w:r>
      <w:r>
        <w:rPr>
          <w:rFonts w:hint="eastAsia" w:ascii="Times New Roman" w:hAnsi="Times New Roman" w:cs="Times New Roman"/>
          <w:lang w:val="en-US" w:eastAsia="zh-CN"/>
        </w:rPr>
        <w:t>，并在</w:t>
      </w:r>
      <w:r>
        <w:rPr>
          <w:rFonts w:hint="default" w:ascii="Times New Roman" w:hAnsi="Times New Roman" w:cs="Times New Roman"/>
          <w:lang w:val="en-US" w:eastAsia="zh-CN"/>
        </w:rPr>
        <w:t>装备交付用户、保单正式生效后</w:t>
      </w:r>
      <w:r>
        <w:rPr>
          <w:rFonts w:hint="eastAsia" w:ascii="Times New Roman" w:hAnsi="Times New Roman" w:cs="Times New Roman"/>
          <w:lang w:val="en-US" w:eastAsia="zh-CN"/>
        </w:rPr>
        <w:t>，可</w:t>
      </w:r>
      <w:r>
        <w:rPr>
          <w:rFonts w:hint="default" w:ascii="Times New Roman" w:hAnsi="Times New Roman" w:cs="Times New Roman"/>
          <w:lang w:val="en-US" w:eastAsia="zh-CN"/>
        </w:rPr>
        <w:t>申请保险补偿。申请保险补偿的企业累计保费需满20万元</w:t>
      </w:r>
      <w:r>
        <w:rPr>
          <w:rFonts w:hint="eastAsia" w:ascii="Times New Roman" w:hAnsi="Times New Roman" w:cs="Times New Roman"/>
          <w:lang w:val="en-US" w:eastAsia="zh-CN"/>
        </w:rPr>
        <w:t>，且</w:t>
      </w:r>
      <w:r>
        <w:rPr>
          <w:rFonts w:hint="default" w:ascii="Times New Roman" w:hAnsi="Times New Roman" w:cs="Times New Roman"/>
          <w:lang w:val="en-US" w:eastAsia="zh-CN"/>
        </w:rPr>
        <w:t>支付不低于保费总额30%的首期保费，其余保费的缴费时限和方式按照有关规定由保险双方协商确定</w:t>
      </w:r>
      <w:r>
        <w:rPr>
          <w:rFonts w:hint="eastAsia" w:ascii="Times New Roman" w:hAnsi="Times New Roman" w:cs="Times New Roman"/>
          <w:lang w:val="en-US" w:eastAsia="zh-CN"/>
        </w:rPr>
        <w:t>。投保时限由相关申报通知具体限定。</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lang w:val="en-US" w:eastAsia="zh-CN"/>
        </w:rPr>
      </w:pPr>
      <w:r>
        <w:rPr>
          <w:rFonts w:hint="eastAsia" w:ascii="黑体" w:hAnsi="黑体" w:eastAsia="黑体" w:cs="黑体"/>
          <w:lang w:val="en-US" w:eastAsia="zh-CN"/>
        </w:rPr>
        <w:t>三、支持方式</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省财政对符合条件的投保企业按实际投保费率不超过3%及不高于实际</w:t>
      </w:r>
      <w:r>
        <w:rPr>
          <w:rFonts w:hint="default" w:ascii="Times New Roman" w:hAnsi="Times New Roman" w:cs="Times New Roman"/>
          <w:lang w:val="en-US" w:eastAsia="zh-CN"/>
        </w:rPr>
        <w:t>投保年度保费</w:t>
      </w:r>
      <w:r>
        <w:rPr>
          <w:rFonts w:hint="eastAsia" w:ascii="Times New Roman" w:hAnsi="Times New Roman" w:cs="Times New Roman"/>
          <w:lang w:val="en-US" w:eastAsia="zh-CN"/>
        </w:rPr>
        <w:t>的80%给予补贴，单户企业年度最高补贴资金不超过500万元。</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四</w:t>
      </w:r>
      <w:r>
        <w:rPr>
          <w:rFonts w:hint="default" w:ascii="Times New Roman" w:hAnsi="Times New Roman" w:eastAsia="黑体" w:cs="Times New Roman"/>
          <w:lang w:val="en-US" w:eastAsia="zh-CN"/>
        </w:rPr>
        <w:t>、申报要求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cs="Times New Roman"/>
          <w:sz w:val="32"/>
          <w:szCs w:val="32"/>
          <w:lang w:eastAsia="zh-CN"/>
        </w:rPr>
      </w:pPr>
      <w:r>
        <w:rPr>
          <w:rFonts w:hint="eastAsia" w:ascii="Times New Roman" w:hAnsi="Times New Roman" w:cs="Times New Roman"/>
          <w:sz w:val="32"/>
          <w:szCs w:val="32"/>
          <w:lang w:eastAsia="zh-CN"/>
        </w:rPr>
        <w:t>各市工业和信息化局，省财政直管县、经济发达县工业和信息化局按要求组织本地区装备制造企业开展项目申报。申请保险补偿</w:t>
      </w:r>
      <w:r>
        <w:rPr>
          <w:rFonts w:hint="default" w:ascii="Times New Roman" w:hAnsi="Times New Roman" w:eastAsia="仿宋_GB2312" w:cs="Times New Roman"/>
          <w:sz w:val="32"/>
          <w:szCs w:val="32"/>
        </w:rPr>
        <w:t>项目</w:t>
      </w:r>
      <w:r>
        <w:rPr>
          <w:rFonts w:hint="eastAsia" w:ascii="Times New Roman" w:hAnsi="Times New Roman" w:cs="Times New Roman"/>
          <w:sz w:val="32"/>
          <w:szCs w:val="32"/>
          <w:lang w:eastAsia="zh-CN"/>
        </w:rPr>
        <w:t>的</w:t>
      </w:r>
      <w:r>
        <w:rPr>
          <w:rFonts w:hint="default" w:ascii="Times New Roman" w:hAnsi="Times New Roman" w:eastAsia="仿宋_GB2312" w:cs="Times New Roman"/>
          <w:sz w:val="32"/>
          <w:szCs w:val="32"/>
        </w:rPr>
        <w:t>单位</w:t>
      </w:r>
      <w:r>
        <w:rPr>
          <w:rFonts w:hint="default" w:ascii="Times New Roman" w:hAnsi="Times New Roman" w:cs="Times New Roman"/>
          <w:sz w:val="32"/>
          <w:szCs w:val="32"/>
          <w:lang w:eastAsia="zh-CN"/>
        </w:rPr>
        <w:t>必须</w:t>
      </w:r>
      <w:r>
        <w:rPr>
          <w:rFonts w:hint="default" w:ascii="Times New Roman" w:hAnsi="Times New Roman" w:eastAsia="仿宋_GB2312" w:cs="Times New Roman"/>
          <w:sz w:val="32"/>
          <w:szCs w:val="32"/>
        </w:rPr>
        <w:t>按照</w:t>
      </w:r>
      <w:r>
        <w:rPr>
          <w:rFonts w:hint="default" w:ascii="Times New Roman" w:hAnsi="Times New Roman" w:cs="Times New Roman"/>
          <w:sz w:val="32"/>
          <w:szCs w:val="32"/>
          <w:lang w:eastAsia="zh-CN"/>
        </w:rPr>
        <w:t>申报材料模板</w:t>
      </w:r>
      <w:r>
        <w:rPr>
          <w:rFonts w:hint="default" w:ascii="Times New Roman" w:hAnsi="Times New Roman" w:eastAsia="仿宋_GB2312" w:cs="Times New Roman"/>
          <w:sz w:val="32"/>
          <w:szCs w:val="32"/>
        </w:rPr>
        <w:t>要求（见</w:t>
      </w:r>
      <w:r>
        <w:rPr>
          <w:rFonts w:hint="eastAsia" w:ascii="Times New Roman" w:hAnsi="Times New Roman" w:cs="Times New Roman"/>
          <w:sz w:val="32"/>
          <w:szCs w:val="32"/>
          <w:lang w:eastAsia="zh-CN"/>
        </w:rPr>
        <w:t>附件</w:t>
      </w:r>
      <w:r>
        <w:rPr>
          <w:rFonts w:hint="default" w:ascii="Times New Roman" w:hAnsi="Times New Roman" w:eastAsia="仿宋_GB2312" w:cs="Times New Roman"/>
          <w:sz w:val="32"/>
          <w:szCs w:val="32"/>
        </w:rPr>
        <w:t>1）顺序</w:t>
      </w:r>
      <w:r>
        <w:rPr>
          <w:rFonts w:hint="default" w:ascii="Times New Roman" w:hAnsi="Times New Roman" w:cs="Times New Roman"/>
          <w:sz w:val="32"/>
          <w:szCs w:val="32"/>
          <w:lang w:eastAsia="zh-CN"/>
        </w:rPr>
        <w:t>胶印</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eastAsia="zh-CN"/>
        </w:rPr>
        <w:t>报当地工信部门。各市工业和信息化局，省财政直管县、经济发达县工业和信息化局对企业申请材料进行初审并严格核对所有复印件的原件，按要求将初审意见、本地区项目汇总表（见附件</w:t>
      </w:r>
      <w:r>
        <w:rPr>
          <w:rFonts w:hint="eastAsia" w:ascii="Times New Roman" w:hAnsi="Times New Roman" w:cs="Times New Roman"/>
          <w:sz w:val="32"/>
          <w:szCs w:val="32"/>
          <w:lang w:val="en-US" w:eastAsia="zh-CN"/>
        </w:rPr>
        <w:t>2</w:t>
      </w:r>
      <w:r>
        <w:rPr>
          <w:rFonts w:hint="eastAsia" w:ascii="Times New Roman" w:hAnsi="Times New Roman" w:cs="Times New Roman"/>
          <w:sz w:val="32"/>
          <w:szCs w:val="32"/>
          <w:lang w:eastAsia="zh-CN"/>
        </w:rPr>
        <w:t>）和企业申请材料报</w:t>
      </w:r>
      <w:r>
        <w:rPr>
          <w:rFonts w:hint="default" w:ascii="Times New Roman" w:hAnsi="Times New Roman" w:eastAsia="仿宋_GB2312" w:cs="Times New Roman"/>
          <w:sz w:val="32"/>
          <w:szCs w:val="32"/>
        </w:rPr>
        <w:t>省</w:t>
      </w:r>
      <w:r>
        <w:rPr>
          <w:rFonts w:hint="eastAsia" w:ascii="Times New Roman" w:hAnsi="Times New Roman" w:cs="Times New Roman"/>
          <w:sz w:val="32"/>
          <w:szCs w:val="32"/>
          <w:lang w:eastAsia="zh-CN"/>
        </w:rPr>
        <w:t>工业和信息化厅</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份）、</w:t>
      </w:r>
      <w:r>
        <w:rPr>
          <w:rFonts w:hint="eastAsia" w:ascii="Times New Roman" w:hAnsi="Times New Roman" w:cs="Times New Roman"/>
          <w:sz w:val="32"/>
          <w:szCs w:val="32"/>
          <w:lang w:eastAsia="zh-CN"/>
        </w:rPr>
        <w:t>山东银保监局</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1份</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，电子版材料</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PDF及WORD版本</w:t>
      </w:r>
      <w:r>
        <w:rPr>
          <w:rFonts w:hint="default" w:ascii="Times New Roman" w:hAnsi="Times New Roman" w:cs="Times New Roman"/>
          <w:sz w:val="32"/>
          <w:szCs w:val="32"/>
          <w:lang w:eastAsia="zh-CN"/>
        </w:rPr>
        <w:t>）刻录光盘</w:t>
      </w:r>
      <w:r>
        <w:rPr>
          <w:rFonts w:hint="default" w:ascii="Times New Roman" w:hAnsi="Times New Roman" w:eastAsia="仿宋_GB2312" w:cs="Times New Roman"/>
          <w:sz w:val="32"/>
          <w:szCs w:val="32"/>
        </w:rPr>
        <w:t>同步报送</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五</w:t>
      </w:r>
      <w:r>
        <w:rPr>
          <w:rFonts w:hint="default" w:ascii="Times New Roman" w:hAnsi="Times New Roman" w:eastAsia="黑体" w:cs="Times New Roman"/>
          <w:lang w:val="en-US" w:eastAsia="zh-CN"/>
        </w:rPr>
        <w:t>、其他要求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（一）合理确定投保数量（或金额）。</w:t>
      </w:r>
      <w:r>
        <w:rPr>
          <w:rFonts w:hint="default" w:ascii="Times New Roman" w:hAnsi="Times New Roman" w:eastAsia="仿宋_GB2312" w:cs="Times New Roman"/>
          <w:sz w:val="32"/>
          <w:szCs w:val="32"/>
        </w:rPr>
        <w:t>生产企业应根据首台（套）技术装备及关键核心零部件产品实际市场推广需求确定投保数量（或金额），一经投保不得退保，销售合同应与保单相对应。适用国家有关部门相关保险补偿扶持办法的企业，只能择一申报，不能重复享受财政资金扶持，鼓励申请国家保险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（二）加强补助资金管理。</w:t>
      </w:r>
      <w:r>
        <w:rPr>
          <w:rFonts w:hint="default" w:ascii="Times New Roman" w:hAnsi="Times New Roman" w:eastAsia="仿宋_GB2312" w:cs="Times New Roman"/>
          <w:sz w:val="32"/>
          <w:szCs w:val="32"/>
        </w:rPr>
        <w:t>各级财政部门、</w:t>
      </w:r>
      <w:r>
        <w:rPr>
          <w:rFonts w:hint="eastAsia" w:ascii="Times New Roman" w:hAnsi="Times New Roman" w:cs="Times New Roman"/>
          <w:sz w:val="32"/>
          <w:szCs w:val="32"/>
          <w:lang w:eastAsia="zh-CN"/>
        </w:rPr>
        <w:t>工业</w:t>
      </w:r>
      <w:r>
        <w:rPr>
          <w:rFonts w:hint="default" w:ascii="Times New Roman" w:hAnsi="Times New Roman" w:eastAsia="仿宋_GB2312" w:cs="Times New Roman"/>
          <w:sz w:val="32"/>
          <w:szCs w:val="32"/>
        </w:rPr>
        <w:t>和信息化主管部门要高度重视，加强对保险补偿财政扶持资金的监督管理，确保保费补助资金及时拨付，对套取、截留或挤占挪用财政资金的，按照《财政违法行为处罚处分条例》（国务院令第427号）及其他有关法律法规依法处理。对经省级及以上审计和财政监督检查机构认定，存在失信、失范行为的单位，省财政将对该单位纳入信用负面清单管理，在两年内取消其省级所有专项资金申报资格，情节特别严重的，五年内取消其省级所有专项资金申报资格。</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lang w:val="en-US" w:eastAsia="zh-CN"/>
        </w:rPr>
      </w:pPr>
      <w:r>
        <w:rPr>
          <w:rFonts w:hint="default" w:ascii="Times New Roman" w:hAnsi="Times New Roman" w:eastAsia="楷体_GB2312" w:cs="Times New Roman"/>
          <w:sz w:val="32"/>
          <w:szCs w:val="32"/>
        </w:rPr>
        <w:t>（三）加大保险监督力度。</w:t>
      </w:r>
      <w:r>
        <w:rPr>
          <w:rFonts w:hint="eastAsia" w:ascii="Times New Roman" w:hAnsi="Times New Roman" w:cs="Times New Roman"/>
          <w:sz w:val="32"/>
          <w:szCs w:val="32"/>
          <w:lang w:eastAsia="zh-CN"/>
        </w:rPr>
        <w:t>山东银保监局</w:t>
      </w:r>
      <w:r>
        <w:rPr>
          <w:rFonts w:hint="default" w:ascii="Times New Roman" w:hAnsi="Times New Roman" w:eastAsia="仿宋_GB2312" w:cs="Times New Roman"/>
          <w:sz w:val="32"/>
          <w:szCs w:val="32"/>
        </w:rPr>
        <w:t>将加强对首台（套）及关键核心零部件保险业务活动的监督管理，适时会同省财政厅、省</w:t>
      </w:r>
      <w:r>
        <w:rPr>
          <w:rFonts w:hint="eastAsia" w:ascii="Times New Roman" w:hAnsi="Times New Roman" w:cs="Times New Roman"/>
          <w:sz w:val="32"/>
          <w:szCs w:val="32"/>
          <w:lang w:eastAsia="zh-CN"/>
        </w:rPr>
        <w:t>工业和信息化厅</w:t>
      </w:r>
      <w:r>
        <w:rPr>
          <w:rFonts w:hint="default" w:ascii="Times New Roman" w:hAnsi="Times New Roman" w:eastAsia="仿宋_GB2312" w:cs="Times New Roman"/>
          <w:sz w:val="32"/>
          <w:szCs w:val="32"/>
        </w:rPr>
        <w:t>对保险补偿工作进行监督检查，发现问题将按照有关法律法规和规定严肃处理。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本申报指南仅适用于2020年度符合条件的保险补偿申报，有</w:t>
      </w:r>
      <w:r>
        <w:rPr>
          <w:rFonts w:hint="eastAsia" w:ascii="Times New Roman" w:hAnsi="Times New Roman" w:cs="Times New Roman"/>
          <w:lang w:val="en-US" w:eastAsia="zh-CN"/>
        </w:rPr>
        <w:t>效</w:t>
      </w:r>
      <w:r>
        <w:rPr>
          <w:rFonts w:hint="default" w:ascii="Times New Roman" w:hAnsi="Times New Roman" w:cs="Times New Roman"/>
          <w:lang w:val="en-US" w:eastAsia="zh-CN"/>
        </w:rPr>
        <w:t>期截</w:t>
      </w:r>
      <w:r>
        <w:rPr>
          <w:rFonts w:hint="eastAsia" w:ascii="Times New Roman" w:hAnsi="Times New Roman" w:cs="Times New Roman"/>
          <w:lang w:val="en-US" w:eastAsia="zh-CN"/>
        </w:rPr>
        <w:t>至</w:t>
      </w:r>
      <w:r>
        <w:rPr>
          <w:rFonts w:hint="default" w:ascii="Times New Roman" w:hAnsi="Times New Roman" w:cs="Times New Roman"/>
          <w:lang w:val="en-US" w:eastAsia="zh-CN"/>
        </w:rPr>
        <w:t>2020年12月31日</w:t>
      </w:r>
      <w:r>
        <w:rPr>
          <w:rFonts w:hint="eastAsia" w:ascii="Times New Roman" w:hAnsi="Times New Roman" w:cs="Times New Roman"/>
          <w:lang w:val="en-US" w:eastAsia="zh-CN"/>
        </w:rPr>
        <w:t>。</w:t>
      </w:r>
      <w:bookmarkStart w:id="0" w:name="_GoBack"/>
      <w:bookmarkEnd w:id="0"/>
    </w:p>
    <w:p>
      <w:pPr>
        <w:pStyle w:val="2"/>
        <w:spacing w:line="60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（联系人：省工信厅 </w:t>
      </w:r>
      <w:r>
        <w:rPr>
          <w:rFonts w:hint="eastAsia" w:ascii="Times New Roman" w:hAnsi="Times New Roman" w:cs="Times New Roman"/>
          <w:lang w:val="en-US" w:eastAsia="zh-CN"/>
        </w:rPr>
        <w:t>武瑞松</w:t>
      </w:r>
      <w:r>
        <w:rPr>
          <w:rFonts w:hint="default" w:ascii="Times New Roman" w:hAnsi="Times New Roman" w:cs="Times New Roman"/>
          <w:lang w:val="en-US" w:eastAsia="zh-CN"/>
        </w:rPr>
        <w:t>，</w:t>
      </w:r>
      <w:r>
        <w:rPr>
          <w:rFonts w:ascii="Times New Roman" w:hAnsi="Times New Roman"/>
          <w:color w:val="auto"/>
        </w:rPr>
        <w:t>0531-869</w:t>
      </w:r>
      <w:r>
        <w:rPr>
          <w:rFonts w:hint="eastAsia" w:ascii="Times New Roman" w:hAnsi="Times New Roman"/>
          <w:color w:val="auto"/>
        </w:rPr>
        <w:t>36498</w:t>
      </w:r>
      <w:r>
        <w:rPr>
          <w:rFonts w:hint="default"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          山东银保监局 丁欣，0531-81665217）</w:t>
      </w:r>
    </w:p>
    <w:p>
      <w:pPr>
        <w:pStyle w:val="2"/>
        <w:spacing w:line="60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80" w:leftChars="200" w:hanging="640" w:hangingChars="20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附件:2-1.</w:t>
      </w:r>
      <w:r>
        <w:rPr>
          <w:rFonts w:hint="default" w:ascii="Times New Roman" w:hAnsi="Times New Roman" w:cs="Times New Roman"/>
          <w:lang w:val="en-US" w:eastAsia="zh-CN"/>
        </w:rPr>
        <w:t>首台（套）技术装备及关键核心零部件保险补偿申报材料模板</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1280" w:leftChars="0" w:firstLine="0" w:firstLineChars="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2-2.</w:t>
      </w:r>
      <w:r>
        <w:rPr>
          <w:rFonts w:hint="default" w:ascii="Times New Roman" w:hAnsi="Times New Roman" w:cs="Times New Roman"/>
          <w:lang w:val="en-US" w:eastAsia="zh-CN"/>
        </w:rPr>
        <w:t>首台（套）技术装备及关键核心零部件保险补偿</w:t>
      </w:r>
      <w:r>
        <w:rPr>
          <w:rFonts w:hint="eastAsia" w:ascii="Times New Roman" w:hAnsi="Times New Roman" w:cs="Times New Roman"/>
          <w:lang w:val="en-US" w:eastAsia="zh-CN"/>
        </w:rPr>
        <w:t>汇总</w:t>
      </w:r>
      <w:r>
        <w:rPr>
          <w:rFonts w:hint="default" w:ascii="Times New Roman" w:hAnsi="Times New Roman" w:cs="Times New Roman"/>
          <w:lang w:val="en-US" w:eastAsia="zh-CN"/>
        </w:rPr>
        <w:t>表</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1280" w:leftChars="0" w:firstLine="0" w:firstLineChars="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2-3.</w:t>
      </w:r>
      <w:r>
        <w:rPr>
          <w:rFonts w:hint="default" w:ascii="Times New Roman" w:hAnsi="Times New Roman" w:cs="Times New Roman"/>
          <w:lang w:val="en-US" w:eastAsia="zh-CN"/>
        </w:rPr>
        <w:t>首台（套）技术装备及关键核心零部件保险补偿</w:t>
      </w:r>
      <w:r>
        <w:rPr>
          <w:rFonts w:hint="eastAsia" w:ascii="Times New Roman" w:hAnsi="Times New Roman" w:cs="Times New Roman"/>
          <w:lang w:val="en-US" w:eastAsia="zh-CN"/>
        </w:rPr>
        <w:t>申请表</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1280" w:leftChars="0" w:firstLine="0" w:firstLineChars="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2-4.</w:t>
      </w:r>
      <w:r>
        <w:rPr>
          <w:rFonts w:hint="default" w:ascii="Times New Roman" w:hAnsi="Times New Roman" w:cs="Times New Roman"/>
          <w:lang w:val="en-US" w:eastAsia="zh-CN"/>
        </w:rPr>
        <w:t>申报材料真实性承诺书</w:t>
      </w:r>
    </w:p>
    <w:p>
      <w:pPr>
        <w:ind w:firstLine="0" w:firstLineChars="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附件2-1：</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首台（套）技术装备及关键核心零部件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保险补偿申报材料模板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首台（套）技术装备及关键核心零部件投保企业申请</w:t>
      </w:r>
      <w:r>
        <w:rPr>
          <w:rFonts w:hint="eastAsia" w:ascii="Times New Roman" w:hAnsi="Times New Roman" w:cs="Times New Roman"/>
          <w:lang w:val="en-US" w:eastAsia="zh-CN"/>
        </w:rPr>
        <w:t>申请材料</w:t>
      </w:r>
      <w:r>
        <w:rPr>
          <w:rFonts w:hint="default" w:ascii="Times New Roman" w:hAnsi="Times New Roman" w:cs="Times New Roman"/>
          <w:lang w:val="en-US" w:eastAsia="zh-CN"/>
        </w:rPr>
        <w:t>主要包括</w:t>
      </w:r>
      <w:r>
        <w:rPr>
          <w:rFonts w:hint="eastAsia" w:ascii="Times New Roman" w:hAnsi="Times New Roman" w:cs="Times New Roman"/>
          <w:lang w:val="en-US" w:eastAsia="zh-CN"/>
        </w:rPr>
        <w:t>汇总表（附件2）、</w:t>
      </w:r>
      <w:r>
        <w:rPr>
          <w:rFonts w:hint="default" w:ascii="Times New Roman" w:hAnsi="Times New Roman" w:cs="Times New Roman"/>
          <w:lang w:val="en-US" w:eastAsia="zh-CN"/>
        </w:rPr>
        <w:t>申请表（</w:t>
      </w:r>
      <w:r>
        <w:rPr>
          <w:rFonts w:hint="eastAsia" w:ascii="Times New Roman" w:hAnsi="Times New Roman" w:cs="Times New Roman"/>
          <w:lang w:val="en-US" w:eastAsia="zh-CN"/>
        </w:rPr>
        <w:t>附件3</w:t>
      </w:r>
      <w:r>
        <w:rPr>
          <w:rFonts w:hint="default" w:ascii="Times New Roman" w:hAnsi="Times New Roman" w:cs="Times New Roman"/>
          <w:lang w:val="en-US" w:eastAsia="zh-CN"/>
        </w:rPr>
        <w:t>）</w:t>
      </w:r>
      <w:r>
        <w:rPr>
          <w:rFonts w:hint="eastAsia" w:ascii="Times New Roman" w:hAnsi="Times New Roman" w:cs="Times New Roman"/>
          <w:lang w:val="en-US" w:eastAsia="zh-CN"/>
        </w:rPr>
        <w:t>、</w:t>
      </w:r>
      <w:r>
        <w:rPr>
          <w:rFonts w:hint="default" w:ascii="Times New Roman" w:hAnsi="Times New Roman" w:cs="Times New Roman"/>
          <w:lang w:val="en-US" w:eastAsia="zh-CN"/>
        </w:rPr>
        <w:t>申报材料真实性承诺书</w:t>
      </w:r>
      <w:r>
        <w:rPr>
          <w:rFonts w:hint="eastAsia" w:ascii="Times New Roman" w:hAnsi="Times New Roman" w:cs="Times New Roman"/>
          <w:lang w:val="en-US" w:eastAsia="zh-CN"/>
        </w:rPr>
        <w:t>（附件4）及有</w:t>
      </w:r>
      <w:r>
        <w:rPr>
          <w:rFonts w:hint="default" w:ascii="Times New Roman" w:hAnsi="Times New Roman" w:cs="Times New Roman"/>
          <w:lang w:val="en-US" w:eastAsia="zh-CN"/>
        </w:rPr>
        <w:t>关支撑材料，所有支撑材料</w:t>
      </w:r>
      <w:r>
        <w:rPr>
          <w:rFonts w:hint="eastAsia" w:ascii="Times New Roman" w:hAnsi="Times New Roman" w:cs="Times New Roman"/>
          <w:lang w:val="en-US" w:eastAsia="zh-CN"/>
        </w:rPr>
        <w:t>应为原件或</w:t>
      </w:r>
      <w:r>
        <w:rPr>
          <w:rFonts w:hint="default" w:ascii="Times New Roman" w:hAnsi="Times New Roman" w:cs="Times New Roman"/>
          <w:lang w:val="en-US" w:eastAsia="zh-CN"/>
        </w:rPr>
        <w:t>加盖投保企业有效印章</w:t>
      </w:r>
      <w:r>
        <w:rPr>
          <w:rFonts w:hint="eastAsia" w:ascii="Times New Roman" w:hAnsi="Times New Roman" w:cs="Times New Roman"/>
          <w:lang w:val="en-US" w:eastAsia="zh-CN"/>
        </w:rPr>
        <w:t>的复印件</w:t>
      </w:r>
      <w:r>
        <w:rPr>
          <w:rFonts w:hint="default" w:ascii="Times New Roman" w:hAnsi="Times New Roman" w:cs="Times New Roman"/>
          <w:lang w:val="en-US" w:eastAsia="zh-CN"/>
        </w:rPr>
        <w:t>，并按顺序进行胶装。具体支撑材料如下：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1.企业法人营业执照</w:t>
      </w:r>
      <w:r>
        <w:rPr>
          <w:rFonts w:hint="eastAsia" w:ascii="Times New Roman" w:hAnsi="Times New Roman" w:cs="Times New Roman"/>
          <w:lang w:val="en-US" w:eastAsia="zh-CN"/>
        </w:rPr>
        <w:t>、保险费支付凭证等材料</w:t>
      </w:r>
      <w:r>
        <w:rPr>
          <w:rFonts w:hint="default" w:ascii="Times New Roman" w:hAnsi="Times New Roman" w:cs="Times New Roman"/>
          <w:lang w:val="en-US" w:eastAsia="zh-CN"/>
        </w:rPr>
        <w:t>复印件；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2.加盖承保财产保险公司印章的保单及相关批单</w:t>
      </w:r>
      <w:r>
        <w:rPr>
          <w:rFonts w:hint="eastAsia" w:ascii="Times New Roman" w:hAnsi="Times New Roman" w:cs="Times New Roman"/>
          <w:lang w:val="en-US" w:eastAsia="zh-CN"/>
        </w:rPr>
        <w:t>、</w:t>
      </w:r>
      <w:r>
        <w:rPr>
          <w:rFonts w:hint="default" w:ascii="Times New Roman" w:hAnsi="Times New Roman" w:cs="Times New Roman"/>
          <w:lang w:val="en-US" w:eastAsia="zh-CN"/>
        </w:rPr>
        <w:t>保险费发票复印件等；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Times New Roman" w:hAnsi="Times New Roman" w:cs="Times New Roman"/>
          <w:lang w:val="en-US" w:eastAsia="zh-CN"/>
        </w:rPr>
      </w:pPr>
      <w:r>
        <w:rPr>
          <w:rFonts w:hint="default" w:ascii="Times New Roman" w:hAnsi="Times New Roman" w:cs="Times New Roman"/>
          <w:lang w:val="en-US" w:eastAsia="zh-CN"/>
        </w:rPr>
        <w:t>3.投保产品的销售合同</w:t>
      </w:r>
      <w:r>
        <w:rPr>
          <w:rFonts w:hint="eastAsia" w:ascii="Times New Roman" w:hAnsi="Times New Roman" w:cs="Times New Roman"/>
          <w:lang w:val="en-US" w:eastAsia="zh-CN"/>
        </w:rPr>
        <w:t>（</w:t>
      </w:r>
      <w:r>
        <w:rPr>
          <w:rFonts w:hint="default" w:ascii="Times New Roman" w:hAnsi="Times New Roman" w:eastAsia="仿宋_GB2312" w:cs="Times New Roman"/>
          <w:sz w:val="32"/>
          <w:szCs w:val="32"/>
        </w:rPr>
        <w:t>应包括装备购买方、装备价值、合同签订时间、质保期限、产品交付时间等信息</w:t>
      </w:r>
      <w:r>
        <w:rPr>
          <w:rFonts w:hint="eastAsia" w:ascii="Times New Roman" w:hAnsi="Times New Roman" w:cs="Times New Roman"/>
          <w:lang w:val="en-US" w:eastAsia="zh-CN"/>
        </w:rPr>
        <w:t>）</w:t>
      </w:r>
      <w:r>
        <w:rPr>
          <w:rFonts w:hint="default" w:ascii="Times New Roman" w:hAnsi="Times New Roman" w:cs="Times New Roman"/>
          <w:lang w:val="en-US" w:eastAsia="zh-CN"/>
        </w:rPr>
        <w:t>和发票复印件，由集团内关联公司实现最终销售的，需提供面向非本集团公司最终用户或销售商的销售合同及发票；分期付款结算的，已开发票金额不低于合同金额的60%；销售日期以发票日期为准，分期付款的以满足约束条件最后一张发票日期为准；出口产品，需附加中文翻译版本，金额换算为人民币。销售合同应体现产品投保情况</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4.投保产品销售发票涉及多张的企业需开列明细清单，包括用户单位名称，产品名称、型号、金额及数量，开票日期等。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.装备交付证明有关材料（包括但不限于用户出具的装备验收单、出口货物报关单等，应含有交付时间内容）；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.有多份保单符合保险补偿条件的，需列出保单、保险费发票及支付凭证、销售合同、销售合同发票的对应清单（分期付款的需备注已开发票金额与合同金额的比例），并装订至申请表之后；</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7</w:t>
      </w:r>
      <w:r>
        <w:rPr>
          <w:rFonts w:hint="default" w:ascii="Times New Roman" w:hAnsi="Times New Roman" w:cs="Times New Roman"/>
          <w:lang w:val="en-US" w:eastAsia="zh-CN"/>
        </w:rPr>
        <w:t>.其他需要补充的支撑材料。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cs="Times New Roman"/>
          <w:lang w:val="en-US" w:eastAsia="zh-CN"/>
        </w:rPr>
        <w:sectPr>
          <w:footerReference r:id="rId3" w:type="default"/>
          <w:pgSz w:w="11906" w:h="16838"/>
          <w:pgMar w:top="1440" w:right="1800" w:bottom="1440" w:left="1800" w:header="851" w:footer="992" w:gutter="0"/>
          <w:pgNumType w:fmt="decimal" w:start="1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附件2-2：</w:t>
      </w:r>
    </w:p>
    <w:p>
      <w:pPr>
        <w:ind w:left="0" w:leftChars="0" w:firstLine="0" w:firstLineChars="0"/>
        <w:jc w:val="center"/>
        <w:rPr>
          <w:rFonts w:hint="default" w:ascii="Times New Roman" w:hAnsi="Times New Roman" w:cs="Times New Roman"/>
          <w:sz w:val="30"/>
          <w:szCs w:val="30"/>
        </w:rPr>
      </w:pPr>
      <w:r>
        <w:rPr>
          <w:rFonts w:hint="eastAsia" w:ascii="宋体" w:hAnsi="宋体" w:eastAsia="宋体" w:cs="宋体"/>
          <w:b/>
          <w:bCs/>
          <w:sz w:val="44"/>
          <w:szCs w:val="44"/>
        </w:rPr>
        <w:t>首台（套）技术装备及关键核心零部件保险补偿汇总表</w:t>
      </w:r>
    </w:p>
    <w:p>
      <w:pPr>
        <w:ind w:left="0" w:leftChars="0" w:firstLine="0" w:firstLineChars="0"/>
        <w:rPr>
          <w:rFonts w:hint="default" w:ascii="Times New Roman" w:hAnsi="Times New Roman" w:cs="Times New Roman"/>
          <w:sz w:val="30"/>
          <w:szCs w:val="30"/>
        </w:rPr>
      </w:pPr>
    </w:p>
    <w:p>
      <w:pPr>
        <w:ind w:left="0" w:leftChars="0" w:firstLine="0" w:firstLineChars="0"/>
        <w:rPr>
          <w:rFonts w:hint="default" w:ascii="Times New Roman" w:hAnsi="Times New Roman" w:eastAsia="华文中宋" w:cs="Times New Roman"/>
          <w:sz w:val="36"/>
          <w:szCs w:val="36"/>
        </w:rPr>
      </w:pPr>
      <w:r>
        <w:rPr>
          <w:rFonts w:hint="default" w:ascii="Times New Roman" w:hAnsi="Times New Roman" w:cs="Times New Roman"/>
          <w:sz w:val="30"/>
          <w:szCs w:val="30"/>
        </w:rPr>
        <w:t>报送单位：</w:t>
      </w:r>
      <w:r>
        <w:rPr>
          <w:rFonts w:hint="default" w:ascii="Times New Roman" w:hAnsi="Times New Roman" w:cs="Times New Roman"/>
          <w:sz w:val="30"/>
          <w:szCs w:val="30"/>
          <w:u w:val="single"/>
        </w:rPr>
        <w:t>（加盖公章</w:t>
      </w:r>
      <w:r>
        <w:rPr>
          <w:rFonts w:hint="eastAsia" w:ascii="Times New Roman" w:hAnsi="Times New Roman" w:cs="Times New Roman"/>
          <w:sz w:val="30"/>
          <w:szCs w:val="30"/>
          <w:u w:val="single"/>
          <w:lang w:eastAsia="zh-CN"/>
        </w:rPr>
        <w:t>）</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p>
    <w:tbl>
      <w:tblPr>
        <w:tblStyle w:val="6"/>
        <w:tblW w:w="14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831"/>
        <w:gridCol w:w="831"/>
        <w:gridCol w:w="831"/>
        <w:gridCol w:w="831"/>
        <w:gridCol w:w="831"/>
        <w:gridCol w:w="831"/>
        <w:gridCol w:w="831"/>
        <w:gridCol w:w="831"/>
        <w:gridCol w:w="831"/>
        <w:gridCol w:w="831"/>
        <w:gridCol w:w="831"/>
        <w:gridCol w:w="831"/>
        <w:gridCol w:w="831"/>
        <w:gridCol w:w="83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序号</w:t>
            </w: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申报企业名称</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投保产品名称及规格型号</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产品认定年度</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产品类别（首台套/首批次）</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用户单位</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产品销售合同编号</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装备价值（万元）</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投保装备数量（台/套）</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装备交付时间</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承保公司</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保险单号</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起保时间</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终保时间</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保险金额</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保费金额</w:t>
            </w: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b/>
                <w:bCs/>
                <w:sz w:val="20"/>
                <w:szCs w:val="20"/>
                <w:vertAlign w:val="baseline"/>
                <w:lang w:val="en-US" w:eastAsia="zh-CN"/>
              </w:rPr>
            </w:pPr>
            <w:r>
              <w:rPr>
                <w:rFonts w:hint="eastAsia" w:cs="仿宋_GB2312"/>
                <w:b/>
                <w:bCs/>
                <w:sz w:val="20"/>
                <w:szCs w:val="20"/>
                <w:vertAlign w:val="baseline"/>
                <w:lang w:val="en-US" w:eastAsia="zh-CN"/>
              </w:rPr>
              <w:t>已缴纳</w:t>
            </w:r>
            <w:r>
              <w:rPr>
                <w:rFonts w:hint="eastAsia" w:ascii="仿宋_GB2312" w:hAnsi="仿宋_GB2312" w:eastAsia="仿宋_GB2312" w:cs="仿宋_GB2312"/>
                <w:b/>
                <w:bCs/>
                <w:sz w:val="20"/>
                <w:szCs w:val="20"/>
                <w:vertAlign w:val="baseline"/>
                <w:lang w:val="en-US" w:eastAsia="zh-CN"/>
              </w:rPr>
              <w:t>保费金额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sz w:val="20"/>
                <w:szCs w:val="20"/>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sz w:val="20"/>
                <w:szCs w:val="20"/>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sz w:val="20"/>
                <w:szCs w:val="20"/>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sz w:val="20"/>
                <w:szCs w:val="20"/>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_GB2312" w:hAnsi="仿宋_GB2312" w:eastAsia="仿宋_GB2312" w:cs="仿宋_GB2312"/>
                <w:sz w:val="20"/>
                <w:szCs w:val="20"/>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_GB2312" w:hAnsi="仿宋_GB2312" w:eastAsia="仿宋_GB2312" w:cs="仿宋_GB2312"/>
                <w:sz w:val="20"/>
                <w:szCs w:val="20"/>
                <w:vertAlign w:val="baseline"/>
                <w:lang w:val="en-US" w:eastAsia="zh-CN"/>
              </w:rPr>
            </w:pPr>
          </w:p>
        </w:tc>
      </w:tr>
    </w:tbl>
    <w:p>
      <w:pPr>
        <w:ind w:left="0" w:leftChars="0" w:firstLine="0" w:firstLineChars="0"/>
        <w:rPr>
          <w:rFonts w:hint="eastAsia" w:ascii="黑体" w:hAnsi="黑体" w:eastAsia="黑体" w:cs="黑体"/>
          <w:lang w:val="en-US" w:eastAsia="zh-CN"/>
        </w:rPr>
      </w:pPr>
    </w:p>
    <w:p>
      <w:pPr>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lang w:val="en-US" w:eastAsia="zh-CN"/>
        </w:rPr>
        <w:sectPr>
          <w:footerReference r:id="rId4" w:type="default"/>
          <w:pgSz w:w="16838" w:h="11906" w:orient="landscape"/>
          <w:pgMar w:top="1803" w:right="1440" w:bottom="1803" w:left="1440" w:header="851" w:footer="992" w:gutter="0"/>
          <w:pgNumType w:fmt="decimal"/>
          <w:cols w:space="720" w:num="1"/>
          <w:rtlGutter w:val="0"/>
          <w:docGrid w:type="lines" w:linePitch="436" w:charSpace="0"/>
        </w:sectPr>
      </w:pPr>
    </w:p>
    <w:p>
      <w:pPr>
        <w:spacing w:line="600" w:lineRule="exact"/>
        <w:ind w:left="0" w:leftChars="0" w:firstLine="0" w:firstLineChars="0"/>
        <w:jc w:val="both"/>
        <w:rPr>
          <w:rFonts w:hint="eastAsia" w:ascii="黑体" w:hAnsi="黑体" w:eastAsia="黑体" w:cs="黑体"/>
          <w:lang w:val="en-US" w:eastAsia="zh-CN"/>
        </w:rPr>
      </w:pPr>
      <w:r>
        <w:rPr>
          <w:rFonts w:hint="eastAsia" w:ascii="黑体" w:hAnsi="黑体" w:eastAsia="黑体" w:cs="黑体"/>
          <w:lang w:val="en-US" w:eastAsia="zh-CN"/>
        </w:rPr>
        <w:t>附件2-3：</w:t>
      </w:r>
    </w:p>
    <w:p>
      <w:pPr>
        <w:spacing w:line="600" w:lineRule="exact"/>
        <w:ind w:left="0" w:leftChars="0" w:firstLine="0" w:firstLineChars="0"/>
        <w:jc w:val="center"/>
        <w:rPr>
          <w:rFonts w:hint="eastAsia" w:ascii="宋体" w:hAnsi="宋体" w:eastAsia="宋体" w:cs="宋体"/>
          <w:b/>
          <w:bCs/>
          <w:sz w:val="44"/>
          <w:szCs w:val="44"/>
          <w:lang w:val="en-US" w:eastAsia="zh-CN"/>
        </w:rPr>
      </w:pPr>
    </w:p>
    <w:p>
      <w:pPr>
        <w:spacing w:line="60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首台（套）技术装备及关键核心零部件</w:t>
      </w:r>
    </w:p>
    <w:p>
      <w:pPr>
        <w:spacing w:line="600" w:lineRule="exact"/>
        <w:ind w:left="0" w:leftChars="0" w:firstLine="0" w:firstLineChars="0"/>
        <w:jc w:val="center"/>
        <w:rPr>
          <w:rFonts w:hint="eastAsia" w:ascii="Times New Roman" w:hAnsi="Times New Roman" w:cs="Times New Roman"/>
          <w:lang w:val="en-US" w:eastAsia="zh-CN"/>
        </w:rPr>
      </w:pPr>
      <w:r>
        <w:rPr>
          <w:rFonts w:hint="eastAsia" w:ascii="宋体" w:hAnsi="宋体" w:eastAsia="宋体" w:cs="宋体"/>
          <w:b/>
          <w:bCs/>
          <w:sz w:val="44"/>
          <w:szCs w:val="44"/>
          <w:lang w:val="en-US" w:eastAsia="zh-CN"/>
        </w:rPr>
        <w:t>保险补偿申请表</w:t>
      </w:r>
    </w:p>
    <w:p>
      <w:pPr>
        <w:spacing w:line="600" w:lineRule="exact"/>
        <w:jc w:val="center"/>
        <w:rPr>
          <w:rFonts w:hint="eastAsia" w:ascii="Times New Roman" w:hAnsi="Times New Roman" w:cs="Times New Roman"/>
          <w:lang w:val="en-US" w:eastAsia="zh-CN"/>
        </w:rPr>
      </w:pPr>
    </w:p>
    <w:tbl>
      <w:tblPr>
        <w:tblStyle w:val="5"/>
        <w:tblW w:w="878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
        <w:gridCol w:w="2262"/>
        <w:gridCol w:w="1899"/>
        <w:gridCol w:w="2563"/>
        <w:gridCol w:w="1598"/>
        <w:gridCol w:w="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2" w:hRule="atLeast"/>
          <w:jc w:val="center"/>
        </w:trPr>
        <w:tc>
          <w:tcPr>
            <w:tcW w:w="460" w:type="dxa"/>
            <w:vMerge w:val="restart"/>
            <w:tcBorders>
              <w:top w:val="single" w:color="auto" w:sz="4" w:space="0"/>
              <w:left w:val="single" w:color="auto" w:sz="4"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制</w:t>
            </w:r>
            <w:r>
              <w:rPr>
                <w:rFonts w:hint="eastAsia" w:cs="仿宋_GB2312"/>
                <w:color w:val="000000"/>
                <w:kern w:val="0"/>
                <w:sz w:val="21"/>
                <w:szCs w:val="21"/>
                <w:lang w:eastAsia="zh-CN"/>
              </w:rPr>
              <w:t>装备制造单位情况</w:t>
            </w:r>
          </w:p>
        </w:tc>
        <w:tc>
          <w:tcPr>
            <w:tcW w:w="2262" w:type="dxa"/>
            <w:tcBorders>
              <w:top w:val="single" w:color="auto" w:sz="4"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cs="仿宋_GB2312"/>
                <w:color w:val="000000"/>
                <w:kern w:val="0"/>
                <w:sz w:val="21"/>
                <w:szCs w:val="21"/>
                <w:lang w:eastAsia="zh-CN"/>
              </w:rPr>
              <w:t>申报</w:t>
            </w:r>
            <w:r>
              <w:rPr>
                <w:rFonts w:hint="eastAsia" w:ascii="仿宋_GB2312" w:hAnsi="仿宋_GB2312" w:eastAsia="仿宋_GB2312" w:cs="仿宋_GB2312"/>
                <w:color w:val="000000"/>
                <w:kern w:val="0"/>
                <w:sz w:val="21"/>
                <w:szCs w:val="21"/>
              </w:rPr>
              <w:t>单位名称</w:t>
            </w:r>
          </w:p>
        </w:tc>
        <w:tc>
          <w:tcPr>
            <w:tcW w:w="6064" w:type="dxa"/>
            <w:gridSpan w:val="4"/>
            <w:tcBorders>
              <w:top w:val="single" w:color="auto" w:sz="4"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7"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单位性质</w:t>
            </w:r>
          </w:p>
        </w:tc>
        <w:tc>
          <w:tcPr>
            <w:tcW w:w="1899"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法人代表</w:t>
            </w:r>
          </w:p>
        </w:tc>
        <w:tc>
          <w:tcPr>
            <w:tcW w:w="1602"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7"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6" w:space="0"/>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注册地</w:t>
            </w:r>
          </w:p>
        </w:tc>
        <w:tc>
          <w:tcPr>
            <w:tcW w:w="1899" w:type="dxa"/>
            <w:tcBorders>
              <w:top w:val="single" w:color="auto" w:sz="6" w:space="0"/>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注册资本</w:t>
            </w:r>
          </w:p>
        </w:tc>
        <w:tc>
          <w:tcPr>
            <w:tcW w:w="1602"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7"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6" w:space="0"/>
              <w:left w:val="single" w:color="auto" w:sz="6" w:space="0"/>
              <w:bottom w:val="single" w:color="auto" w:sz="4"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股权结构</w:t>
            </w:r>
          </w:p>
        </w:tc>
        <w:tc>
          <w:tcPr>
            <w:tcW w:w="6064" w:type="dxa"/>
            <w:gridSpan w:val="4"/>
            <w:tcBorders>
              <w:top w:val="single" w:color="auto" w:sz="6" w:space="0"/>
              <w:left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2"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6" w:space="0"/>
              <w:left w:val="single" w:color="auto" w:sz="6" w:space="0"/>
              <w:bottom w:val="single" w:color="auto" w:sz="4"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主营业务</w:t>
            </w:r>
          </w:p>
        </w:tc>
        <w:tc>
          <w:tcPr>
            <w:tcW w:w="6064" w:type="dxa"/>
            <w:gridSpan w:val="4"/>
            <w:tcBorders>
              <w:top w:val="single" w:color="auto" w:sz="6" w:space="0"/>
              <w:left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6"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4" w:space="0"/>
              <w:left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通讯地址</w:t>
            </w:r>
          </w:p>
        </w:tc>
        <w:tc>
          <w:tcPr>
            <w:tcW w:w="6064" w:type="dxa"/>
            <w:gridSpan w:val="4"/>
            <w:tcBorders>
              <w:top w:val="single" w:color="auto" w:sz="6"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2"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w:t>
            </w:r>
            <w:r>
              <w:rPr>
                <w:rFonts w:hint="eastAsia" w:cs="仿宋_GB2312"/>
                <w:color w:val="000000"/>
                <w:kern w:val="0"/>
                <w:sz w:val="21"/>
                <w:szCs w:val="21"/>
                <w:lang w:eastAsia="zh-CN"/>
              </w:rPr>
              <w:t>营业</w:t>
            </w:r>
            <w:r>
              <w:rPr>
                <w:rFonts w:hint="eastAsia" w:ascii="仿宋_GB2312" w:hAnsi="仿宋_GB2312" w:eastAsia="仿宋_GB2312" w:cs="仿宋_GB2312"/>
                <w:color w:val="000000"/>
                <w:kern w:val="0"/>
                <w:sz w:val="21"/>
                <w:szCs w:val="21"/>
              </w:rPr>
              <w:t>收入（万元）</w:t>
            </w:r>
          </w:p>
        </w:tc>
        <w:tc>
          <w:tcPr>
            <w:tcW w:w="1899"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研发经费占比(％）</w:t>
            </w:r>
          </w:p>
        </w:tc>
        <w:tc>
          <w:tcPr>
            <w:tcW w:w="1602"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2"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联系人</w:t>
            </w:r>
          </w:p>
        </w:tc>
        <w:tc>
          <w:tcPr>
            <w:tcW w:w="1899"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联系电话（手机）</w:t>
            </w:r>
          </w:p>
        </w:tc>
        <w:tc>
          <w:tcPr>
            <w:tcW w:w="1602"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2" w:hRule="atLeast"/>
          <w:jc w:val="center"/>
        </w:trPr>
        <w:tc>
          <w:tcPr>
            <w:tcW w:w="460" w:type="dxa"/>
            <w:vMerge w:val="restart"/>
            <w:tcBorders>
              <w:top w:val="single" w:color="auto" w:sz="6" w:space="0"/>
              <w:left w:val="single" w:color="auto" w:sz="6" w:space="0"/>
              <w:right w:val="single" w:color="auto" w:sz="6" w:space="0"/>
            </w:tcBorders>
            <w:noWrap w:val="0"/>
            <w:vAlign w:val="center"/>
          </w:tcPr>
          <w:p>
            <w:pPr>
              <w:widowControl/>
              <w:spacing w:line="280" w:lineRule="exact"/>
              <w:ind w:left="0" w:leftChars="0" w:firstLine="0" w:firstLineChars="0"/>
              <w:jc w:val="both"/>
              <w:textAlignment w:val="center"/>
              <w:rPr>
                <w:rFonts w:hint="eastAsia" w:ascii="仿宋_GB2312" w:hAnsi="仿宋_GB2312" w:eastAsia="仿宋_GB2312" w:cs="仿宋_GB2312"/>
                <w:color w:val="000000"/>
                <w:kern w:val="0"/>
                <w:sz w:val="21"/>
                <w:szCs w:val="21"/>
              </w:rPr>
            </w:pPr>
            <w:r>
              <w:rPr>
                <w:rFonts w:hint="eastAsia" w:cs="仿宋_GB2312"/>
                <w:color w:val="000000"/>
                <w:kern w:val="0"/>
                <w:sz w:val="21"/>
                <w:szCs w:val="21"/>
                <w:lang w:eastAsia="zh-CN"/>
              </w:rPr>
              <w:t>投保</w:t>
            </w:r>
            <w:r>
              <w:rPr>
                <w:rFonts w:hint="eastAsia" w:ascii="仿宋_GB2312" w:hAnsi="仿宋_GB2312" w:eastAsia="仿宋_GB2312" w:cs="仿宋_GB2312"/>
                <w:color w:val="000000"/>
                <w:kern w:val="0"/>
                <w:sz w:val="21"/>
                <w:szCs w:val="21"/>
              </w:rPr>
              <w:t>装备情况</w:t>
            </w:r>
          </w:p>
        </w:tc>
        <w:tc>
          <w:tcPr>
            <w:tcW w:w="226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投保装备名称</w:t>
            </w:r>
          </w:p>
        </w:tc>
        <w:tc>
          <w:tcPr>
            <w:tcW w:w="1899"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规格型号</w:t>
            </w:r>
          </w:p>
        </w:tc>
        <w:tc>
          <w:tcPr>
            <w:tcW w:w="160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产品认定年度</w:t>
            </w:r>
          </w:p>
        </w:tc>
        <w:tc>
          <w:tcPr>
            <w:tcW w:w="1899"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产品类别（首台套/首批次）</w:t>
            </w:r>
          </w:p>
        </w:tc>
        <w:tc>
          <w:tcPr>
            <w:tcW w:w="160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用户单位</w:t>
            </w:r>
          </w:p>
        </w:tc>
        <w:tc>
          <w:tcPr>
            <w:tcW w:w="1899"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产品销售合同编号</w:t>
            </w:r>
          </w:p>
        </w:tc>
        <w:tc>
          <w:tcPr>
            <w:tcW w:w="160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5"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用户联系人</w:t>
            </w:r>
          </w:p>
        </w:tc>
        <w:tc>
          <w:tcPr>
            <w:tcW w:w="1899" w:type="dxa"/>
            <w:tcBorders>
              <w:top w:val="single" w:color="auto" w:sz="6" w:space="0"/>
              <w:left w:val="single" w:color="auto" w:sz="4"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4"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用户企业联系电话（手机）</w:t>
            </w:r>
          </w:p>
        </w:tc>
        <w:tc>
          <w:tcPr>
            <w:tcW w:w="1602" w:type="dxa"/>
            <w:gridSpan w:val="2"/>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55"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与用户销售合同中，装备价值（万元）</w:t>
            </w:r>
          </w:p>
        </w:tc>
        <w:tc>
          <w:tcPr>
            <w:tcW w:w="1899" w:type="dxa"/>
            <w:tcBorders>
              <w:top w:val="single" w:color="auto" w:sz="6" w:space="0"/>
              <w:left w:val="single" w:color="auto" w:sz="4"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4"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装备交付时间</w:t>
            </w:r>
          </w:p>
        </w:tc>
        <w:tc>
          <w:tcPr>
            <w:tcW w:w="1602" w:type="dxa"/>
            <w:gridSpan w:val="2"/>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承保公司</w:t>
            </w:r>
          </w:p>
        </w:tc>
        <w:tc>
          <w:tcPr>
            <w:tcW w:w="1899"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保险单号</w:t>
            </w:r>
          </w:p>
        </w:tc>
        <w:tc>
          <w:tcPr>
            <w:tcW w:w="160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保险金额（万元）</w:t>
            </w:r>
          </w:p>
        </w:tc>
        <w:tc>
          <w:tcPr>
            <w:tcW w:w="1899"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保险费率（%）</w:t>
            </w:r>
          </w:p>
        </w:tc>
        <w:tc>
          <w:tcPr>
            <w:tcW w:w="160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保费金额（万元）</w:t>
            </w:r>
          </w:p>
        </w:tc>
        <w:tc>
          <w:tcPr>
            <w:tcW w:w="1899"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cs="仿宋_GB2312"/>
                <w:color w:val="000000"/>
                <w:kern w:val="0"/>
                <w:sz w:val="21"/>
                <w:szCs w:val="21"/>
                <w:lang w:eastAsia="zh-CN"/>
              </w:rPr>
              <w:t>已缴</w:t>
            </w:r>
            <w:r>
              <w:rPr>
                <w:rFonts w:hint="eastAsia" w:ascii="仿宋_GB2312" w:hAnsi="仿宋_GB2312" w:eastAsia="仿宋_GB2312" w:cs="仿宋_GB2312"/>
                <w:color w:val="000000"/>
                <w:kern w:val="0"/>
                <w:sz w:val="21"/>
                <w:szCs w:val="21"/>
              </w:rPr>
              <w:t>保费金额（万元）</w:t>
            </w:r>
          </w:p>
        </w:tc>
        <w:tc>
          <w:tcPr>
            <w:tcW w:w="160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43"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262" w:type="dxa"/>
            <w:tcBorders>
              <w:top w:val="single" w:color="auto" w:sz="6" w:space="0"/>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起保时间</w:t>
            </w:r>
          </w:p>
        </w:tc>
        <w:tc>
          <w:tcPr>
            <w:tcW w:w="1899" w:type="dxa"/>
            <w:vMerge w:val="restart"/>
            <w:tcBorders>
              <w:top w:val="single" w:color="auto" w:sz="6" w:space="0"/>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2563" w:type="dxa"/>
            <w:tcBorders>
              <w:top w:val="single" w:color="auto" w:sz="6" w:space="0"/>
              <w:left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终保时间</w:t>
            </w:r>
          </w:p>
        </w:tc>
        <w:tc>
          <w:tcPr>
            <w:tcW w:w="160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 w:type="dxa"/>
          <w:cantSplit/>
          <w:trHeight w:val="2397" w:hRule="atLeast"/>
          <w:jc w:val="center"/>
        </w:trPr>
        <w:tc>
          <w:tcPr>
            <w:tcW w:w="460" w:type="dxa"/>
            <w:vMerge w:val="restart"/>
            <w:tcBorders>
              <w:top w:val="single" w:color="auto" w:sz="4" w:space="0"/>
              <w:left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lang w:eastAsia="zh-CN"/>
              </w:rPr>
            </w:pPr>
            <w:r>
              <w:rPr>
                <w:rFonts w:hint="eastAsia" w:cs="仿宋_GB2312"/>
                <w:color w:val="000000"/>
                <w:kern w:val="0"/>
                <w:sz w:val="21"/>
                <w:szCs w:val="21"/>
                <w:lang w:eastAsia="zh-CN"/>
              </w:rPr>
              <w:t>事事实性说明</w:t>
            </w:r>
          </w:p>
        </w:tc>
        <w:tc>
          <w:tcPr>
            <w:tcW w:w="8322" w:type="dxa"/>
            <w:gridSpan w:val="4"/>
            <w:tcBorders>
              <w:top w:val="single" w:color="auto" w:sz="4" w:space="0"/>
              <w:left w:val="single" w:color="auto" w:sz="4" w:space="0"/>
              <w:bottom w:val="single" w:color="auto" w:sz="4" w:space="0"/>
              <w:right w:val="single" w:color="auto" w:sz="6" w:space="0"/>
            </w:tcBorders>
            <w:noWrap w:val="0"/>
            <w:vAlign w:val="center"/>
          </w:tcPr>
          <w:p>
            <w:pPr>
              <w:widowControl/>
              <w:spacing w:line="280" w:lineRule="exac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我单位申报的材料，均真实、完整，如有不实，愿承担相应责任。</w:t>
            </w:r>
          </w:p>
          <w:p>
            <w:pPr>
              <w:widowControl/>
              <w:spacing w:line="280" w:lineRule="exact"/>
              <w:textAlignment w:val="center"/>
              <w:rPr>
                <w:rFonts w:hint="eastAsia" w:ascii="仿宋_GB2312" w:hAnsi="仿宋_GB2312" w:eastAsia="仿宋_GB2312" w:cs="仿宋_GB2312"/>
                <w:color w:val="000000"/>
                <w:kern w:val="0"/>
                <w:sz w:val="21"/>
                <w:szCs w:val="21"/>
              </w:rPr>
            </w:pPr>
          </w:p>
          <w:p>
            <w:pPr>
              <w:widowControl/>
              <w:spacing w:line="280" w:lineRule="exact"/>
              <w:textAlignment w:val="center"/>
              <w:rPr>
                <w:rFonts w:hint="eastAsia" w:ascii="仿宋_GB2312" w:hAnsi="仿宋_GB2312" w:eastAsia="仿宋_GB2312" w:cs="仿宋_GB2312"/>
                <w:color w:val="000000"/>
                <w:kern w:val="0"/>
                <w:sz w:val="21"/>
                <w:szCs w:val="21"/>
              </w:rPr>
            </w:pPr>
          </w:p>
          <w:p>
            <w:pPr>
              <w:widowControl/>
              <w:spacing w:line="280" w:lineRule="exact"/>
              <w:textAlignment w:val="center"/>
              <w:rPr>
                <w:rFonts w:hint="eastAsia" w:ascii="仿宋_GB2312" w:hAnsi="仿宋_GB2312" w:eastAsia="仿宋_GB2312" w:cs="仿宋_GB2312"/>
                <w:color w:val="000000"/>
                <w:kern w:val="0"/>
                <w:sz w:val="21"/>
                <w:szCs w:val="21"/>
              </w:rPr>
            </w:pPr>
          </w:p>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申报单位盖章    </w:t>
            </w:r>
          </w:p>
          <w:p>
            <w:pPr>
              <w:widowControl/>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 xml:space="preserve">                               </w:t>
            </w:r>
            <w:r>
              <w:rPr>
                <w:rFonts w:hint="eastAsia" w:ascii="仿宋_GB2312" w:hAnsi="仿宋_GB2312" w:eastAsia="仿宋_GB2312" w:cs="仿宋_GB2312"/>
                <w:sz w:val="21"/>
                <w:szCs w:val="21"/>
              </w:rPr>
              <w:t xml:space="preserve">     年    月    日</w:t>
            </w:r>
          </w:p>
          <w:p>
            <w:pPr>
              <w:widowControl/>
              <w:spacing w:line="280" w:lineRule="exact"/>
              <w:jc w:val="center"/>
              <w:textAlignment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 w:type="dxa"/>
          <w:cantSplit/>
          <w:trHeight w:val="2197" w:hRule="atLeast"/>
          <w:jc w:val="center"/>
        </w:trPr>
        <w:tc>
          <w:tcPr>
            <w:tcW w:w="460" w:type="dxa"/>
            <w:vMerge w:val="continue"/>
            <w:tcBorders>
              <w:left w:val="single" w:color="auto" w:sz="6"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8322" w:type="dxa"/>
            <w:gridSpan w:val="4"/>
            <w:tcBorders>
              <w:top w:val="single" w:color="auto" w:sz="4" w:space="0"/>
              <w:left w:val="single" w:color="auto" w:sz="4" w:space="0"/>
              <w:bottom w:val="single" w:color="auto" w:sz="4" w:space="0"/>
              <w:right w:val="single" w:color="auto" w:sz="6" w:space="0"/>
            </w:tcBorders>
            <w:noWrap w:val="0"/>
            <w:vAlign w:val="center"/>
          </w:tcPr>
          <w:p>
            <w:pPr>
              <w:widowControl/>
              <w:spacing w:before="159" w:beforeLines="50" w:line="280" w:lineRule="exac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我单位悉知所购装备投保事宜，我单位出具的材料，均真实、完整，如有不实，愿承担相应责任。</w:t>
            </w:r>
          </w:p>
          <w:p>
            <w:pPr>
              <w:widowControl/>
              <w:spacing w:line="280" w:lineRule="exact"/>
              <w:textAlignment w:val="center"/>
              <w:rPr>
                <w:rFonts w:hint="eastAsia" w:ascii="仿宋_GB2312" w:hAnsi="仿宋_GB2312" w:eastAsia="仿宋_GB2312" w:cs="仿宋_GB2312"/>
                <w:color w:val="000000"/>
                <w:kern w:val="0"/>
                <w:sz w:val="21"/>
                <w:szCs w:val="21"/>
              </w:rPr>
            </w:pPr>
          </w:p>
          <w:p>
            <w:pPr>
              <w:widowControl/>
              <w:spacing w:line="280" w:lineRule="exact"/>
              <w:textAlignment w:val="center"/>
              <w:rPr>
                <w:rFonts w:hint="eastAsia" w:ascii="仿宋_GB2312" w:hAnsi="仿宋_GB2312" w:eastAsia="仿宋_GB2312" w:cs="仿宋_GB2312"/>
                <w:color w:val="000000"/>
                <w:kern w:val="0"/>
                <w:sz w:val="21"/>
                <w:szCs w:val="21"/>
              </w:rPr>
            </w:pPr>
          </w:p>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用户单位签字/盖章    </w:t>
            </w:r>
          </w:p>
          <w:p>
            <w:pPr>
              <w:widowControl/>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 xml:space="preserve">                               </w:t>
            </w:r>
            <w:r>
              <w:rPr>
                <w:rFonts w:hint="eastAsia" w:ascii="仿宋_GB2312" w:hAnsi="仿宋_GB2312" w:eastAsia="仿宋_GB2312" w:cs="仿宋_GB2312"/>
                <w:sz w:val="21"/>
                <w:szCs w:val="21"/>
              </w:rPr>
              <w:t xml:space="preserve">      年    月    日</w:t>
            </w:r>
          </w:p>
          <w:p>
            <w:pPr>
              <w:widowControl/>
              <w:spacing w:line="280" w:lineRule="exact"/>
              <w:jc w:val="center"/>
              <w:textAlignment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 w:type="dxa"/>
          <w:cantSplit/>
          <w:trHeight w:val="2400" w:hRule="atLeast"/>
          <w:jc w:val="center"/>
        </w:trPr>
        <w:tc>
          <w:tcPr>
            <w:tcW w:w="460" w:type="dxa"/>
            <w:vMerge w:val="continue"/>
            <w:tcBorders>
              <w:left w:val="single" w:color="auto" w:sz="6"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p>
        </w:tc>
        <w:tc>
          <w:tcPr>
            <w:tcW w:w="8322" w:type="dxa"/>
            <w:gridSpan w:val="4"/>
            <w:tcBorders>
              <w:top w:val="single" w:color="auto" w:sz="4" w:space="0"/>
              <w:left w:val="single" w:color="auto" w:sz="4" w:space="0"/>
              <w:bottom w:val="single" w:color="auto" w:sz="4" w:space="0"/>
              <w:right w:val="single" w:color="auto" w:sz="6" w:space="0"/>
            </w:tcBorders>
            <w:noWrap w:val="0"/>
            <w:vAlign w:val="top"/>
          </w:tcPr>
          <w:p>
            <w:pPr>
              <w:widowControl/>
              <w:spacing w:before="159" w:beforeLines="50" w:line="280" w:lineRule="exact"/>
              <w:textAlignment w:val="center"/>
              <w:rPr>
                <w:rFonts w:hint="eastAsia" w:ascii="仿宋_GB2312" w:hAnsi="仿宋_GB2312" w:eastAsia="仿宋_GB2312" w:cs="仿宋_GB2312"/>
                <w:color w:val="000000"/>
                <w:kern w:val="0"/>
                <w:sz w:val="21"/>
                <w:szCs w:val="21"/>
              </w:rPr>
            </w:pPr>
          </w:p>
          <w:p>
            <w:pPr>
              <w:widowControl/>
              <w:spacing w:before="159" w:beforeLines="50" w:line="280" w:lineRule="exac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我单位出具的材料，均真实、完整，如有不实，愿承担相应责任。</w:t>
            </w:r>
          </w:p>
          <w:p>
            <w:pPr>
              <w:widowControl/>
              <w:spacing w:line="280" w:lineRule="exact"/>
              <w:jc w:val="left"/>
              <w:textAlignment w:val="center"/>
              <w:rPr>
                <w:rFonts w:hint="eastAsia" w:ascii="仿宋_GB2312" w:hAnsi="仿宋_GB2312" w:eastAsia="仿宋_GB2312" w:cs="仿宋_GB2312"/>
                <w:color w:val="000000"/>
                <w:kern w:val="0"/>
                <w:sz w:val="21"/>
                <w:szCs w:val="21"/>
              </w:rPr>
            </w:pPr>
          </w:p>
          <w:p>
            <w:pPr>
              <w:widowControl/>
              <w:spacing w:line="280" w:lineRule="exact"/>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w:t>
            </w:r>
          </w:p>
          <w:p>
            <w:pPr>
              <w:widowControl/>
              <w:spacing w:line="280" w:lineRule="exact"/>
              <w:jc w:val="left"/>
              <w:textAlignment w:val="center"/>
              <w:rPr>
                <w:rFonts w:hint="eastAsia" w:ascii="仿宋_GB2312" w:hAnsi="仿宋_GB2312" w:eastAsia="仿宋_GB2312" w:cs="仿宋_GB2312"/>
                <w:color w:val="000000"/>
                <w:kern w:val="0"/>
                <w:sz w:val="21"/>
                <w:szCs w:val="21"/>
              </w:rPr>
            </w:pPr>
          </w:p>
          <w:p>
            <w:pPr>
              <w:widowControl/>
              <w:spacing w:line="280" w:lineRule="exac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保险公司盖章   </w:t>
            </w:r>
          </w:p>
          <w:p>
            <w:pPr>
              <w:widowControl/>
              <w:spacing w:line="28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 xml:space="preserve">                                                年    月    日</w:t>
            </w:r>
          </w:p>
          <w:p>
            <w:pPr>
              <w:widowControl/>
              <w:spacing w:line="280" w:lineRule="exact"/>
              <w:jc w:val="left"/>
              <w:textAlignment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 w:type="dxa"/>
          <w:cantSplit/>
          <w:trHeight w:val="90" w:hRule="atLeast"/>
          <w:jc w:val="center"/>
        </w:trPr>
        <w:tc>
          <w:tcPr>
            <w:tcW w:w="460" w:type="dxa"/>
            <w:tcBorders>
              <w:top w:val="single" w:color="auto" w:sz="4" w:space="0"/>
              <w:left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省</w:t>
            </w:r>
            <w:r>
              <w:rPr>
                <w:rFonts w:hint="eastAsia" w:cs="仿宋_GB2312"/>
                <w:color w:val="000000"/>
                <w:kern w:val="0"/>
                <w:sz w:val="21"/>
                <w:szCs w:val="21"/>
                <w:lang w:eastAsia="zh-CN"/>
              </w:rPr>
              <w:t>当地主管</w:t>
            </w:r>
            <w:r>
              <w:rPr>
                <w:rFonts w:hint="eastAsia" w:ascii="仿宋_GB2312" w:hAnsi="仿宋_GB2312" w:eastAsia="仿宋_GB2312" w:cs="仿宋_GB2312"/>
                <w:color w:val="000000"/>
                <w:kern w:val="0"/>
                <w:sz w:val="21"/>
                <w:szCs w:val="21"/>
              </w:rPr>
              <w:t>部门</w:t>
            </w:r>
            <w:r>
              <w:rPr>
                <w:rFonts w:hint="eastAsia" w:cs="仿宋_GB2312"/>
                <w:color w:val="000000"/>
                <w:kern w:val="0"/>
                <w:sz w:val="21"/>
                <w:szCs w:val="21"/>
                <w:lang w:eastAsia="zh-CN"/>
              </w:rPr>
              <w:t>初审</w:t>
            </w:r>
            <w:r>
              <w:rPr>
                <w:rFonts w:hint="eastAsia" w:ascii="仿宋_GB2312" w:hAnsi="仿宋_GB2312" w:eastAsia="仿宋_GB2312" w:cs="仿宋_GB2312"/>
                <w:color w:val="000000"/>
                <w:kern w:val="0"/>
                <w:sz w:val="21"/>
                <w:szCs w:val="21"/>
              </w:rPr>
              <w:t>意见</w:t>
            </w:r>
          </w:p>
        </w:tc>
        <w:tc>
          <w:tcPr>
            <w:tcW w:w="8322" w:type="dxa"/>
            <w:gridSpan w:val="4"/>
            <w:tcBorders>
              <w:top w:val="single" w:color="auto" w:sz="4" w:space="0"/>
              <w:left w:val="single" w:color="auto" w:sz="4" w:space="0"/>
              <w:bottom w:val="single" w:color="auto" w:sz="4" w:space="0"/>
              <w:right w:val="single" w:color="auto" w:sz="6" w:space="0"/>
            </w:tcBorders>
            <w:noWrap w:val="0"/>
            <w:vAlign w:val="center"/>
          </w:tcPr>
          <w:p>
            <w:pPr>
              <w:widowControl/>
              <w:spacing w:line="280" w:lineRule="exact"/>
              <w:jc w:val="center"/>
              <w:textAlignment w:val="center"/>
              <w:rPr>
                <w:rFonts w:hint="eastAsia" w:ascii="仿宋_GB2312" w:hAnsi="仿宋_GB2312" w:eastAsia="仿宋_GB2312" w:cs="仿宋_GB2312"/>
                <w:bCs/>
                <w:sz w:val="21"/>
                <w:szCs w:val="21"/>
                <w:lang w:val="en-US" w:eastAsia="zh-CN"/>
              </w:rPr>
            </w:pPr>
          </w:p>
          <w:p>
            <w:pPr>
              <w:widowControl/>
              <w:spacing w:line="280" w:lineRule="exact"/>
              <w:jc w:val="center"/>
              <w:textAlignment w:val="center"/>
              <w:rPr>
                <w:rFonts w:hint="eastAsia" w:ascii="仿宋_GB2312" w:hAnsi="仿宋_GB2312" w:eastAsia="仿宋_GB2312" w:cs="仿宋_GB2312"/>
                <w:bCs/>
                <w:sz w:val="21"/>
                <w:szCs w:val="21"/>
                <w:lang w:val="en-US" w:eastAsia="zh-CN"/>
              </w:rPr>
            </w:pPr>
          </w:p>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Cs/>
                <w:sz w:val="21"/>
                <w:szCs w:val="21"/>
                <w:lang w:val="en-US" w:eastAsia="zh-CN"/>
              </w:rPr>
              <w:t xml:space="preserve">                                                                           </w:t>
            </w:r>
          </w:p>
          <w:p>
            <w:pPr>
              <w:spacing w:line="280" w:lineRule="exact"/>
              <w:rPr>
                <w:rFonts w:hint="eastAsia" w:ascii="仿宋_GB2312" w:hAnsi="仿宋_GB2312" w:eastAsia="仿宋_GB2312" w:cs="仿宋_GB2312"/>
                <w:sz w:val="21"/>
                <w:szCs w:val="21"/>
              </w:rPr>
            </w:pPr>
          </w:p>
          <w:p>
            <w:pPr>
              <w:spacing w:line="28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部门盖章</w:t>
            </w:r>
          </w:p>
          <w:p>
            <w:pPr>
              <w:widowControl/>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w:t>
            </w:r>
            <w:r>
              <w:rPr>
                <w:rFonts w:hint="eastAsia" w:ascii="仿宋_GB2312" w:hAnsi="仿宋_GB2312" w:eastAsia="仿宋_GB2312" w:cs="仿宋_GB2312"/>
                <w:sz w:val="21"/>
                <w:szCs w:val="21"/>
              </w:rPr>
              <w:t xml:space="preserve">    年    月    日</w:t>
            </w:r>
            <w:r>
              <w:rPr>
                <w:rFonts w:hint="eastAsia" w:ascii="仿宋_GB2312" w:hAnsi="仿宋_GB2312" w:eastAsia="仿宋_GB2312" w:cs="仿宋_GB2312"/>
                <w:color w:val="000000"/>
                <w:kern w:val="0"/>
                <w:sz w:val="21"/>
                <w:szCs w:val="21"/>
              </w:rPr>
              <w:t xml:space="preserve">                            </w:t>
            </w:r>
          </w:p>
          <w:p>
            <w:pPr>
              <w:spacing w:line="280" w:lineRule="exact"/>
              <w:jc w:val="center"/>
              <w:rPr>
                <w:rFonts w:hint="eastAsia" w:ascii="仿宋_GB2312" w:hAnsi="仿宋_GB2312" w:eastAsia="仿宋_GB2312" w:cs="仿宋_GB2312"/>
                <w:color w:val="000000"/>
                <w:kern w:val="0"/>
                <w:sz w:val="21"/>
                <w:szCs w:val="21"/>
              </w:rPr>
            </w:pPr>
          </w:p>
        </w:tc>
      </w:tr>
    </w:tbl>
    <w:p>
      <w:pPr>
        <w:spacing w:line="600" w:lineRule="exact"/>
        <w:jc w:val="center"/>
        <w:rPr>
          <w:rFonts w:hint="eastAsia" w:ascii="Times New Roman" w:hAnsi="Times New Roman" w:cs="Times New Roman"/>
          <w:lang w:val="en-US" w:eastAsia="zh-CN"/>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spacing w:line="600" w:lineRule="exact"/>
        <w:ind w:left="0" w:leftChars="0" w:firstLine="0" w:firstLineChars="0"/>
        <w:rPr>
          <w:rFonts w:hint="eastAsia" w:ascii="黑体" w:hAnsi="黑体" w:eastAsia="黑体" w:cs="黑体"/>
          <w:b/>
          <w:sz w:val="36"/>
          <w:szCs w:val="36"/>
          <w:lang w:val="en-US" w:eastAsia="zh-CN"/>
        </w:rPr>
      </w:pP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lang w:val="en-US" w:eastAsia="zh-CN"/>
        </w:rPr>
        <w:t>2-4：</w:t>
      </w:r>
    </w:p>
    <w:p>
      <w:pPr>
        <w:spacing w:line="600" w:lineRule="exact"/>
        <w:jc w:val="center"/>
        <w:rPr>
          <w:rFonts w:hint="eastAsia" w:ascii="Times New Roman" w:hAnsi="Times New Roman" w:cs="Times New Roman"/>
          <w:lang w:val="en-US" w:eastAsia="zh-CN"/>
        </w:rPr>
      </w:pPr>
    </w:p>
    <w:p>
      <w:pPr>
        <w:spacing w:line="600" w:lineRule="exact"/>
        <w:jc w:val="center"/>
        <w:rPr>
          <w:rFonts w:hint="default" w:ascii="Times New Roman" w:hAnsi="Times New Roman" w:cs="Times New Roman"/>
          <w:lang w:val="en-US" w:eastAsia="zh-CN"/>
        </w:rPr>
      </w:pPr>
    </w:p>
    <w:p>
      <w:pPr>
        <w:spacing w:line="600" w:lineRule="exact"/>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lang w:eastAsia="zh-CN"/>
        </w:rPr>
        <w:t>申报材料</w:t>
      </w:r>
      <w:r>
        <w:rPr>
          <w:rFonts w:hint="eastAsia" w:ascii="宋体" w:hAnsi="宋体" w:eastAsia="宋体" w:cs="宋体"/>
          <w:b/>
          <w:bCs/>
          <w:sz w:val="44"/>
          <w:szCs w:val="44"/>
        </w:rPr>
        <w:t>真实性承诺书</w:t>
      </w:r>
    </w:p>
    <w:p>
      <w:pPr>
        <w:spacing w:line="600" w:lineRule="exact"/>
        <w:rPr>
          <w:rFonts w:hint="default" w:ascii="Times New Roman" w:hAnsi="Times New Roman" w:eastAsia="仿宋_GB2312" w:cs="Times New Roman"/>
          <w:sz w:val="32"/>
          <w:szCs w:val="32"/>
        </w:rPr>
      </w:pPr>
    </w:p>
    <w:p>
      <w:pPr>
        <w:spacing w:line="600" w:lineRule="exact"/>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w:t>
      </w:r>
      <w:r>
        <w:rPr>
          <w:rFonts w:hint="eastAsia" w:ascii="Times New Roman" w:hAnsi="Times New Roman" w:cs="Times New Roman"/>
          <w:sz w:val="32"/>
          <w:szCs w:val="32"/>
          <w:lang w:eastAsia="zh-CN"/>
        </w:rPr>
        <w:t>工业和信息化厅</w:t>
      </w:r>
      <w:r>
        <w:rPr>
          <w:rFonts w:hint="default" w:ascii="Times New Roman" w:hAnsi="Times New Roman" w:eastAsia="仿宋_GB2312" w:cs="Times New Roman"/>
          <w:sz w:val="32"/>
          <w:szCs w:val="32"/>
        </w:rPr>
        <w:t>、省财政厅</w:t>
      </w:r>
      <w:r>
        <w:rPr>
          <w:rFonts w:hint="default" w:ascii="Times New Roman" w:hAnsi="Times New Roman" w:eastAsia="仿宋_GB2312" w:cs="Times New Roman"/>
          <w:sz w:val="32"/>
          <w:szCs w:val="32"/>
          <w:lang w:eastAsia="zh-CN"/>
        </w:rPr>
        <w:t>、</w:t>
      </w:r>
      <w:r>
        <w:rPr>
          <w:rFonts w:hint="eastAsia" w:ascii="Times New Roman" w:hAnsi="Times New Roman" w:cs="Times New Roman"/>
          <w:sz w:val="32"/>
          <w:szCs w:val="32"/>
          <w:lang w:eastAsia="zh-CN"/>
        </w:rPr>
        <w:t>山东银保监局</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我单位申报的“                                 ”申请材料内容和所附资料均真实、合法，如有不实之处，愿负相应的法律责任，并承担由此产生的一切后果。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单位（盖章）           单位法定代表人（签字）</w:t>
      </w:r>
    </w:p>
    <w:p>
      <w:pPr>
        <w:spacing w:line="600" w:lineRule="exact"/>
        <w:ind w:firstLine="640" w:firstLineChars="200"/>
        <w:rPr>
          <w:rFonts w:hint="default" w:ascii="Times New Roman" w:hAnsi="Times New Roman" w:eastAsia="仿宋_GB2312" w:cs="Times New Roman"/>
          <w:sz w:val="32"/>
          <w:szCs w:val="32"/>
        </w:rPr>
      </w:pPr>
    </w:p>
    <w:p>
      <w:pPr>
        <w:pStyle w:val="13"/>
        <w:spacing w:line="600" w:lineRule="exact"/>
        <w:ind w:left="0" w:leftChars="0" w:right="62"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rPr>
        <w:t>　　　　　　                      年    月   日</w:t>
      </w:r>
    </w:p>
    <w:p>
      <w:pPr>
        <w:pStyle w:val="13"/>
        <w:spacing w:line="600" w:lineRule="exact"/>
        <w:ind w:left="0" w:leftChars="0" w:right="62" w:firstLine="0" w:firstLineChars="0"/>
        <w:jc w:val="left"/>
        <w:rPr>
          <w:rFonts w:hint="default" w:ascii="Times New Roman" w:hAnsi="Times New Roman" w:eastAsia="黑体" w:cs="Times New Roman"/>
          <w:sz w:val="32"/>
          <w:szCs w:val="32"/>
          <w:lang w:val="en-US" w:eastAsia="zh-CN"/>
        </w:rPr>
      </w:pPr>
    </w:p>
    <w:p>
      <w:pPr>
        <w:pStyle w:val="13"/>
        <w:spacing w:line="600" w:lineRule="exact"/>
        <w:ind w:left="0" w:leftChars="0" w:right="62" w:firstLine="0" w:firstLineChars="0"/>
        <w:jc w:val="left"/>
        <w:rPr>
          <w:rFonts w:hint="default" w:ascii="Times New Roman" w:hAnsi="Times New Roman" w:eastAsia="黑体" w:cs="Times New Roman"/>
          <w:sz w:val="32"/>
          <w:szCs w:val="32"/>
          <w:lang w:val="en-US" w:eastAsia="zh-CN"/>
        </w:rPr>
      </w:pPr>
    </w:p>
    <w:p>
      <w:pPr>
        <w:pStyle w:val="13"/>
        <w:spacing w:line="600" w:lineRule="exact"/>
        <w:ind w:left="0" w:leftChars="0" w:right="62" w:firstLine="0" w:firstLineChars="0"/>
        <w:jc w:val="left"/>
        <w:rPr>
          <w:rFonts w:hint="default" w:ascii="Times New Roman" w:hAnsi="Times New Roman" w:eastAsia="黑体" w:cs="Times New Roman"/>
          <w:sz w:val="32"/>
          <w:szCs w:val="32"/>
          <w:lang w:val="en-US" w:eastAsia="zh-CN"/>
        </w:rPr>
      </w:pPr>
    </w:p>
    <w:p>
      <w:pPr>
        <w:pStyle w:val="13"/>
        <w:spacing w:line="600" w:lineRule="exact"/>
        <w:ind w:left="0" w:leftChars="0" w:right="62" w:firstLine="0" w:firstLineChars="0"/>
        <w:jc w:val="left"/>
        <w:rPr>
          <w:rFonts w:hint="default" w:ascii="Times New Roman" w:hAnsi="Times New Roman" w:eastAsia="黑体" w:cs="Times New Roman"/>
          <w:sz w:val="32"/>
          <w:szCs w:val="32"/>
          <w:lang w:val="en-US" w:eastAsia="zh-CN"/>
        </w:rPr>
      </w:pPr>
    </w:p>
    <w:p>
      <w:pPr>
        <w:pStyle w:val="13"/>
        <w:spacing w:line="600" w:lineRule="exact"/>
        <w:ind w:left="0" w:leftChars="0" w:right="62" w:firstLine="0" w:firstLineChars="0"/>
        <w:jc w:val="left"/>
        <w:rPr>
          <w:rFonts w:hint="default" w:ascii="Times New Roman" w:hAnsi="Times New Roman" w:eastAsia="黑体" w:cs="Times New Roman"/>
          <w:sz w:val="32"/>
          <w:szCs w:val="32"/>
          <w:lang w:val="en-US" w:eastAsia="zh-CN"/>
        </w:rPr>
      </w:pPr>
    </w:p>
    <w:p/>
    <w:sectPr>
      <w:footerReference r:id="rId5" w:type="default"/>
      <w:pgSz w:w="11906" w:h="16838"/>
      <w:pgMar w:top="1440" w:right="1803" w:bottom="1440" w:left="1803" w:header="851" w:footer="992" w:gutter="0"/>
      <w:pgNumType w:fmt="decimal"/>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2500630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6.9pt;margin-top:0pt;height:144pt;width:144pt;mso-position-horizontal-relative:margin;mso-wrap-style:none;z-index:251658240;mso-width-relative:page;mso-height-relative:page;" filled="f" stroked="f" coordsize="21600,21600" o:gfxdata="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0umMP1QAAAAg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504E4"/>
    <w:rsid w:val="01EE49D0"/>
    <w:rsid w:val="02147916"/>
    <w:rsid w:val="021A0620"/>
    <w:rsid w:val="056310C3"/>
    <w:rsid w:val="06B616DA"/>
    <w:rsid w:val="07D35789"/>
    <w:rsid w:val="0A5D45C9"/>
    <w:rsid w:val="0AFC1487"/>
    <w:rsid w:val="0C5A3C3B"/>
    <w:rsid w:val="0D7F4AAA"/>
    <w:rsid w:val="0EC95B5B"/>
    <w:rsid w:val="10453478"/>
    <w:rsid w:val="115400F8"/>
    <w:rsid w:val="140336C7"/>
    <w:rsid w:val="14E95247"/>
    <w:rsid w:val="15BD17B5"/>
    <w:rsid w:val="169B0DE0"/>
    <w:rsid w:val="170043A1"/>
    <w:rsid w:val="18674AE2"/>
    <w:rsid w:val="19951312"/>
    <w:rsid w:val="1B265C50"/>
    <w:rsid w:val="1C792619"/>
    <w:rsid w:val="1CDC55FD"/>
    <w:rsid w:val="1E36130B"/>
    <w:rsid w:val="1F62077D"/>
    <w:rsid w:val="20BB3063"/>
    <w:rsid w:val="25793DF9"/>
    <w:rsid w:val="273E5503"/>
    <w:rsid w:val="27661D87"/>
    <w:rsid w:val="28627C66"/>
    <w:rsid w:val="2C940A74"/>
    <w:rsid w:val="2D4E4219"/>
    <w:rsid w:val="2F804417"/>
    <w:rsid w:val="3145212A"/>
    <w:rsid w:val="35D807B3"/>
    <w:rsid w:val="36145A75"/>
    <w:rsid w:val="39641AAD"/>
    <w:rsid w:val="39F71CF4"/>
    <w:rsid w:val="3A6665C9"/>
    <w:rsid w:val="3B9A7AA5"/>
    <w:rsid w:val="3C5C063F"/>
    <w:rsid w:val="3C7B605A"/>
    <w:rsid w:val="3D9763BC"/>
    <w:rsid w:val="3EC73DA5"/>
    <w:rsid w:val="41F838E4"/>
    <w:rsid w:val="42023E49"/>
    <w:rsid w:val="44136376"/>
    <w:rsid w:val="44B81E22"/>
    <w:rsid w:val="46165069"/>
    <w:rsid w:val="507664FF"/>
    <w:rsid w:val="539428D2"/>
    <w:rsid w:val="55C8591A"/>
    <w:rsid w:val="581D562E"/>
    <w:rsid w:val="58A25035"/>
    <w:rsid w:val="5B463AEE"/>
    <w:rsid w:val="5CFD28C8"/>
    <w:rsid w:val="5DD14446"/>
    <w:rsid w:val="611C29AB"/>
    <w:rsid w:val="63511668"/>
    <w:rsid w:val="637222BD"/>
    <w:rsid w:val="66AB6928"/>
    <w:rsid w:val="67A843FE"/>
    <w:rsid w:val="67C66CF8"/>
    <w:rsid w:val="68C0014A"/>
    <w:rsid w:val="699421BF"/>
    <w:rsid w:val="69B7343A"/>
    <w:rsid w:val="69C338FA"/>
    <w:rsid w:val="69FB5349"/>
    <w:rsid w:val="6A2E536C"/>
    <w:rsid w:val="6C9A7EA8"/>
    <w:rsid w:val="6D5504E4"/>
    <w:rsid w:val="70401163"/>
    <w:rsid w:val="70E64A15"/>
    <w:rsid w:val="747C3BA6"/>
    <w:rsid w:val="76EC4009"/>
    <w:rsid w:val="7866286F"/>
    <w:rsid w:val="788673C0"/>
    <w:rsid w:val="78F32293"/>
    <w:rsid w:val="79117172"/>
    <w:rsid w:val="7A6B316E"/>
    <w:rsid w:val="7B1572E8"/>
    <w:rsid w:val="7BC3718E"/>
    <w:rsid w:val="7BFA676E"/>
    <w:rsid w:val="7D871691"/>
    <w:rsid w:val="7FFD2A86"/>
    <w:rsid w:val="7FFD5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仿宋_GB2312" w:hAnsi="仿宋_GB2312" w:eastAsia="仿宋_GB2312" w:cs="Times New Roman"/>
      <w:kern w:val="2"/>
      <w:sz w:val="32"/>
      <w:szCs w:val="24"/>
      <w:lang w:val="en-US" w:eastAsia="zh-CN" w:bidi="ar-SA"/>
    </w:rPr>
  </w:style>
  <w:style w:type="character" w:default="1" w:styleId="7">
    <w:name w:val="Default Paragraph Font"/>
    <w:link w:val="8"/>
    <w:semiHidden/>
    <w:qFormat/>
    <w:uiPriority w:val="0"/>
    <w:rPr>
      <w:rFonts w:ascii="仿宋_GB2312" w:hAnsi="仿宋_GB2312" w:eastAsia="仿宋_GB2312"/>
      <w:sz w:val="28"/>
      <w:szCs w:val="20"/>
    </w:rPr>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 Char Char Char Char Char Char Char Char Char Char Char Char Char"/>
    <w:basedOn w:val="1"/>
    <w:link w:val="7"/>
    <w:qFormat/>
    <w:uiPriority w:val="0"/>
    <w:pPr>
      <w:widowControl/>
      <w:spacing w:after="160" w:line="240" w:lineRule="exact"/>
      <w:jc w:val="left"/>
    </w:pPr>
    <w:rPr>
      <w:rFonts w:ascii="仿宋_GB2312" w:hAnsi="仿宋_GB2312" w:eastAsia="仿宋_GB2312"/>
      <w:sz w:val="28"/>
      <w:szCs w:val="20"/>
    </w:rPr>
  </w:style>
  <w:style w:type="character" w:styleId="9">
    <w:name w:val="page number"/>
    <w:basedOn w:val="7"/>
    <w:qFormat/>
    <w:uiPriority w:val="0"/>
  </w:style>
  <w:style w:type="character" w:styleId="10">
    <w:name w:val="Hyperlink"/>
    <w:qFormat/>
    <w:uiPriority w:val="0"/>
    <w:rPr>
      <w:color w:val="0000FF"/>
      <w:u w:val="single"/>
    </w:rPr>
  </w:style>
  <w:style w:type="character" w:customStyle="1" w:styleId="11">
    <w:name w:val="font01"/>
    <w:basedOn w:val="7"/>
    <w:qFormat/>
    <w:uiPriority w:val="0"/>
    <w:rPr>
      <w:rFonts w:hint="default" w:ascii="Times New Roman" w:hAnsi="Times New Roman" w:cs="Times New Roman"/>
      <w:color w:val="000000"/>
      <w:sz w:val="24"/>
      <w:szCs w:val="24"/>
      <w:u w:val="none"/>
    </w:rPr>
  </w:style>
  <w:style w:type="character" w:customStyle="1" w:styleId="12">
    <w:name w:val="font11"/>
    <w:basedOn w:val="7"/>
    <w:qFormat/>
    <w:uiPriority w:val="0"/>
    <w:rPr>
      <w:rFonts w:hint="eastAsia" w:ascii="仿宋_GB2312" w:eastAsia="仿宋_GB2312" w:cs="仿宋_GB2312"/>
      <w:color w:val="000000"/>
      <w:sz w:val="24"/>
      <w:szCs w:val="24"/>
      <w:u w:val="none"/>
    </w:rPr>
  </w:style>
  <w:style w:type="paragraph" w:customStyle="1" w:styleId="13">
    <w:name w:val="0"/>
    <w:basedOn w:val="1"/>
    <w:qFormat/>
    <w:uiPriority w:val="0"/>
    <w:pPr>
      <w:widowControl/>
      <w:snapToGrid w:val="0"/>
    </w:pPr>
    <w:rPr>
      <w:rFonts w:eastAsia="仿宋_GB2312"/>
      <w:kern w:val="0"/>
      <w:sz w:val="32"/>
      <w:szCs w:val="21"/>
    </w:rPr>
  </w:style>
  <w:style w:type="character" w:customStyle="1" w:styleId="14">
    <w:name w:val="font21"/>
    <w:basedOn w:val="7"/>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2019-08-23T07:18:00Z</dcterms:created>
  <dc:creator>lenovo</dc:creator>
  <cp:lastModifiedBy>Administrator</cp:lastModifiedBy>
  <dcterms:modified xsi:type="dcterms:W3CDTF">2020-07-08T06:45:45Z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