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000000"/>
          <w:kern w:val="0"/>
          <w:sz w:val="32"/>
          <w:szCs w:val="32"/>
          <w:lang w:bidi="ar"/>
        </w:rPr>
      </w:pPr>
      <w:r>
        <w:rPr>
          <w:rFonts w:hint="default" w:ascii="Times New Roman" w:hAnsi="Times New Roman" w:eastAsia="黑体" w:cs="Times New Roman"/>
          <w:color w:val="000000"/>
          <w:kern w:val="0"/>
          <w:sz w:val="32"/>
          <w:szCs w:val="32"/>
          <w:lang w:bidi="ar"/>
        </w:rPr>
        <w:t>附件1</w:t>
      </w:r>
    </w:p>
    <w:p>
      <w:pPr>
        <w:pStyle w:val="2"/>
        <w:rPr>
          <w:rFonts w:hint="default"/>
        </w:rPr>
      </w:pPr>
    </w:p>
    <w:p>
      <w:pPr>
        <w:jc w:val="center"/>
        <w:rPr>
          <w:rFonts w:hint="default" w:ascii="Times New Roman" w:hAnsi="Times New Roman" w:eastAsia="仿宋_GB2312" w:cs="Times New Roman"/>
          <w:color w:val="000000"/>
          <w:kern w:val="0"/>
          <w:sz w:val="32"/>
          <w:szCs w:val="32"/>
          <w:lang w:bidi="ar"/>
        </w:rPr>
      </w:pPr>
      <w:r>
        <w:rPr>
          <w:rFonts w:hint="eastAsia" w:ascii="方正小标宋简体" w:hAnsi="方正小标宋简体" w:eastAsia="方正小标宋简体" w:cs="方正小标宋简体"/>
          <w:color w:val="000000"/>
          <w:kern w:val="0"/>
          <w:sz w:val="44"/>
          <w:szCs w:val="44"/>
          <w:lang w:bidi="ar"/>
        </w:rPr>
        <w:t>山东省数字经济“晨星工厂”申报书</w:t>
      </w:r>
    </w:p>
    <w:tbl>
      <w:tblPr>
        <w:tblStyle w:val="13"/>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1"/>
        <w:gridCol w:w="2029"/>
        <w:gridCol w:w="1984"/>
        <w:gridCol w:w="1994"/>
        <w:gridCol w:w="1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568" w:type="dxa"/>
            <w:gridSpan w:val="5"/>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b/>
                <w:bCs/>
                <w:color w:val="000000"/>
                <w:kern w:val="0"/>
                <w:sz w:val="22"/>
                <w:szCs w:val="22"/>
                <w:lang w:bidi="ar"/>
              </w:rPr>
              <w:t>一、企业概况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restart"/>
            <w:tcBorders>
              <w:tl2br w:val="nil"/>
              <w:tr2bl w:val="nil"/>
            </w:tcBorders>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企业</w:t>
            </w:r>
            <w:r>
              <w:rPr>
                <w:rFonts w:ascii="Times New Roman" w:hAnsi="Times New Roman" w:eastAsia="仿宋_GB2312" w:cs="Times New Roman"/>
                <w:color w:val="000000"/>
                <w:kern w:val="0"/>
                <w:sz w:val="22"/>
                <w:szCs w:val="22"/>
                <w:lang w:bidi="ar"/>
              </w:rPr>
              <w:t>基本</w:t>
            </w:r>
          </w:p>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信息</w:t>
            </w: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企业全称</w:t>
            </w:r>
          </w:p>
        </w:tc>
        <w:tc>
          <w:tcPr>
            <w:tcW w:w="5888" w:type="dxa"/>
            <w:gridSpan w:val="3"/>
            <w:tcBorders>
              <w:tl2br w:val="nil"/>
              <w:tr2bl w:val="nil"/>
            </w:tcBorders>
            <w:vAlign w:val="center"/>
          </w:tcPr>
          <w:p>
            <w:pPr>
              <w:jc w:val="center"/>
              <w:rPr>
                <w:rFonts w:ascii="Times New Roman" w:hAnsi="Times New Roman" w:eastAsia="仿宋_GB2312" w:cs="Times New Roman"/>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通讯地址</w:t>
            </w:r>
          </w:p>
        </w:tc>
        <w:tc>
          <w:tcPr>
            <w:tcW w:w="5888" w:type="dxa"/>
            <w:gridSpan w:val="3"/>
            <w:tcBorders>
              <w:tl2br w:val="nil"/>
              <w:tr2bl w:val="nil"/>
            </w:tcBorders>
            <w:vAlign w:val="center"/>
          </w:tcPr>
          <w:p>
            <w:pPr>
              <w:jc w:val="center"/>
              <w:rPr>
                <w:rFonts w:ascii="Times New Roman" w:hAnsi="Times New Roman" w:eastAsia="仿宋_GB2312" w:cs="Times New Roman"/>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注册日期</w:t>
            </w:r>
          </w:p>
        </w:tc>
        <w:tc>
          <w:tcPr>
            <w:tcW w:w="1984" w:type="dxa"/>
            <w:tcBorders>
              <w:tl2br w:val="nil"/>
              <w:tr2bl w:val="nil"/>
            </w:tcBorders>
            <w:vAlign w:val="center"/>
          </w:tcPr>
          <w:p>
            <w:pPr>
              <w:jc w:val="center"/>
              <w:rPr>
                <w:rFonts w:ascii="Times New Roman" w:hAnsi="Times New Roman" w:eastAsia="仿宋_GB2312" w:cs="Times New Roman"/>
                <w:color w:val="000000"/>
                <w:sz w:val="22"/>
                <w:szCs w:val="22"/>
              </w:rPr>
            </w:pPr>
          </w:p>
        </w:tc>
        <w:tc>
          <w:tcPr>
            <w:tcW w:w="1994"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注册资金（万元）</w:t>
            </w:r>
          </w:p>
        </w:tc>
        <w:tc>
          <w:tcPr>
            <w:tcW w:w="1910" w:type="dxa"/>
            <w:tcBorders>
              <w:tl2br w:val="nil"/>
              <w:tr2bl w:val="nil"/>
            </w:tcBorders>
            <w:vAlign w:val="center"/>
          </w:tcPr>
          <w:p>
            <w:pPr>
              <w:jc w:val="center"/>
              <w:rPr>
                <w:rFonts w:ascii="Times New Roman" w:hAnsi="Times New Roman" w:eastAsia="仿宋_GB2312" w:cs="Times New Roman"/>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企业规模</w:t>
            </w:r>
          </w:p>
        </w:tc>
        <w:tc>
          <w:tcPr>
            <w:tcW w:w="5888" w:type="dxa"/>
            <w:gridSpan w:val="3"/>
            <w:tcBorders>
              <w:tl2br w:val="nil"/>
              <w:tr2bl w:val="nil"/>
            </w:tcBorders>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 xml:space="preserve">□大型  </w:t>
            </w:r>
            <w:r>
              <w:rPr>
                <w:rFonts w:hint="eastAsia" w:ascii="仿宋_GB2312" w:hAnsi="仿宋_GB2312" w:eastAsia="仿宋_GB2312" w:cs="仿宋_GB2312"/>
                <w:color w:val="000000"/>
                <w:kern w:val="0"/>
                <w:sz w:val="22"/>
                <w:szCs w:val="22"/>
                <w:lang w:val="en-US" w:eastAsia="zh-CN" w:bidi="ar"/>
              </w:rPr>
              <w:t xml:space="preserve"> </w:t>
            </w:r>
            <w:r>
              <w:rPr>
                <w:rFonts w:hint="eastAsia" w:ascii="仿宋_GB2312" w:hAnsi="仿宋_GB2312" w:eastAsia="仿宋_GB2312" w:cs="仿宋_GB2312"/>
                <w:color w:val="000000"/>
                <w:kern w:val="0"/>
                <w:sz w:val="22"/>
                <w:szCs w:val="22"/>
                <w:lang w:bidi="ar"/>
              </w:rPr>
              <w:t xml:space="preserve"> □中型 </w:t>
            </w:r>
            <w:r>
              <w:rPr>
                <w:rFonts w:hint="eastAsia" w:ascii="仿宋_GB2312" w:hAnsi="仿宋_GB2312" w:eastAsia="仿宋_GB2312" w:cs="仿宋_GB2312"/>
                <w:color w:val="000000"/>
                <w:kern w:val="0"/>
                <w:sz w:val="22"/>
                <w:szCs w:val="22"/>
                <w:lang w:val="en-US" w:eastAsia="zh-CN" w:bidi="ar"/>
              </w:rPr>
              <w:t xml:space="preserve">  </w:t>
            </w:r>
            <w:r>
              <w:rPr>
                <w:rFonts w:hint="eastAsia" w:ascii="仿宋_GB2312" w:hAnsi="仿宋_GB2312" w:eastAsia="仿宋_GB2312" w:cs="仿宋_GB2312"/>
                <w:color w:val="000000"/>
                <w:kern w:val="0"/>
                <w:sz w:val="22"/>
                <w:szCs w:val="22"/>
                <w:lang w:bidi="ar"/>
              </w:rPr>
              <w:t xml:space="preserve">  □小型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企业类型</w:t>
            </w:r>
          </w:p>
        </w:tc>
        <w:tc>
          <w:tcPr>
            <w:tcW w:w="5888" w:type="dxa"/>
            <w:gridSpan w:val="3"/>
            <w:tcBorders>
              <w:tl2br w:val="nil"/>
              <w:tr2bl w:val="nil"/>
            </w:tcBorders>
            <w:vAlign w:val="center"/>
          </w:tcPr>
          <w:p>
            <w:pPr>
              <w:widowControl/>
              <w:jc w:val="lef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 xml:space="preserve">□国有    □民营     □合资     □外资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企业人数</w:t>
            </w:r>
          </w:p>
        </w:tc>
        <w:tc>
          <w:tcPr>
            <w:tcW w:w="1984" w:type="dxa"/>
            <w:tcBorders>
              <w:tl2br w:val="nil"/>
              <w:tr2bl w:val="nil"/>
            </w:tcBorders>
            <w:vAlign w:val="center"/>
          </w:tcPr>
          <w:p>
            <w:pPr>
              <w:jc w:val="left"/>
              <w:rPr>
                <w:rFonts w:ascii="Times New Roman" w:hAnsi="Times New Roman" w:eastAsia="仿宋_GB2312" w:cs="Times New Roman"/>
                <w:color w:val="000000"/>
                <w:sz w:val="22"/>
                <w:szCs w:val="22"/>
              </w:rPr>
            </w:pPr>
          </w:p>
        </w:tc>
        <w:tc>
          <w:tcPr>
            <w:tcW w:w="1994"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上年度企业营收（万元）</w:t>
            </w:r>
          </w:p>
        </w:tc>
        <w:tc>
          <w:tcPr>
            <w:tcW w:w="1910" w:type="dxa"/>
            <w:tcBorders>
              <w:tl2br w:val="nil"/>
              <w:tr2bl w:val="nil"/>
            </w:tcBorders>
            <w:vAlign w:val="center"/>
          </w:tcPr>
          <w:p>
            <w:pPr>
              <w:jc w:val="center"/>
              <w:rPr>
                <w:rFonts w:ascii="Times New Roman" w:hAnsi="Times New Roman" w:eastAsia="仿宋_GB2312" w:cs="Times New Roman"/>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2020年数字化</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转型投入金额</w:t>
            </w:r>
          </w:p>
        </w:tc>
        <w:tc>
          <w:tcPr>
            <w:tcW w:w="1984" w:type="dxa"/>
            <w:tcBorders>
              <w:tl2br w:val="nil"/>
              <w:tr2bl w:val="nil"/>
            </w:tcBorders>
            <w:vAlign w:val="center"/>
          </w:tcPr>
          <w:p>
            <w:pPr>
              <w:jc w:val="left"/>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 xml:space="preserve">      万元</w:t>
            </w:r>
          </w:p>
        </w:tc>
        <w:tc>
          <w:tcPr>
            <w:tcW w:w="1994" w:type="dxa"/>
            <w:tcBorders>
              <w:tl2br w:val="nil"/>
              <w:tr2bl w:val="nil"/>
            </w:tcBorders>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2021年数字化</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转型投入金额</w:t>
            </w:r>
          </w:p>
        </w:tc>
        <w:tc>
          <w:tcPr>
            <w:tcW w:w="1910" w:type="dxa"/>
            <w:tcBorders>
              <w:tl2br w:val="nil"/>
              <w:tr2bl w:val="nil"/>
            </w:tcBorders>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企业简介</w:t>
            </w:r>
          </w:p>
        </w:tc>
        <w:tc>
          <w:tcPr>
            <w:tcW w:w="5888" w:type="dxa"/>
            <w:gridSpan w:val="3"/>
            <w:tcBorders>
              <w:tl2br w:val="nil"/>
              <w:tr2bl w:val="nil"/>
            </w:tcBorders>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（包括但不限于以下内容：企业主营业务，主营产品，所从事细分领域及从业时间，企业在细分领域的地位，企业经营战略等；不超过500字）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651" w:type="dxa"/>
            <w:vMerge w:val="continue"/>
            <w:tcBorders>
              <w:tl2br w:val="nil"/>
              <w:tr2bl w:val="nil"/>
            </w:tcBorders>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所属行业</w:t>
            </w:r>
          </w:p>
        </w:tc>
        <w:tc>
          <w:tcPr>
            <w:tcW w:w="5888" w:type="dxa"/>
            <w:gridSpan w:val="3"/>
            <w:tcBorders>
              <w:tl2br w:val="nil"/>
              <w:tr2bl w:val="nil"/>
            </w:tcBorders>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（按国民经济行业分类具体到中类，如：制造业-化学纤维制造业-纤维素纤维原料及纤维制造）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restart"/>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企业联系人</w:t>
            </w: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姓名</w:t>
            </w:r>
          </w:p>
        </w:tc>
        <w:tc>
          <w:tcPr>
            <w:tcW w:w="1984" w:type="dxa"/>
            <w:tcBorders>
              <w:tl2br w:val="nil"/>
              <w:tr2bl w:val="nil"/>
            </w:tcBorders>
            <w:vAlign w:val="center"/>
          </w:tcPr>
          <w:p>
            <w:pPr>
              <w:jc w:val="center"/>
              <w:rPr>
                <w:rFonts w:ascii="Times New Roman" w:hAnsi="Times New Roman" w:eastAsia="仿宋_GB2312" w:cs="Times New Roman"/>
                <w:color w:val="000000"/>
                <w:sz w:val="22"/>
                <w:szCs w:val="22"/>
              </w:rPr>
            </w:pPr>
          </w:p>
        </w:tc>
        <w:tc>
          <w:tcPr>
            <w:tcW w:w="1994"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职务</w:t>
            </w:r>
          </w:p>
        </w:tc>
        <w:tc>
          <w:tcPr>
            <w:tcW w:w="1910" w:type="dxa"/>
            <w:tcBorders>
              <w:tl2br w:val="nil"/>
              <w:tr2bl w:val="nil"/>
            </w:tcBorders>
            <w:vAlign w:val="center"/>
          </w:tcPr>
          <w:p>
            <w:pPr>
              <w:jc w:val="center"/>
              <w:rPr>
                <w:rFonts w:ascii="Times New Roman" w:hAnsi="Times New Roman" w:eastAsia="仿宋_GB2312" w:cs="Times New Roman"/>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jc w:val="center"/>
              <w:rPr>
                <w:rFonts w:ascii="Times New Roman" w:hAnsi="Times New Roman" w:eastAsia="仿宋_GB2312" w:cs="Times New Roman"/>
                <w:color w:val="000000"/>
                <w:sz w:val="22"/>
                <w:szCs w:val="22"/>
              </w:rPr>
            </w:pPr>
          </w:p>
        </w:tc>
        <w:tc>
          <w:tcPr>
            <w:tcW w:w="2029"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联系电话</w:t>
            </w:r>
          </w:p>
        </w:tc>
        <w:tc>
          <w:tcPr>
            <w:tcW w:w="1984" w:type="dxa"/>
            <w:tcBorders>
              <w:tl2br w:val="nil"/>
              <w:tr2bl w:val="nil"/>
            </w:tcBorders>
            <w:vAlign w:val="center"/>
          </w:tcPr>
          <w:p>
            <w:pPr>
              <w:jc w:val="center"/>
              <w:rPr>
                <w:rFonts w:ascii="Times New Roman" w:hAnsi="Times New Roman" w:eastAsia="仿宋_GB2312" w:cs="Times New Roman"/>
                <w:color w:val="000000"/>
                <w:sz w:val="22"/>
                <w:szCs w:val="22"/>
              </w:rPr>
            </w:pPr>
          </w:p>
        </w:tc>
        <w:tc>
          <w:tcPr>
            <w:tcW w:w="1994" w:type="dxa"/>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邮箱</w:t>
            </w:r>
          </w:p>
        </w:tc>
        <w:tc>
          <w:tcPr>
            <w:tcW w:w="1910" w:type="dxa"/>
            <w:tcBorders>
              <w:tl2br w:val="nil"/>
              <w:tr2bl w:val="nil"/>
            </w:tcBorders>
            <w:vAlign w:val="center"/>
          </w:tcPr>
          <w:p>
            <w:pPr>
              <w:jc w:val="center"/>
              <w:rPr>
                <w:rFonts w:ascii="Times New Roman" w:hAnsi="Times New Roman" w:eastAsia="仿宋_GB2312" w:cs="Times New Roman"/>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568" w:type="dxa"/>
            <w:gridSpan w:val="5"/>
            <w:tcBorders>
              <w:tl2br w:val="nil"/>
              <w:tr2bl w:val="nil"/>
            </w:tcBorders>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b/>
                <w:bCs/>
                <w:color w:val="000000"/>
                <w:kern w:val="0"/>
                <w:sz w:val="22"/>
                <w:szCs w:val="22"/>
                <w:lang w:bidi="ar"/>
              </w:rPr>
              <w:t>二、数据赋能需求现状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restart"/>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企业核心生产</w:t>
            </w:r>
          </w:p>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设备情况</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设备数量</w:t>
            </w:r>
          </w:p>
        </w:tc>
        <w:tc>
          <w:tcPr>
            <w:tcW w:w="5888" w:type="dxa"/>
            <w:gridSpan w:val="3"/>
            <w:tcBorders>
              <w:tl2br w:val="nil"/>
              <w:tr2bl w:val="nil"/>
            </w:tcBorders>
            <w:vAlign w:val="center"/>
          </w:tcPr>
          <w:p>
            <w:pPr>
              <w:widowControl/>
              <w:spacing w:line="420" w:lineRule="exact"/>
              <w:textAlignment w:val="center"/>
              <w:rPr>
                <w:rFonts w:ascii="Times New Roman" w:hAnsi="Times New Roman" w:eastAsia="仿宋_GB2312" w:cs="Times New Roman"/>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pStyle w:val="2"/>
              <w:ind w:firstLine="440"/>
              <w:jc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主要设备型号</w:t>
            </w:r>
          </w:p>
        </w:tc>
        <w:tc>
          <w:tcPr>
            <w:tcW w:w="5888" w:type="dxa"/>
            <w:gridSpan w:val="3"/>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（按重要程度列举不超过5种设备型号）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1" w:type="dxa"/>
            <w:vMerge w:val="continue"/>
            <w:tcBorders>
              <w:tl2br w:val="nil"/>
              <w:tr2bl w:val="nil"/>
            </w:tcBorders>
            <w:vAlign w:val="center"/>
          </w:tcPr>
          <w:p>
            <w:pPr>
              <w:pStyle w:val="2"/>
              <w:ind w:firstLine="440"/>
              <w:jc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支持通讯协议</w:t>
            </w:r>
          </w:p>
        </w:tc>
        <w:tc>
          <w:tcPr>
            <w:tcW w:w="5888" w:type="dxa"/>
            <w:gridSpan w:val="3"/>
            <w:tcBorders>
              <w:tl2br w:val="nil"/>
              <w:tr2bl w:val="nil"/>
            </w:tcBorders>
            <w:vAlign w:val="center"/>
          </w:tcPr>
          <w:p>
            <w:pPr>
              <w:pStyle w:val="2"/>
              <w:ind w:firstLine="0" w:firstLineChars="0"/>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default" w:ascii="Times New Roman" w:hAnsi="Times New Roman" w:eastAsia="仿宋_GB2312" w:cs="Times New Roman"/>
                <w:color w:val="000000"/>
                <w:kern w:val="0"/>
                <w:sz w:val="22"/>
                <w:szCs w:val="22"/>
                <w:lang w:bidi="ar"/>
              </w:rPr>
              <w:t>OPC UA/DA</w:t>
            </w:r>
            <w:r>
              <w:rPr>
                <w:rFonts w:hint="eastAsia" w:ascii="仿宋_GB2312" w:hAnsi="仿宋_GB2312" w:eastAsia="仿宋_GB2312" w:cs="仿宋_GB2312"/>
                <w:color w:val="000000"/>
                <w:kern w:val="0"/>
                <w:sz w:val="22"/>
                <w:szCs w:val="22"/>
                <w:lang w:bidi="ar"/>
              </w:rPr>
              <w:t xml:space="preserve"> </w:t>
            </w:r>
            <w:r>
              <w:rPr>
                <w:rFonts w:hint="eastAsia" w:ascii="仿宋_GB2312" w:hAnsi="仿宋_GB2312" w:eastAsia="仿宋_GB2312" w:cs="仿宋_GB2312"/>
                <w:color w:val="000000"/>
                <w:kern w:val="0"/>
                <w:sz w:val="22"/>
                <w:szCs w:val="22"/>
                <w:lang w:val="en-US" w:eastAsia="zh-CN" w:bidi="ar"/>
              </w:rPr>
              <w:t xml:space="preserve"> </w:t>
            </w:r>
            <w:r>
              <w:rPr>
                <w:rFonts w:hint="eastAsia" w:ascii="仿宋_GB2312" w:hAnsi="仿宋_GB2312" w:eastAsia="仿宋_GB2312" w:cs="仿宋_GB2312"/>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t xml:space="preserve">ModBus </w:t>
            </w:r>
            <w:r>
              <w:rPr>
                <w:rFonts w:hint="eastAsia" w:ascii="仿宋_GB2312" w:hAnsi="仿宋_GB2312" w:eastAsia="仿宋_GB2312" w:cs="仿宋_GB2312"/>
                <w:color w:val="000000"/>
                <w:kern w:val="0"/>
                <w:sz w:val="22"/>
                <w:szCs w:val="22"/>
                <w:lang w:val="en-US" w:eastAsia="zh-CN" w:bidi="ar"/>
              </w:rPr>
              <w:t xml:space="preserve"> </w:t>
            </w:r>
            <w:r>
              <w:rPr>
                <w:rFonts w:hint="eastAsia" w:ascii="仿宋_GB2312" w:hAnsi="仿宋_GB2312" w:eastAsia="仿宋_GB2312" w:cs="仿宋_GB2312"/>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t>ProfiBus</w:t>
            </w:r>
            <w:r>
              <w:rPr>
                <w:rFonts w:hint="eastAsia" w:ascii="仿宋_GB2312" w:hAnsi="仿宋_GB2312" w:eastAsia="仿宋_GB2312" w:cs="仿宋_GB2312"/>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t>CANBus</w:t>
            </w:r>
          </w:p>
          <w:p>
            <w:pPr>
              <w:pStyle w:val="2"/>
              <w:widowControl/>
              <w:spacing w:line="420" w:lineRule="exact"/>
              <w:ind w:firstLine="0" w:firstLineChars="0"/>
              <w:jc w:val="left"/>
              <w:textAlignment w:val="center"/>
              <w:rPr>
                <w:rFonts w:hint="eastAsia" w:ascii="Times New Roman" w:hAnsi="Times New Roman" w:eastAsia="仿宋_GB2312" w:cs="Times New Roman"/>
                <w:color w:val="000000"/>
                <w:kern w:val="0"/>
                <w:sz w:val="22"/>
                <w:szCs w:val="22"/>
                <w:lang w:bidi="ar"/>
              </w:rPr>
            </w:pPr>
            <w:r>
              <w:rPr>
                <w:rFonts w:hint="eastAsia" w:ascii="仿宋_GB2312" w:hAnsi="仿宋_GB2312" w:eastAsia="仿宋_GB2312" w:cs="仿宋_GB2312"/>
                <w:color w:val="000000"/>
                <w:kern w:val="0"/>
                <w:sz w:val="22"/>
                <w:szCs w:val="22"/>
                <w:lang w:bidi="ar"/>
              </w:rPr>
              <w:t>□其它：</w:t>
            </w:r>
            <w:r>
              <w:rPr>
                <w:rFonts w:hint="eastAsia" w:ascii="仿宋_GB2312" w:hAnsi="仿宋_GB2312" w:eastAsia="仿宋_GB2312" w:cs="仿宋_GB2312"/>
                <w:color w:val="000000"/>
                <w:kern w:val="0"/>
                <w:sz w:val="22"/>
                <w:szCs w:val="22"/>
                <w:u w:val="single"/>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pStyle w:val="2"/>
              <w:jc w:val="center"/>
              <w:rPr>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主要设备是否加装数据采集设备</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1" w:type="dxa"/>
            <w:vMerge w:val="continue"/>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如是，选择数据采集设备类型</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□智能网关   □传感器   □其它：</w:t>
            </w:r>
            <w:r>
              <w:rPr>
                <w:rFonts w:hint="eastAsia" w:ascii="仿宋_GB2312" w:hAnsi="仿宋_GB2312" w:eastAsia="仿宋_GB2312" w:cs="仿宋_GB2312"/>
                <w:color w:val="000000"/>
                <w:kern w:val="0"/>
                <w:sz w:val="22"/>
                <w:szCs w:val="22"/>
                <w:u w:val="single"/>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1651"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企业</w:t>
            </w:r>
            <w:r>
              <w:rPr>
                <w:rFonts w:ascii="Times New Roman" w:hAnsi="Times New Roman" w:eastAsia="仿宋_GB2312" w:cs="Times New Roman"/>
                <w:color w:val="000000"/>
                <w:kern w:val="0"/>
                <w:sz w:val="22"/>
                <w:szCs w:val="22"/>
                <w:lang w:bidi="ar"/>
              </w:rPr>
              <w:t>生产网络建设情况</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新型网络技术使用情况</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w:t>
            </w:r>
            <w:r>
              <w:rPr>
                <w:rFonts w:hint="default" w:ascii="Times New Roman" w:hAnsi="Times New Roman" w:eastAsia="仿宋_GB2312" w:cs="Times New Roman"/>
                <w:color w:val="000000"/>
                <w:kern w:val="0"/>
                <w:sz w:val="22"/>
                <w:szCs w:val="22"/>
                <w:lang w:bidi="ar"/>
              </w:rPr>
              <w:t xml:space="preserve">5G  </w:t>
            </w:r>
            <w:r>
              <w:rPr>
                <w:rFonts w:hint="eastAsia" w:ascii="仿宋_GB2312" w:hAnsi="仿宋_GB2312" w:eastAsia="仿宋_GB2312" w:cs="仿宋_GB2312"/>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t>F5G</w:t>
            </w:r>
            <w:r>
              <w:rPr>
                <w:rFonts w:hint="eastAsia" w:ascii="仿宋_GB2312" w:hAnsi="仿宋_GB2312" w:eastAsia="仿宋_GB2312" w:cs="仿宋_GB2312"/>
                <w:color w:val="000000"/>
                <w:kern w:val="0"/>
                <w:sz w:val="22"/>
                <w:szCs w:val="22"/>
                <w:lang w:bidi="ar"/>
              </w:rPr>
              <w:t xml:space="preserve">   □</w:t>
            </w:r>
            <w:r>
              <w:rPr>
                <w:rFonts w:hint="default" w:ascii="Times New Roman" w:hAnsi="Times New Roman" w:eastAsia="仿宋_GB2312" w:cs="Times New Roman"/>
                <w:color w:val="000000"/>
                <w:kern w:val="0"/>
                <w:sz w:val="22"/>
                <w:szCs w:val="22"/>
                <w:lang w:bidi="ar"/>
              </w:rPr>
              <w:t>PON</w:t>
            </w:r>
            <w:r>
              <w:rPr>
                <w:rFonts w:hint="eastAsia" w:ascii="仿宋_GB2312" w:hAnsi="仿宋_GB2312" w:eastAsia="仿宋_GB2312" w:cs="仿宋_GB2312"/>
                <w:color w:val="000000"/>
                <w:kern w:val="0"/>
                <w:sz w:val="22"/>
                <w:szCs w:val="22"/>
                <w:lang w:bidi="ar"/>
              </w:rPr>
              <w:t xml:space="preserve">全光网络   □工业以太网   </w:t>
            </w:r>
          </w:p>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□时间敏感网络（</w:t>
            </w:r>
            <w:r>
              <w:rPr>
                <w:rFonts w:hint="default" w:ascii="Times New Roman" w:hAnsi="Times New Roman" w:eastAsia="仿宋_GB2312" w:cs="Times New Roman"/>
                <w:color w:val="000000"/>
                <w:kern w:val="0"/>
                <w:sz w:val="22"/>
                <w:szCs w:val="22"/>
                <w:lang w:bidi="ar"/>
              </w:rPr>
              <w:t>TSN</w:t>
            </w:r>
            <w:r>
              <w:rPr>
                <w:rFonts w:hint="eastAsia" w:ascii="仿宋_GB2312" w:hAnsi="仿宋_GB2312" w:eastAsia="仿宋_GB2312" w:cs="仿宋_GB2312"/>
                <w:color w:val="000000"/>
                <w:kern w:val="0"/>
                <w:sz w:val="22"/>
                <w:szCs w:val="22"/>
                <w:lang w:bidi="ar"/>
              </w:rPr>
              <w:t>）   □</w:t>
            </w:r>
            <w:r>
              <w:rPr>
                <w:rFonts w:hint="default" w:ascii="Times New Roman" w:hAnsi="Times New Roman" w:eastAsia="仿宋_GB2312" w:cs="Times New Roman"/>
                <w:color w:val="000000"/>
                <w:kern w:val="0"/>
                <w:sz w:val="22"/>
                <w:szCs w:val="22"/>
                <w:lang w:bidi="ar"/>
              </w:rPr>
              <w:t xml:space="preserve">WiFi6 </w:t>
            </w:r>
            <w:r>
              <w:rPr>
                <w:rFonts w:hint="eastAsia" w:ascii="仿宋_GB2312" w:hAnsi="仿宋_GB2312" w:eastAsia="仿宋_GB2312" w:cs="仿宋_GB2312"/>
                <w:color w:val="000000"/>
                <w:kern w:val="0"/>
                <w:sz w:val="22"/>
                <w:szCs w:val="22"/>
                <w:lang w:bidi="ar"/>
              </w:rPr>
              <w:t xml:space="preserve">  </w:t>
            </w:r>
          </w:p>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□移动物联网（</w:t>
            </w:r>
            <w:r>
              <w:rPr>
                <w:rFonts w:hint="default" w:ascii="Times New Roman" w:hAnsi="Times New Roman" w:eastAsia="仿宋_GB2312" w:cs="Times New Roman"/>
                <w:color w:val="000000"/>
                <w:kern w:val="0"/>
                <w:sz w:val="22"/>
                <w:szCs w:val="22"/>
                <w:lang w:bidi="ar"/>
              </w:rPr>
              <w:t>NB</w:t>
            </w:r>
            <w:r>
              <w:rPr>
                <w:rFonts w:hint="default" w:ascii="Times New Roman" w:hAnsi="Times New Roman" w:eastAsia="仿宋_GB2312" w:cs="Times New Roman"/>
                <w:color w:val="000000"/>
                <w:kern w:val="0"/>
                <w:sz w:val="22"/>
                <w:szCs w:val="22"/>
                <w:lang w:val="en-US" w:eastAsia="zh-CN" w:bidi="ar"/>
              </w:rPr>
              <w:t xml:space="preserve"> </w:t>
            </w:r>
            <w:r>
              <w:rPr>
                <w:rFonts w:hint="default" w:ascii="Times New Roman" w:hAnsi="Times New Roman" w:eastAsia="仿宋_GB2312" w:cs="Times New Roman"/>
                <w:color w:val="000000"/>
                <w:kern w:val="0"/>
                <w:sz w:val="22"/>
                <w:szCs w:val="22"/>
                <w:lang w:bidi="ar"/>
              </w:rPr>
              <w:t>IoT</w:t>
            </w:r>
            <w:r>
              <w:rPr>
                <w:rFonts w:hint="eastAsia" w:ascii="仿宋_GB2312" w:hAnsi="仿宋_GB2312" w:eastAsia="仿宋_GB2312" w:cs="仿宋_GB2312"/>
                <w:color w:val="000000"/>
                <w:kern w:val="0"/>
                <w:sz w:val="22"/>
                <w:szCs w:val="22"/>
                <w:lang w:bidi="ar"/>
              </w:rPr>
              <w:t>）   □</w:t>
            </w:r>
            <w:r>
              <w:rPr>
                <w:rFonts w:hint="default" w:ascii="Times New Roman" w:hAnsi="Times New Roman" w:eastAsia="仿宋_GB2312" w:cs="Times New Roman"/>
                <w:color w:val="000000"/>
                <w:kern w:val="0"/>
                <w:sz w:val="22"/>
                <w:szCs w:val="22"/>
                <w:lang w:bidi="ar"/>
              </w:rPr>
              <w:t>Lora</w:t>
            </w:r>
            <w:r>
              <w:rPr>
                <w:rFonts w:hint="eastAsia" w:ascii="仿宋_GB2312" w:hAnsi="仿宋_GB2312" w:eastAsia="仿宋_GB2312" w:cs="仿宋_GB2312"/>
                <w:color w:val="000000"/>
                <w:kern w:val="0"/>
                <w:sz w:val="22"/>
                <w:szCs w:val="22"/>
                <w:lang w:bidi="ar"/>
              </w:rPr>
              <w:t xml:space="preserve">    □其它：</w:t>
            </w:r>
            <w:r>
              <w:rPr>
                <w:rFonts w:hint="eastAsia" w:ascii="仿宋_GB2312" w:hAnsi="仿宋_GB2312" w:eastAsia="仿宋_GB2312" w:cs="仿宋_GB2312"/>
                <w:color w:val="000000"/>
                <w:kern w:val="0"/>
                <w:sz w:val="22"/>
                <w:szCs w:val="22"/>
                <w:u w:val="single"/>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restart"/>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企业</w:t>
            </w:r>
            <w:r>
              <w:rPr>
                <w:rFonts w:ascii="Times New Roman" w:hAnsi="Times New Roman" w:eastAsia="仿宋_GB2312" w:cs="Times New Roman"/>
                <w:color w:val="000000"/>
                <w:kern w:val="0"/>
                <w:sz w:val="22"/>
                <w:szCs w:val="22"/>
                <w:lang w:bidi="ar"/>
              </w:rPr>
              <w:t>数据解析情况</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是否建设工业网络数据解析节点</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如是，填写数据解析注册量</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restart"/>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企业边缘云</w:t>
            </w:r>
          </w:p>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应用情况</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是否已建设企业边缘云</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如已建设，描述服务器数量、存储能力和算力</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restart"/>
            <w:tcBorders>
              <w:tl2br w:val="nil"/>
              <w:tr2bl w:val="nil"/>
            </w:tcBorders>
            <w:vAlign w:val="center"/>
          </w:tcPr>
          <w:p>
            <w:pPr>
              <w:pStyle w:val="2"/>
              <w:ind w:firstLine="0" w:firstLineChars="0"/>
              <w:jc w:val="center"/>
              <w:rPr>
                <w:rFonts w:eastAsia="仿宋_GB2312"/>
                <w:lang w:bidi="ar"/>
              </w:rPr>
            </w:pPr>
            <w:r>
              <w:rPr>
                <w:rFonts w:hint="eastAsia" w:ascii="Times New Roman" w:hAnsi="Times New Roman" w:eastAsia="仿宋_GB2312" w:cs="Times New Roman"/>
                <w:color w:val="000000"/>
                <w:kern w:val="0"/>
                <w:sz w:val="22"/>
                <w:szCs w:val="22"/>
                <w:lang w:bidi="ar"/>
              </w:rPr>
              <w:t>企业数据安全防护情况</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是否部署工业控制安全产品</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pStyle w:val="2"/>
              <w:ind w:firstLine="0" w:firstLineChars="0"/>
              <w:jc w:val="center"/>
              <w:rPr>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是否部署态势感知系统</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pStyle w:val="2"/>
              <w:ind w:firstLine="0" w:firstLineChars="0"/>
              <w:jc w:val="center"/>
              <w:rPr>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是否部署数据库安全管理系统</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pStyle w:val="2"/>
              <w:ind w:firstLine="0" w:firstLineChars="0"/>
              <w:jc w:val="center"/>
              <w:rPr>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是否部署数据泄露防护系统</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pStyle w:val="2"/>
              <w:ind w:firstLine="0" w:firstLineChars="0"/>
              <w:jc w:val="center"/>
              <w:rPr>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是否部署数据脱敏系统</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651" w:type="dxa"/>
            <w:vMerge w:val="restart"/>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p>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企业数据管理情况</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是否通过DCMM贯标</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如通过，选择DCMM等级</w:t>
            </w:r>
          </w:p>
        </w:tc>
        <w:tc>
          <w:tcPr>
            <w:tcW w:w="5888" w:type="dxa"/>
            <w:gridSpan w:val="3"/>
            <w:tcBorders>
              <w:tl2br w:val="nil"/>
              <w:tr2bl w:val="nil"/>
            </w:tcBorders>
            <w:vAlign w:val="center"/>
          </w:tcPr>
          <w:p>
            <w:pPr>
              <w:widowControl/>
              <w:spacing w:line="420" w:lineRule="exact"/>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□二级   □三级   □三级以上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1" w:type="dxa"/>
            <w:vMerge w:val="restart"/>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企业</w:t>
            </w:r>
            <w:r>
              <w:rPr>
                <w:rFonts w:ascii="Times New Roman" w:hAnsi="Times New Roman" w:eastAsia="仿宋_GB2312" w:cs="Times New Roman"/>
                <w:color w:val="000000"/>
                <w:kern w:val="0"/>
                <w:sz w:val="22"/>
                <w:szCs w:val="22"/>
                <w:lang w:bidi="ar"/>
              </w:rPr>
              <w:t>数据应用</w:t>
            </w:r>
            <w:r>
              <w:rPr>
                <w:rFonts w:hint="eastAsia" w:ascii="Times New Roman" w:hAnsi="Times New Roman" w:eastAsia="仿宋_GB2312" w:cs="Times New Roman"/>
                <w:color w:val="000000"/>
                <w:kern w:val="0"/>
                <w:sz w:val="22"/>
                <w:szCs w:val="22"/>
                <w:lang w:bidi="ar"/>
              </w:rPr>
              <w:t>情况</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是否基于用户数据分析</w:t>
            </w:r>
            <w:r>
              <w:rPr>
                <w:rFonts w:hint="eastAsia" w:ascii="Times New Roman" w:hAnsi="Times New Roman" w:eastAsia="仿宋_GB2312" w:cs="Times New Roman"/>
                <w:color w:val="000000"/>
                <w:kern w:val="0"/>
                <w:sz w:val="22"/>
                <w:szCs w:val="22"/>
                <w:lang w:val="en-US" w:eastAsia="zh-CN" w:bidi="ar"/>
              </w:rPr>
              <w:t>实施</w:t>
            </w:r>
            <w:r>
              <w:rPr>
                <w:rFonts w:hint="eastAsia" w:ascii="Times New Roman" w:hAnsi="Times New Roman" w:eastAsia="仿宋_GB2312" w:cs="Times New Roman"/>
                <w:color w:val="000000"/>
                <w:kern w:val="0"/>
                <w:sz w:val="22"/>
                <w:szCs w:val="22"/>
                <w:lang w:bidi="ar"/>
              </w:rPr>
              <w:t>产品创新</w:t>
            </w:r>
          </w:p>
        </w:tc>
        <w:tc>
          <w:tcPr>
            <w:tcW w:w="5888" w:type="dxa"/>
            <w:gridSpan w:val="3"/>
            <w:tcBorders>
              <w:tl2br w:val="nil"/>
              <w:tr2bl w:val="nil"/>
            </w:tcBorders>
            <w:vAlign w:val="center"/>
          </w:tcPr>
          <w:p>
            <w:pPr>
              <w:widowControl/>
              <w:spacing w:line="420" w:lineRule="exact"/>
              <w:jc w:val="both"/>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如是，描述产品创新内容</w:t>
            </w:r>
          </w:p>
        </w:tc>
        <w:tc>
          <w:tcPr>
            <w:tcW w:w="5888" w:type="dxa"/>
            <w:gridSpan w:val="3"/>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r>
              <w:rPr>
                <w:rFonts w:hint="eastAsia" w:ascii="仿宋_GB2312" w:hAnsi="Times New Roman" w:eastAsia="仿宋_GB2312"/>
                <w:sz w:val="22"/>
                <w:szCs w:val="22"/>
                <w:lang w:bidi="ar"/>
              </w:rPr>
              <w:t>(</w:t>
            </w:r>
            <w:r>
              <w:rPr>
                <w:rFonts w:hint="eastAsia" w:ascii="仿宋_GB2312" w:hAnsi="Times New Roman" w:eastAsia="仿宋_GB2312"/>
                <w:sz w:val="22"/>
                <w:szCs w:val="22"/>
                <w:lang w:val="en-US" w:eastAsia="zh-CN" w:bidi="ar"/>
              </w:rPr>
              <w:t>不限于</w:t>
            </w:r>
            <w:r>
              <w:rPr>
                <w:rFonts w:hint="eastAsia" w:ascii="仿宋_GB2312" w:hAnsi="Times New Roman" w:eastAsia="仿宋_GB2312"/>
                <w:sz w:val="22"/>
                <w:szCs w:val="22"/>
                <w:lang w:bidi="ar"/>
              </w:rPr>
              <w:t>设备预测维护、能耗动态平衡、生产工艺优化、质量智能控制、市场精准营销等</w:t>
            </w:r>
            <w:r>
              <w:rPr>
                <w:rFonts w:hint="eastAsia" w:ascii="仿宋_GB2312" w:hAnsi="Times New Roman" w:eastAsia="仿宋_GB2312"/>
                <w:sz w:val="22"/>
                <w:szCs w:val="22"/>
                <w:lang w:val="en-US" w:eastAsia="zh-CN" w:bidi="ar"/>
              </w:rPr>
              <w:t>方面进行描述</w:t>
            </w:r>
            <w:r>
              <w:rPr>
                <w:rFonts w:hint="eastAsia" w:ascii="仿宋_GB2312" w:hAnsi="Times New Roman" w:eastAsia="仿宋_GB2312"/>
                <w:sz w:val="22"/>
                <w:szCs w:val="22"/>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restart"/>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企业</w:t>
            </w:r>
            <w:r>
              <w:rPr>
                <w:rFonts w:ascii="Times New Roman" w:hAnsi="Times New Roman" w:eastAsia="仿宋_GB2312" w:cs="Times New Roman"/>
                <w:color w:val="000000"/>
                <w:kern w:val="0"/>
                <w:sz w:val="22"/>
                <w:szCs w:val="22"/>
                <w:lang w:bidi="ar"/>
              </w:rPr>
              <w:t>在数据采集、传输、存储、管理、应用方面改造目标和拟进行的具体</w:t>
            </w:r>
          </w:p>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内容</w:t>
            </w: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计划数据采集方面改造内容</w:t>
            </w:r>
          </w:p>
        </w:tc>
        <w:tc>
          <w:tcPr>
            <w:tcW w:w="5888" w:type="dxa"/>
            <w:gridSpan w:val="3"/>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计划数据传输方面改造内容</w:t>
            </w:r>
          </w:p>
        </w:tc>
        <w:tc>
          <w:tcPr>
            <w:tcW w:w="5888" w:type="dxa"/>
            <w:gridSpan w:val="3"/>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计划数据存储方面改造内容</w:t>
            </w:r>
          </w:p>
        </w:tc>
        <w:tc>
          <w:tcPr>
            <w:tcW w:w="5888" w:type="dxa"/>
            <w:gridSpan w:val="3"/>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jc w:val="center"/>
        </w:trPr>
        <w:tc>
          <w:tcPr>
            <w:tcW w:w="1651" w:type="dxa"/>
            <w:vMerge w:val="continue"/>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计划数据管理方面改造内容</w:t>
            </w:r>
          </w:p>
        </w:tc>
        <w:tc>
          <w:tcPr>
            <w:tcW w:w="5888" w:type="dxa"/>
            <w:gridSpan w:val="3"/>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651" w:type="dxa"/>
            <w:vMerge w:val="continue"/>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c>
          <w:tcPr>
            <w:tcW w:w="2029" w:type="dxa"/>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计划数据应用层面改造内容</w:t>
            </w:r>
          </w:p>
        </w:tc>
        <w:tc>
          <w:tcPr>
            <w:tcW w:w="5888" w:type="dxa"/>
            <w:gridSpan w:val="3"/>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3680" w:type="dxa"/>
            <w:gridSpan w:val="2"/>
            <w:tcBorders>
              <w:tl2br w:val="nil"/>
              <w:tr2bl w:val="nil"/>
            </w:tcBorders>
            <w:vAlign w:val="center"/>
          </w:tcPr>
          <w:p>
            <w:pPr>
              <w:widowControl/>
              <w:spacing w:line="420" w:lineRule="exact"/>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企业</w:t>
            </w:r>
            <w:r>
              <w:rPr>
                <w:rFonts w:ascii="Times New Roman" w:hAnsi="Times New Roman" w:eastAsia="仿宋_GB2312" w:cs="Times New Roman"/>
                <w:color w:val="000000"/>
                <w:kern w:val="0"/>
                <w:sz w:val="22"/>
                <w:szCs w:val="22"/>
                <w:lang w:bidi="ar"/>
              </w:rPr>
              <w:t>改造拟投入的资金总额（万元）</w:t>
            </w:r>
          </w:p>
        </w:tc>
        <w:tc>
          <w:tcPr>
            <w:tcW w:w="5888" w:type="dxa"/>
            <w:gridSpan w:val="3"/>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9568" w:type="dxa"/>
            <w:gridSpan w:val="5"/>
            <w:tcBorders>
              <w:tl2br w:val="nil"/>
              <w:tr2bl w:val="nil"/>
            </w:tcBorders>
            <w:vAlign w:val="center"/>
          </w:tcPr>
          <w:p>
            <w:pPr>
              <w:widowControl/>
              <w:spacing w:line="420" w:lineRule="exact"/>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b/>
                <w:bCs/>
                <w:color w:val="000000"/>
                <w:kern w:val="0"/>
                <w:sz w:val="22"/>
                <w:szCs w:val="22"/>
                <w:lang w:bidi="ar"/>
              </w:rPr>
              <w:t>三、企业财务证明材料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7" w:hRule="atLeast"/>
          <w:jc w:val="center"/>
        </w:trPr>
        <w:tc>
          <w:tcPr>
            <w:tcW w:w="9568" w:type="dxa"/>
            <w:gridSpan w:val="5"/>
            <w:tcBorders>
              <w:tl2br w:val="nil"/>
              <w:tr2bl w:val="nil"/>
            </w:tcBorders>
            <w:vAlign w:val="top"/>
          </w:tcPr>
          <w:p>
            <w:pPr>
              <w:widowControl/>
              <w:spacing w:line="420" w:lineRule="exact"/>
              <w:jc w:val="both"/>
              <w:textAlignment w:val="center"/>
              <w:rPr>
                <w:rFonts w:ascii="Times New Roman" w:hAnsi="Times New Roman" w:eastAsia="仿宋_GB2312" w:cs="Times New Roman"/>
                <w:color w:val="000000"/>
                <w:kern w:val="0"/>
                <w:sz w:val="22"/>
                <w:szCs w:val="22"/>
                <w:lang w:bidi="ar"/>
              </w:rPr>
            </w:pP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附件1、注册资金和注册成立时间证明</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（请提供申报单位营业执照扫描件）。</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附件2、财务状况和主营收入证明</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（请提供申报单位2020年、2021年财务报表）。</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附件3、员工数量证明</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（请提供近3个月的员工社保缴纳证明）。</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附件4、企业获得荣誉或资质证明材料</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（请提供企业荣誉或资质扫描件，不提供视为无）。</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附件5、企业股权结构</w:t>
            </w:r>
          </w:p>
          <w:p>
            <w:pPr>
              <w:widowControl/>
              <w:spacing w:line="420" w:lineRule="exact"/>
              <w:jc w:val="both"/>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附件6、其他可以证明企业经济情况的证明材料</w:t>
            </w:r>
          </w:p>
        </w:tc>
      </w:tr>
    </w:tbl>
    <w:p>
      <w:pPr>
        <w:pStyle w:val="12"/>
        <w:ind w:firstLine="0" w:firstLineChars="0"/>
        <w:rPr>
          <w:rFonts w:hint="default" w:ascii="Times New Roman" w:hAnsi="Times New Roman" w:eastAsia="方正黑体_GBK" w:cs="Times New Roman"/>
          <w:sz w:val="32"/>
          <w:szCs w:val="32"/>
        </w:rPr>
      </w:pPr>
      <w:r>
        <w:rPr>
          <w:rFonts w:ascii="Times New Roman" w:hAnsi="Times New Roman" w:eastAsia="方正黑体_GBK" w:cs="Times New Roman"/>
          <w:sz w:val="28"/>
          <w:szCs w:val="28"/>
        </w:rPr>
        <w:br w:type="page"/>
      </w:r>
      <w:r>
        <w:rPr>
          <w:rFonts w:hint="default" w:ascii="Times New Roman" w:hAnsi="Times New Roman" w:eastAsia="黑体" w:cs="Times New Roman"/>
          <w:sz w:val="32"/>
          <w:szCs w:val="32"/>
        </w:rPr>
        <w:t>附件2</w:t>
      </w:r>
    </w:p>
    <w:p>
      <w:pPr>
        <w:tabs>
          <w:tab w:val="left" w:pos="5220"/>
        </w:tabs>
        <w:spacing w:line="590" w:lineRule="exact"/>
        <w:jc w:val="center"/>
        <w:rPr>
          <w:rFonts w:ascii="Times New Roman" w:hAnsi="Times New Roman" w:eastAsia="方正小标宋_GBK" w:cs="Times New Roman"/>
          <w:sz w:val="44"/>
          <w:szCs w:val="44"/>
        </w:rPr>
      </w:pPr>
    </w:p>
    <w:p>
      <w:pPr>
        <w:pStyle w:val="2"/>
        <w:rPr>
          <w:rFonts w:ascii="Times New Roman" w:hAnsi="Times New Roman" w:eastAsia="方正小标宋_GBK" w:cs="Times New Roman"/>
          <w:sz w:val="44"/>
          <w:szCs w:val="44"/>
        </w:rPr>
      </w:pPr>
    </w:p>
    <w:p>
      <w:pPr>
        <w:pStyle w:val="2"/>
        <w:rPr>
          <w:rFonts w:ascii="Times New Roman" w:hAnsi="Times New Roman" w:eastAsia="方正小标宋_GBK" w:cs="Times New Roman"/>
          <w:sz w:val="44"/>
          <w:szCs w:val="44"/>
        </w:rPr>
      </w:pPr>
    </w:p>
    <w:p>
      <w:pPr>
        <w:spacing w:line="590" w:lineRule="exact"/>
        <w:rPr>
          <w:rFonts w:ascii="Times New Roman" w:hAnsi="Times New Roman" w:eastAsia="方正仿宋_GBK" w:cs="Times New Roman"/>
          <w:sz w:val="32"/>
        </w:rPr>
      </w:pPr>
    </w:p>
    <w:p>
      <w:pPr>
        <w:tabs>
          <w:tab w:val="left" w:pos="5220"/>
        </w:tabs>
        <w:spacing w:line="590" w:lineRule="exact"/>
        <w:jc w:val="center"/>
        <w:rPr>
          <w:rFonts w:ascii="Times New Roman" w:hAnsi="Times New Roman" w:eastAsia="方正小标宋简体" w:cs="Times New Roman"/>
          <w:bCs/>
          <w:sz w:val="48"/>
          <w:szCs w:val="48"/>
        </w:rPr>
      </w:pPr>
      <w:r>
        <w:rPr>
          <w:rFonts w:ascii="Times New Roman" w:hAnsi="Times New Roman" w:eastAsia="方正小标宋简体" w:cs="Times New Roman"/>
          <w:bCs/>
          <w:color w:val="000000"/>
          <w:kern w:val="0"/>
          <w:sz w:val="48"/>
          <w:szCs w:val="48"/>
        </w:rPr>
        <w:t>山东省</w:t>
      </w:r>
      <w:r>
        <w:rPr>
          <w:rFonts w:hint="eastAsia" w:ascii="方正小标宋简体" w:hAnsi="方正小标宋简体" w:eastAsia="方正小标宋简体" w:cs="方正小标宋简体"/>
          <w:bCs/>
          <w:color w:val="000000"/>
          <w:kern w:val="0"/>
          <w:sz w:val="48"/>
          <w:szCs w:val="48"/>
        </w:rPr>
        <w:t>“数据赋能”</w:t>
      </w:r>
      <w:r>
        <w:rPr>
          <w:rFonts w:ascii="Times New Roman" w:hAnsi="Times New Roman" w:eastAsia="方正小标宋简体" w:cs="Times New Roman"/>
          <w:bCs/>
          <w:color w:val="000000"/>
          <w:kern w:val="0"/>
          <w:sz w:val="48"/>
          <w:szCs w:val="48"/>
        </w:rPr>
        <w:t>优秀产品申报书</w:t>
      </w:r>
    </w:p>
    <w:p>
      <w:pPr>
        <w:pStyle w:val="29"/>
        <w:adjustRightInd w:val="0"/>
        <w:snapToGrid w:val="0"/>
        <w:spacing w:line="590" w:lineRule="exact"/>
        <w:rPr>
          <w:rFonts w:ascii="Times New Roman" w:hAnsi="Times New Roman" w:eastAsia="方正仿宋_GBK"/>
          <w:sz w:val="32"/>
          <w:szCs w:val="32"/>
        </w:rPr>
      </w:pPr>
    </w:p>
    <w:p>
      <w:pPr>
        <w:pStyle w:val="29"/>
        <w:adjustRightInd w:val="0"/>
        <w:snapToGrid w:val="0"/>
        <w:spacing w:line="590" w:lineRule="exact"/>
        <w:rPr>
          <w:rFonts w:ascii="Times New Roman" w:hAnsi="Times New Roman" w:eastAsia="方正仿宋_GBK"/>
          <w:sz w:val="32"/>
          <w:szCs w:val="32"/>
        </w:rPr>
      </w:pPr>
    </w:p>
    <w:p>
      <w:pPr>
        <w:pStyle w:val="29"/>
        <w:adjustRightInd w:val="0"/>
        <w:snapToGrid w:val="0"/>
        <w:spacing w:line="590" w:lineRule="exact"/>
        <w:rPr>
          <w:rFonts w:ascii="Times New Roman" w:hAnsi="Times New Roman" w:eastAsia="方正仿宋_GBK"/>
          <w:sz w:val="32"/>
          <w:szCs w:val="32"/>
        </w:rPr>
      </w:pPr>
    </w:p>
    <w:p>
      <w:pPr>
        <w:pStyle w:val="29"/>
        <w:adjustRightInd w:val="0"/>
        <w:snapToGrid w:val="0"/>
        <w:spacing w:line="590" w:lineRule="exact"/>
        <w:rPr>
          <w:rFonts w:ascii="Times New Roman" w:hAnsi="Times New Roman" w:eastAsia="方正仿宋_GBK"/>
          <w:sz w:val="32"/>
          <w:szCs w:val="32"/>
        </w:rPr>
      </w:pPr>
    </w:p>
    <w:p>
      <w:pPr>
        <w:pStyle w:val="29"/>
        <w:adjustRightInd w:val="0"/>
        <w:snapToGrid w:val="0"/>
        <w:spacing w:line="590" w:lineRule="exact"/>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pStyle w:val="29"/>
        <w:adjustRightInd w:val="0"/>
        <w:snapToGrid w:val="0"/>
        <w:spacing w:line="590" w:lineRule="exact"/>
        <w:rPr>
          <w:rFonts w:hint="eastAsia" w:ascii="Times New Roman" w:hAnsi="Times New Roman" w:eastAsia="方正仿宋_GBK"/>
          <w:sz w:val="32"/>
          <w:szCs w:val="32"/>
          <w:lang w:val="en-US" w:eastAsia="zh-CN"/>
        </w:rPr>
      </w:pPr>
    </w:p>
    <w:p>
      <w:pPr>
        <w:spacing w:line="590" w:lineRule="exact"/>
        <w:rPr>
          <w:rFonts w:ascii="Times New Roman" w:hAnsi="Times New Roman" w:eastAsia="黑体" w:cs="Times New Roman"/>
          <w:sz w:val="32"/>
        </w:rPr>
      </w:pPr>
    </w:p>
    <w:p>
      <w:pPr>
        <w:spacing w:line="590" w:lineRule="exact"/>
        <w:rPr>
          <w:rFonts w:ascii="Times New Roman" w:hAnsi="Times New Roman" w:eastAsia="宋体" w:cs="Times New Roman"/>
          <w:color w:val="000000"/>
          <w:kern w:val="0"/>
          <w:sz w:val="28"/>
          <w:szCs w:val="28"/>
        </w:rPr>
      </w:pPr>
      <w:r>
        <w:rPr>
          <w:rFonts w:hint="eastAsia" w:ascii="Times New Roman" w:hAnsi="Times New Roman" w:eastAsia="宋体" w:cs="Times New Roman"/>
          <w:b/>
          <w:color w:val="000000"/>
          <w:kern w:val="0"/>
          <w:sz w:val="28"/>
          <w:szCs w:val="28"/>
          <w:lang w:val="en-US" w:eastAsia="zh-CN"/>
        </w:rPr>
        <w:t xml:space="preserve">  </w:t>
      </w:r>
      <w:r>
        <w:rPr>
          <w:rFonts w:ascii="Times New Roman" w:hAnsi="Times New Roman" w:eastAsia="宋体" w:cs="Times New Roman"/>
          <w:b/>
          <w:color w:val="000000"/>
          <w:kern w:val="0"/>
          <w:sz w:val="28"/>
          <w:szCs w:val="28"/>
        </w:rPr>
        <w:t>申  报  单  位</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u w:val="single"/>
        </w:rPr>
        <w:t xml:space="preserve">                                  </w:t>
      </w:r>
      <w:r>
        <w:rPr>
          <w:rFonts w:ascii="Times New Roman" w:hAnsi="Times New Roman" w:eastAsia="宋体" w:cs="Times New Roman"/>
          <w:color w:val="000000"/>
          <w:kern w:val="0"/>
          <w:sz w:val="28"/>
          <w:szCs w:val="28"/>
        </w:rPr>
        <w:t>(</w:t>
      </w:r>
      <w:r>
        <w:rPr>
          <w:rFonts w:ascii="Times New Roman" w:hAnsi="Times New Roman" w:eastAsia="宋体" w:cs="Times New Roman"/>
          <w:b/>
          <w:color w:val="000000"/>
          <w:kern w:val="0"/>
          <w:sz w:val="28"/>
          <w:szCs w:val="28"/>
        </w:rPr>
        <w:t>盖章</w:t>
      </w:r>
      <w:r>
        <w:rPr>
          <w:rFonts w:ascii="Times New Roman" w:hAnsi="Times New Roman" w:eastAsia="宋体" w:cs="Times New Roman"/>
          <w:color w:val="000000"/>
          <w:kern w:val="0"/>
          <w:sz w:val="28"/>
          <w:szCs w:val="28"/>
        </w:rPr>
        <w:t>)</w:t>
      </w:r>
    </w:p>
    <w:p>
      <w:pPr>
        <w:spacing w:line="590" w:lineRule="exact"/>
        <w:rPr>
          <w:rFonts w:ascii="Times New Roman" w:hAnsi="Times New Roman" w:eastAsia="宋体" w:cs="Times New Roman"/>
          <w:b/>
          <w:color w:val="000000"/>
          <w:kern w:val="0"/>
          <w:sz w:val="28"/>
          <w:szCs w:val="28"/>
        </w:rPr>
      </w:pPr>
      <w:r>
        <w:rPr>
          <w:rFonts w:hint="eastAsia" w:ascii="Times New Roman" w:hAnsi="Times New Roman" w:eastAsia="宋体" w:cs="Times New Roman"/>
          <w:b/>
          <w:color w:val="000000"/>
          <w:kern w:val="0"/>
          <w:sz w:val="28"/>
          <w:szCs w:val="28"/>
          <w:lang w:val="en-US" w:eastAsia="zh-CN"/>
        </w:rPr>
        <w:t xml:space="preserve">  </w:t>
      </w:r>
      <w:r>
        <w:rPr>
          <w:rFonts w:ascii="Times New Roman" w:hAnsi="Times New Roman" w:eastAsia="宋体" w:cs="Times New Roman"/>
          <w:b/>
          <w:color w:val="000000"/>
          <w:kern w:val="0"/>
          <w:sz w:val="28"/>
          <w:szCs w:val="28"/>
        </w:rPr>
        <w:t>申  报  类  别</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u w:val="single"/>
        </w:rPr>
        <w:t xml:space="preserve">                                </w:t>
      </w:r>
    </w:p>
    <w:p>
      <w:pPr>
        <w:spacing w:line="590" w:lineRule="exact"/>
        <w:rPr>
          <w:rFonts w:ascii="Times New Roman" w:hAnsi="Times New Roman" w:eastAsia="宋体" w:cs="Times New Roman"/>
          <w:b/>
          <w:color w:val="000000"/>
          <w:kern w:val="0"/>
          <w:sz w:val="28"/>
          <w:szCs w:val="28"/>
        </w:rPr>
      </w:pPr>
      <w:r>
        <w:rPr>
          <w:rFonts w:hint="eastAsia" w:ascii="Times New Roman" w:hAnsi="Times New Roman" w:eastAsia="宋体" w:cs="Times New Roman"/>
          <w:b/>
          <w:color w:val="000000"/>
          <w:kern w:val="0"/>
          <w:sz w:val="28"/>
          <w:szCs w:val="28"/>
          <w:lang w:val="en-US" w:eastAsia="zh-CN"/>
        </w:rPr>
        <w:t xml:space="preserve">  </w:t>
      </w:r>
      <w:r>
        <w:rPr>
          <w:rFonts w:ascii="Times New Roman" w:hAnsi="Times New Roman" w:eastAsia="宋体" w:cs="Times New Roman"/>
          <w:b/>
          <w:color w:val="000000"/>
          <w:kern w:val="0"/>
          <w:sz w:val="28"/>
          <w:szCs w:val="28"/>
        </w:rPr>
        <w:t>法  人  代  表</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u w:val="single"/>
        </w:rPr>
        <w:t xml:space="preserve">                                </w:t>
      </w:r>
      <w:r>
        <w:rPr>
          <w:rFonts w:ascii="Times New Roman" w:hAnsi="Times New Roman" w:eastAsia="宋体" w:cs="Times New Roman"/>
          <w:color w:val="000000"/>
          <w:kern w:val="0"/>
          <w:sz w:val="28"/>
          <w:szCs w:val="28"/>
        </w:rPr>
        <w:t>(</w:t>
      </w:r>
      <w:r>
        <w:rPr>
          <w:rFonts w:ascii="Times New Roman" w:hAnsi="Times New Roman" w:eastAsia="宋体" w:cs="Times New Roman"/>
          <w:b/>
          <w:color w:val="000000"/>
          <w:kern w:val="0"/>
          <w:sz w:val="28"/>
          <w:szCs w:val="28"/>
        </w:rPr>
        <w:t>签名</w:t>
      </w:r>
      <w:r>
        <w:rPr>
          <w:rFonts w:ascii="Times New Roman" w:hAnsi="Times New Roman" w:eastAsia="宋体" w:cs="Times New Roman"/>
          <w:color w:val="000000"/>
          <w:kern w:val="0"/>
          <w:sz w:val="28"/>
          <w:szCs w:val="28"/>
        </w:rPr>
        <w:t>)</w:t>
      </w:r>
    </w:p>
    <w:p>
      <w:pPr>
        <w:spacing w:line="590" w:lineRule="exact"/>
        <w:rPr>
          <w:rFonts w:ascii="Times New Roman" w:hAnsi="Times New Roman" w:eastAsia="仿宋_GB2312" w:cs="Times New Roman"/>
          <w:b/>
          <w:sz w:val="36"/>
          <w:szCs w:val="36"/>
        </w:rPr>
      </w:pPr>
      <w:r>
        <w:rPr>
          <w:rFonts w:hint="eastAsia" w:ascii="Times New Roman" w:hAnsi="Times New Roman" w:eastAsia="宋体" w:cs="Times New Roman"/>
          <w:b/>
          <w:color w:val="000000"/>
          <w:kern w:val="0"/>
          <w:sz w:val="28"/>
          <w:szCs w:val="28"/>
          <w:lang w:val="en-US" w:eastAsia="zh-CN"/>
        </w:rPr>
        <w:t xml:space="preserve">  </w:t>
      </w:r>
      <w:r>
        <w:rPr>
          <w:rFonts w:ascii="Times New Roman" w:hAnsi="Times New Roman" w:eastAsia="宋体" w:cs="Times New Roman"/>
          <w:b/>
          <w:color w:val="000000"/>
          <w:kern w:val="0"/>
          <w:sz w:val="28"/>
          <w:szCs w:val="28"/>
        </w:rPr>
        <w:t>填  报  日  期</w:t>
      </w:r>
      <w:r>
        <w:rPr>
          <w:rFonts w:ascii="Times New Roman" w:hAnsi="Times New Roman" w:eastAsia="宋体" w:cs="Times New Roman"/>
          <w:color w:val="000000"/>
          <w:kern w:val="0"/>
          <w:sz w:val="28"/>
          <w:szCs w:val="28"/>
        </w:rPr>
        <w:t>：</w:t>
      </w:r>
      <w:r>
        <w:rPr>
          <w:rFonts w:ascii="Times New Roman" w:hAnsi="Times New Roman" w:eastAsia="宋体" w:cs="Times New Roman"/>
          <w:color w:val="000000"/>
          <w:kern w:val="0"/>
          <w:sz w:val="28"/>
          <w:szCs w:val="28"/>
          <w:u w:val="single"/>
        </w:rPr>
        <w:t xml:space="preserve">            </w:t>
      </w:r>
      <w:r>
        <w:rPr>
          <w:rFonts w:ascii="Times New Roman" w:hAnsi="Times New Roman" w:eastAsia="宋体" w:cs="Times New Roman"/>
          <w:b/>
          <w:color w:val="000000"/>
          <w:kern w:val="0"/>
          <w:sz w:val="28"/>
          <w:szCs w:val="28"/>
        </w:rPr>
        <w:t>年</w:t>
      </w:r>
      <w:r>
        <w:rPr>
          <w:rFonts w:ascii="Times New Roman" w:hAnsi="Times New Roman" w:eastAsia="宋体" w:cs="Times New Roman"/>
          <w:color w:val="000000"/>
          <w:kern w:val="0"/>
          <w:sz w:val="28"/>
          <w:szCs w:val="28"/>
          <w:u w:val="single"/>
        </w:rPr>
        <w:t xml:space="preserve">         </w:t>
      </w:r>
      <w:r>
        <w:rPr>
          <w:rFonts w:ascii="Times New Roman" w:hAnsi="Times New Roman" w:eastAsia="宋体" w:cs="Times New Roman"/>
          <w:b/>
          <w:color w:val="000000"/>
          <w:kern w:val="0"/>
          <w:sz w:val="28"/>
          <w:szCs w:val="28"/>
        </w:rPr>
        <w:t>月</w:t>
      </w:r>
      <w:r>
        <w:rPr>
          <w:rFonts w:ascii="Times New Roman" w:hAnsi="Times New Roman" w:eastAsia="宋体" w:cs="Times New Roman"/>
          <w:color w:val="000000"/>
          <w:kern w:val="0"/>
          <w:sz w:val="28"/>
          <w:szCs w:val="28"/>
          <w:u w:val="single"/>
        </w:rPr>
        <w:t xml:space="preserve">        </w:t>
      </w:r>
      <w:r>
        <w:rPr>
          <w:rFonts w:ascii="Times New Roman" w:hAnsi="Times New Roman" w:eastAsia="宋体" w:cs="Times New Roman"/>
          <w:b/>
          <w:color w:val="000000"/>
          <w:kern w:val="0"/>
          <w:sz w:val="28"/>
          <w:szCs w:val="28"/>
        </w:rPr>
        <w:t>日</w:t>
      </w:r>
    </w:p>
    <w:p>
      <w:pPr>
        <w:tabs>
          <w:tab w:val="left" w:pos="5220"/>
        </w:tabs>
        <w:spacing w:line="590" w:lineRule="exact"/>
        <w:rPr>
          <w:rFonts w:ascii="Times New Roman" w:hAnsi="Times New Roman" w:eastAsia="仿宋_GB2312" w:cs="Times New Roman"/>
          <w:b/>
          <w:sz w:val="36"/>
          <w:szCs w:val="36"/>
        </w:rPr>
      </w:pPr>
    </w:p>
    <w:p>
      <w:pPr>
        <w:pStyle w:val="2"/>
        <w:rPr>
          <w:rFonts w:ascii="Times New Roman" w:hAnsi="Times New Roman" w:eastAsia="仿宋_GB2312" w:cs="Times New Roman"/>
          <w:b/>
          <w:sz w:val="36"/>
          <w:szCs w:val="36"/>
        </w:rPr>
      </w:pPr>
    </w:p>
    <w:p>
      <w:pPr>
        <w:pStyle w:val="2"/>
        <w:rPr>
          <w:rFonts w:ascii="Times New Roman" w:hAnsi="Times New Roman" w:eastAsia="仿宋_GB2312" w:cs="Times New Roman"/>
          <w:b/>
          <w:sz w:val="36"/>
          <w:szCs w:val="36"/>
        </w:rPr>
      </w:pPr>
    </w:p>
    <w:p>
      <w:pPr>
        <w:spacing w:line="590" w:lineRule="exact"/>
        <w:jc w:val="center"/>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山东省工业和信息化厅编制</w:t>
      </w:r>
    </w:p>
    <w:p>
      <w:pPr>
        <w:spacing w:line="590" w:lineRule="exact"/>
        <w:jc w:val="center"/>
        <w:rPr>
          <w:rFonts w:hint="eastAsia" w:ascii="楷体_GB2312" w:hAnsi="楷体_GB2312" w:eastAsia="楷体_GB2312" w:cs="楷体_GB2312"/>
          <w:b w:val="0"/>
          <w:bCs/>
          <w:color w:val="000000"/>
          <w:kern w:val="0"/>
          <w:sz w:val="32"/>
          <w:szCs w:val="32"/>
        </w:rPr>
      </w:pPr>
      <w:r>
        <w:rPr>
          <w:rFonts w:hint="eastAsia" w:ascii="楷体_GB2312" w:hAnsi="楷体_GB2312" w:eastAsia="楷体_GB2312" w:cs="楷体_GB2312"/>
          <w:b w:val="0"/>
          <w:bCs/>
          <w:color w:val="000000"/>
          <w:kern w:val="0"/>
          <w:sz w:val="32"/>
          <w:szCs w:val="32"/>
        </w:rPr>
        <w:t>二〇二二年十二月</w:t>
      </w:r>
    </w:p>
    <w:p>
      <w:pPr>
        <w:spacing w:line="590" w:lineRule="exact"/>
        <w:outlineLvl w:val="0"/>
        <w:rPr>
          <w:rFonts w:ascii="Times New Roman" w:hAnsi="Times New Roman" w:eastAsia="仿宋_GB2312" w:cs="Times New Roman"/>
          <w:b/>
          <w:sz w:val="28"/>
          <w:szCs w:val="28"/>
        </w:rPr>
      </w:pPr>
      <w:r>
        <w:rPr>
          <w:rFonts w:ascii="Times New Roman" w:hAnsi="Times New Roman" w:eastAsia="宋体" w:cs="Times New Roman"/>
          <w:b/>
          <w:color w:val="000000"/>
          <w:kern w:val="0"/>
          <w:szCs w:val="32"/>
        </w:rPr>
        <w:br w:type="page"/>
      </w:r>
      <w:r>
        <w:rPr>
          <w:rFonts w:ascii="Times New Roman" w:hAnsi="Times New Roman" w:eastAsia="仿宋_GB2312" w:cs="Times New Roman"/>
          <w:b/>
          <w:sz w:val="28"/>
          <w:szCs w:val="28"/>
        </w:rPr>
        <w:t>填表说明</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本申报表由山东省工业和信息化厅统一编制。</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填写申报表时用宋体、小四号字体填写；正文内容用仿宋、3号字体填写，单倍行距。</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申报企业需要准备提交的材料包括申请表及配套证明材料。请按要求在申报表上统一签字并加盖公章。</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如有任何疑问，可致电或发送电子邮件咨询。</w:t>
      </w:r>
    </w:p>
    <w:p>
      <w:pPr>
        <w:spacing w:line="59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本表仅可填写一款产品，多款产品请填写多款申报表</w:t>
      </w:r>
    </w:p>
    <w:p>
      <w:pPr>
        <w:spacing w:line="590" w:lineRule="exact"/>
        <w:rPr>
          <w:rFonts w:ascii="Times New Roman" w:hAnsi="Times New Roman" w:eastAsia="宋体" w:cs="Times New Roman"/>
          <w:sz w:val="24"/>
          <w:szCs w:val="22"/>
        </w:rPr>
      </w:pPr>
      <w:r>
        <w:rPr>
          <w:rFonts w:ascii="Times New Roman" w:hAnsi="Times New Roman" w:eastAsia="宋体" w:cs="Times New Roman"/>
          <w:sz w:val="24"/>
          <w:szCs w:val="22"/>
        </w:rPr>
        <w:br w:type="page"/>
      </w:r>
    </w:p>
    <w:p>
      <w:pPr>
        <w:pStyle w:val="5"/>
        <w:spacing w:line="590" w:lineRule="exact"/>
        <w:rPr>
          <w:rFonts w:ascii="Times New Roman" w:hAnsi="Times New Roman" w:eastAsia="方正仿宋_GBK"/>
          <w:lang w:eastAsia="zh-CN"/>
        </w:rPr>
      </w:pPr>
    </w:p>
    <w:p>
      <w:pPr>
        <w:spacing w:line="590" w:lineRule="exact"/>
        <w:jc w:val="center"/>
        <w:rPr>
          <w:rFonts w:ascii="Times New Roman" w:hAnsi="Times New Roman" w:eastAsia="黑体" w:cs="Times New Roman"/>
          <w:b/>
          <w:color w:val="000000"/>
          <w:kern w:val="0"/>
          <w:sz w:val="32"/>
          <w:szCs w:val="20"/>
        </w:rPr>
      </w:pPr>
    </w:p>
    <w:p>
      <w:pPr>
        <w:spacing w:line="590" w:lineRule="exact"/>
        <w:jc w:val="center"/>
        <w:outlineLvl w:val="0"/>
        <w:rPr>
          <w:rFonts w:hint="eastAsia" w:ascii="方正小标宋简体" w:hAnsi="方正小标宋简体" w:eastAsia="方正小标宋简体" w:cs="方正小标宋简体"/>
          <w:b w:val="0"/>
          <w:bCs/>
          <w:kern w:val="36"/>
          <w:sz w:val="36"/>
          <w:szCs w:val="36"/>
        </w:rPr>
      </w:pPr>
      <w:r>
        <w:rPr>
          <w:rFonts w:hint="eastAsia" w:ascii="方正小标宋简体" w:hAnsi="方正小标宋简体" w:eastAsia="方正小标宋简体" w:cs="方正小标宋简体"/>
          <w:b w:val="0"/>
          <w:bCs/>
          <w:color w:val="000000"/>
          <w:kern w:val="0"/>
          <w:sz w:val="36"/>
          <w:szCs w:val="36"/>
        </w:rPr>
        <w:t>真实性承诺</w:t>
      </w:r>
    </w:p>
    <w:p>
      <w:pPr>
        <w:spacing w:line="590" w:lineRule="exact"/>
        <w:rPr>
          <w:rFonts w:ascii="Times New Roman" w:hAnsi="Times New Roman" w:eastAsia="方正仿宋_GBK" w:cs="Times New Roman"/>
          <w:sz w:val="28"/>
          <w:szCs w:val="32"/>
        </w:rPr>
      </w:pPr>
    </w:p>
    <w:p>
      <w:pPr>
        <w:spacing w:line="590" w:lineRule="exact"/>
        <w:rPr>
          <w:rFonts w:ascii="Times New Roman" w:hAnsi="Times New Roman" w:cs="Times New Roman"/>
          <w:sz w:val="28"/>
          <w:szCs w:val="32"/>
        </w:rPr>
      </w:pPr>
    </w:p>
    <w:p>
      <w:pPr>
        <w:spacing w:line="590" w:lineRule="exact"/>
        <w:ind w:firstLine="560" w:firstLineChars="200"/>
        <w:rPr>
          <w:rFonts w:ascii="Times New Roman" w:hAnsi="Times New Roman" w:eastAsia="黑体" w:cs="Times New Roman"/>
          <w:bCs/>
          <w:color w:val="000000"/>
          <w:sz w:val="28"/>
          <w:szCs w:val="32"/>
        </w:rPr>
      </w:pPr>
      <w:r>
        <w:rPr>
          <w:rFonts w:ascii="Times New Roman" w:hAnsi="Times New Roman" w:eastAsia="黑体" w:cs="Times New Roman"/>
          <w:bCs/>
          <w:color w:val="000000"/>
          <w:sz w:val="28"/>
          <w:szCs w:val="32"/>
        </w:rPr>
        <w:t>我单位申报的所有材料，均真实、完整，如有不实，愿承担相应的责任。</w:t>
      </w:r>
    </w:p>
    <w:p>
      <w:pPr>
        <w:spacing w:line="590" w:lineRule="exact"/>
        <w:ind w:firstLine="560" w:firstLineChars="200"/>
        <w:rPr>
          <w:rFonts w:ascii="Times New Roman" w:hAnsi="Times New Roman" w:eastAsia="仿宋" w:cs="Times New Roman"/>
          <w:bCs/>
          <w:color w:val="000000"/>
          <w:sz w:val="28"/>
          <w:szCs w:val="32"/>
        </w:rPr>
      </w:pPr>
    </w:p>
    <w:p>
      <w:pPr>
        <w:wordWrap w:val="0"/>
        <w:spacing w:line="590" w:lineRule="exact"/>
        <w:ind w:firstLine="3640" w:firstLineChars="1300"/>
        <w:rPr>
          <w:rFonts w:ascii="Times New Roman" w:hAnsi="Times New Roman" w:eastAsia="黑体" w:cs="Times New Roman"/>
          <w:bCs/>
          <w:color w:val="000000"/>
          <w:sz w:val="28"/>
          <w:szCs w:val="32"/>
        </w:rPr>
      </w:pPr>
      <w:r>
        <w:rPr>
          <w:rFonts w:ascii="Times New Roman" w:hAnsi="Times New Roman" w:eastAsia="黑体" w:cs="Times New Roman"/>
          <w:bCs/>
          <w:color w:val="000000"/>
          <w:sz w:val="28"/>
          <w:szCs w:val="32"/>
        </w:rPr>
        <w:t>法人代表（签字）：</w:t>
      </w:r>
    </w:p>
    <w:p>
      <w:pPr>
        <w:spacing w:line="590" w:lineRule="exact"/>
        <w:ind w:firstLine="560" w:firstLineChars="200"/>
        <w:rPr>
          <w:rFonts w:ascii="Times New Roman" w:hAnsi="Times New Roman" w:eastAsia="仿宋" w:cs="Times New Roman"/>
          <w:bCs/>
          <w:color w:val="000000"/>
          <w:sz w:val="28"/>
          <w:szCs w:val="32"/>
        </w:rPr>
      </w:pPr>
    </w:p>
    <w:p>
      <w:pPr>
        <w:wordWrap w:val="0"/>
        <w:spacing w:line="590" w:lineRule="exact"/>
        <w:ind w:firstLine="3640" w:firstLineChars="1300"/>
        <w:rPr>
          <w:rFonts w:ascii="Times New Roman" w:hAnsi="Times New Roman" w:eastAsia="黑体" w:cs="Times New Roman"/>
          <w:bCs/>
          <w:color w:val="000000"/>
          <w:sz w:val="28"/>
          <w:szCs w:val="32"/>
        </w:rPr>
      </w:pPr>
      <w:r>
        <w:rPr>
          <w:rFonts w:ascii="Times New Roman" w:hAnsi="Times New Roman" w:eastAsia="黑体" w:cs="Times New Roman"/>
          <w:bCs/>
          <w:color w:val="000000"/>
          <w:sz w:val="28"/>
          <w:szCs w:val="32"/>
        </w:rPr>
        <w:t>申报单位（公章）：</w:t>
      </w:r>
    </w:p>
    <w:p>
      <w:pPr>
        <w:wordWrap w:val="0"/>
        <w:spacing w:line="590" w:lineRule="exact"/>
        <w:ind w:firstLine="560" w:firstLineChars="200"/>
        <w:jc w:val="right"/>
        <w:rPr>
          <w:rFonts w:ascii="Times New Roman" w:hAnsi="Times New Roman" w:eastAsia="黑体" w:cs="Times New Roman"/>
          <w:bCs/>
          <w:color w:val="000000"/>
          <w:sz w:val="28"/>
          <w:szCs w:val="32"/>
        </w:rPr>
      </w:pPr>
      <w:r>
        <w:rPr>
          <w:rFonts w:ascii="Times New Roman" w:hAnsi="Times New Roman" w:eastAsia="黑体" w:cs="Times New Roman"/>
          <w:bCs/>
          <w:color w:val="000000"/>
          <w:sz w:val="28"/>
          <w:szCs w:val="32"/>
        </w:rPr>
        <w:t>年   月   日</w:t>
      </w:r>
    </w:p>
    <w:p>
      <w:pPr>
        <w:snapToGrid w:val="0"/>
        <w:spacing w:line="560" w:lineRule="exact"/>
        <w:ind w:firstLine="640" w:firstLineChars="200"/>
        <w:rPr>
          <w:rFonts w:hint="eastAsia" w:ascii="黑体" w:hAnsi="黑体" w:eastAsia="黑体" w:cs="黑体"/>
          <w:sz w:val="32"/>
          <w:szCs w:val="32"/>
        </w:rPr>
      </w:pPr>
      <w:r>
        <w:rPr>
          <w:rFonts w:ascii="Times New Roman" w:hAnsi="Times New Roman" w:eastAsia="黑体" w:cs="Times New Roman"/>
          <w:bCs/>
          <w:color w:val="000000"/>
          <w:sz w:val="32"/>
          <w:szCs w:val="32"/>
        </w:rPr>
        <w:br w:type="page"/>
      </w:r>
      <w:r>
        <w:rPr>
          <w:rFonts w:hint="eastAsia" w:ascii="黑体" w:hAnsi="黑体" w:eastAsia="黑体" w:cs="黑体"/>
          <w:sz w:val="28"/>
          <w:szCs w:val="28"/>
        </w:rPr>
        <w:t>一、申报单位基本情况</w:t>
      </w:r>
    </w:p>
    <w:tbl>
      <w:tblPr>
        <w:tblStyle w:val="1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381"/>
        <w:gridCol w:w="1740"/>
        <w:gridCol w:w="1399"/>
        <w:gridCol w:w="204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4"/>
              </w:rPr>
              <w:t>单位名称</w:t>
            </w:r>
          </w:p>
        </w:tc>
        <w:tc>
          <w:tcPr>
            <w:tcW w:w="77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c>
          <w:tcPr>
            <w:tcW w:w="77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r>
              <w:rPr>
                <w:rFonts w:hint="eastAsia" w:ascii="仿宋_GB2312" w:hAnsi="仿宋_GB2312" w:eastAsia="仿宋_GB2312" w:cs="仿宋_GB2312"/>
                <w:color w:val="000000"/>
                <w:kern w:val="0"/>
                <w:sz w:val="22"/>
                <w:szCs w:val="22"/>
                <w:lang w:bidi="ar"/>
              </w:rPr>
              <w:t xml:space="preserve">□国有    □民营     □合资     □外资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注册地址</w:t>
            </w:r>
          </w:p>
        </w:tc>
        <w:tc>
          <w:tcPr>
            <w:tcW w:w="77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统一社会信用代码</w:t>
            </w:r>
          </w:p>
        </w:tc>
        <w:tc>
          <w:tcPr>
            <w:tcW w:w="45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注册资本（万元）</w:t>
            </w: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成立日期</w:t>
            </w:r>
          </w:p>
        </w:tc>
        <w:tc>
          <w:tcPr>
            <w:tcW w:w="45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c>
          <w:tcPr>
            <w:tcW w:w="20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单位规模（人）</w:t>
            </w: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聚焦服务</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行业</w:t>
            </w:r>
          </w:p>
        </w:tc>
        <w:tc>
          <w:tcPr>
            <w:tcW w:w="778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r>
              <w:rPr>
                <w:rFonts w:ascii="Times New Roman" w:hAnsi="Times New Roman" w:eastAsia="仿宋_GB2312" w:cs="Times New Roman"/>
                <w:color w:val="000000"/>
                <w:kern w:val="0"/>
                <w:sz w:val="22"/>
                <w:szCs w:val="22"/>
                <w:lang w:bidi="ar"/>
              </w:rPr>
              <w:t>（按国民经济行业分类具体到中类，如：制造业-化学纤维制造业-纤维素纤维原料及纤维制造）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联系人</w:t>
            </w: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1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电话</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Times New Roman" w:hAnsi="Times New Roman" w:eastAsia="仿宋_GB2312" w:cs="Times New Roman"/>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职务</w:t>
            </w:r>
          </w:p>
        </w:tc>
        <w:tc>
          <w:tcPr>
            <w:tcW w:w="1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手机</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Times New Roman" w:hAnsi="Times New Roman" w:eastAsia="仿宋_GB2312" w:cs="Times New Roman"/>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sz w:val="24"/>
              </w:rPr>
              <w:t>传真</w:t>
            </w:r>
          </w:p>
        </w:tc>
        <w:tc>
          <w:tcPr>
            <w:tcW w:w="17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p>
        </w:tc>
        <w:tc>
          <w:tcPr>
            <w:tcW w:w="13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Times New Roman" w:hAnsi="Times New Roman" w:eastAsia="仿宋_GB2312" w:cs="Times New Roman"/>
                <w:sz w:val="24"/>
              </w:rPr>
            </w:pPr>
          </w:p>
        </w:tc>
      </w:tr>
    </w:tbl>
    <w:p>
      <w:pPr>
        <w:spacing w:line="560" w:lineRule="exact"/>
        <w:ind w:firstLine="560" w:firstLineChars="200"/>
        <w:outlineLvl w:val="0"/>
        <w:rPr>
          <w:rFonts w:ascii="Times New Roman" w:hAnsi="Times New Roman" w:eastAsia="仿宋_GB2312" w:cs="Times New Roman"/>
          <w:sz w:val="28"/>
          <w:szCs w:val="28"/>
        </w:rPr>
      </w:pPr>
    </w:p>
    <w:p>
      <w:pPr>
        <w:spacing w:line="560" w:lineRule="exact"/>
        <w:ind w:firstLine="560" w:firstLineChars="200"/>
        <w:outlineLvl w:val="0"/>
        <w:rPr>
          <w:rFonts w:hint="eastAsia" w:ascii="黑体" w:hAnsi="黑体" w:eastAsia="黑体" w:cs="黑体"/>
          <w:sz w:val="28"/>
          <w:szCs w:val="28"/>
        </w:rPr>
      </w:pPr>
      <w:r>
        <w:rPr>
          <w:rFonts w:hint="eastAsia" w:ascii="黑体" w:hAnsi="黑体" w:eastAsia="黑体" w:cs="黑体"/>
          <w:sz w:val="28"/>
          <w:szCs w:val="28"/>
        </w:rPr>
        <w:t>二、申报产品整体情况</w:t>
      </w:r>
    </w:p>
    <w:tbl>
      <w:tblPr>
        <w:tblStyle w:val="1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申报产品类别</w:t>
            </w:r>
          </w:p>
        </w:tc>
        <w:tc>
          <w:tcPr>
            <w:tcW w:w="83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□数据采集类    □数据传输类     □数据存储类     </w:t>
            </w:r>
          </w:p>
          <w:p>
            <w:pPr>
              <w:adjustRightInd w:val="0"/>
              <w:snapToGrid w:val="0"/>
              <w:spacing w:line="360" w:lineRule="exact"/>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 xml:space="preserve">□数据管理类    □数据应用类 </w:t>
            </w:r>
          </w:p>
          <w:p>
            <w:pPr>
              <w:adjustRightInd w:val="0"/>
              <w:snapToGrid w:val="0"/>
              <w:spacing w:line="360" w:lineRule="exact"/>
              <w:rPr>
                <w:rFonts w:ascii="Times New Roman" w:hAnsi="Times New Roman" w:eastAsia="仿宋_GB2312" w:cs="Times New Roman"/>
                <w:sz w:val="24"/>
              </w:rPr>
            </w:pPr>
            <w:r>
              <w:rPr>
                <w:rFonts w:ascii="Times New Roman" w:hAnsi="Times New Roman" w:eastAsia="仿宋_GB2312" w:cs="Times New Roman"/>
                <w:sz w:val="24"/>
              </w:rPr>
              <w:t>注：</w:t>
            </w:r>
          </w:p>
          <w:p>
            <w:pPr>
              <w:widowControl/>
              <w:spacing w:line="42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数据采集类产品：指设备的数字化改造升级软硬件产品</w:t>
            </w:r>
          </w:p>
          <w:p>
            <w:pPr>
              <w:widowControl/>
              <w:spacing w:line="42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数据传输类产品：指提供企业内外网改造、数据解析节点建设和应用的软硬件服务产品</w:t>
            </w:r>
          </w:p>
          <w:p>
            <w:pPr>
              <w:widowControl/>
              <w:spacing w:line="42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3</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数据存储类产品：指可以提供边缘云、企业数据安全防护的软硬件产品</w:t>
            </w:r>
          </w:p>
          <w:p>
            <w:pPr>
              <w:widowControl/>
              <w:spacing w:line="420" w:lineRule="exact"/>
              <w:jc w:val="left"/>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数据管理类产品：指可以提供DCMM能力咨询服务、企业数据管理（EDM）系统推广的服务产品</w:t>
            </w:r>
          </w:p>
          <w:p>
            <w:pPr>
              <w:pStyle w:val="5"/>
              <w:ind w:left="0"/>
              <w:rPr>
                <w:rFonts w:ascii="Times New Roman" w:hAnsi="Times New Roman"/>
                <w:sz w:val="24"/>
                <w:szCs w:val="24"/>
                <w:lang w:eastAsia="zh-CN"/>
              </w:rPr>
            </w:pPr>
            <w:r>
              <w:rPr>
                <w:rFonts w:ascii="Times New Roman" w:hAnsi="Times New Roman"/>
                <w:sz w:val="24"/>
                <w:szCs w:val="24"/>
                <w:lang w:eastAsia="zh-CN" w:bidi="ar"/>
              </w:rPr>
              <w:t>5</w:t>
            </w:r>
            <w:r>
              <w:rPr>
                <w:rFonts w:hint="eastAsia" w:ascii="Times New Roman" w:hAnsi="Times New Roman"/>
                <w:sz w:val="24"/>
                <w:szCs w:val="24"/>
                <w:lang w:val="en-US" w:eastAsia="zh-CN" w:bidi="ar"/>
              </w:rPr>
              <w:t xml:space="preserve">. </w:t>
            </w:r>
            <w:r>
              <w:rPr>
                <w:rFonts w:ascii="Times New Roman" w:hAnsi="Times New Roman"/>
                <w:sz w:val="24"/>
                <w:szCs w:val="24"/>
                <w:lang w:eastAsia="zh-CN" w:bidi="ar"/>
              </w:rPr>
              <w:t>数据应用类产品：指可以提供为工艺优化、设备运维、精准营销等企业场景提供数据驱动的智能产品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产品名称</w:t>
            </w:r>
          </w:p>
        </w:tc>
        <w:tc>
          <w:tcPr>
            <w:tcW w:w="8368" w:type="dxa"/>
            <w:tcBorders>
              <w:top w:val="single" w:color="auto" w:sz="4" w:space="0"/>
              <w:left w:val="single" w:color="auto" w:sz="4" w:space="0"/>
              <w:bottom w:val="single" w:color="auto" w:sz="4" w:space="0"/>
              <w:right w:val="single" w:color="auto" w:sz="4" w:space="0"/>
            </w:tcBorders>
            <w:vAlign w:val="center"/>
          </w:tcPr>
          <w:p>
            <w:pPr>
              <w:pStyle w:val="5"/>
              <w:ind w:left="0"/>
              <w:rPr>
                <w:rFonts w:ascii="Times New Roman" w:hAnsi="Times New Roman"/>
                <w:sz w:val="24"/>
                <w:szCs w:val="24"/>
                <w:lang w:bidi="ar"/>
              </w:rPr>
            </w:pPr>
            <w:r>
              <w:rPr>
                <w:rFonts w:ascii="Times New Roman" w:hAnsi="Times New Roman"/>
                <w:sz w:val="24"/>
                <w:szCs w:val="24"/>
                <w:lang w:eastAsia="zh-CN" w:bidi="ar"/>
              </w:rPr>
              <w:t>需要填写规范全称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产品简介</w:t>
            </w:r>
          </w:p>
        </w:tc>
        <w:tc>
          <w:tcPr>
            <w:tcW w:w="8368" w:type="dxa"/>
            <w:tcBorders>
              <w:top w:val="single" w:color="auto" w:sz="4" w:space="0"/>
              <w:left w:val="single" w:color="auto" w:sz="4" w:space="0"/>
              <w:bottom w:val="single" w:color="auto" w:sz="4" w:space="0"/>
              <w:right w:val="single" w:color="auto" w:sz="4" w:space="0"/>
            </w:tcBorders>
            <w:vAlign w:val="center"/>
          </w:tcPr>
          <w:p>
            <w:pPr>
              <w:pStyle w:val="5"/>
              <w:ind w:left="0"/>
              <w:rPr>
                <w:rFonts w:ascii="Times New Roman" w:hAnsi="Times New Roman"/>
                <w:sz w:val="24"/>
                <w:szCs w:val="24"/>
                <w:lang w:eastAsia="zh-CN" w:bidi="ar"/>
              </w:rPr>
            </w:pPr>
            <w:r>
              <w:rPr>
                <w:rFonts w:ascii="Times New Roman" w:hAnsi="Times New Roman"/>
                <w:sz w:val="24"/>
                <w:szCs w:val="24"/>
                <w:lang w:eastAsia="zh-CN" w:bidi="ar"/>
              </w:rPr>
              <w:t>概要描述产品研发背景、核心技术、主要功能、应用领域、市场地位等。（500字）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总体方案</w:t>
            </w:r>
          </w:p>
        </w:tc>
        <w:tc>
          <w:tcPr>
            <w:tcW w:w="8368" w:type="dxa"/>
            <w:tcBorders>
              <w:top w:val="single" w:color="auto" w:sz="4" w:space="0"/>
              <w:left w:val="single" w:color="auto" w:sz="4" w:space="0"/>
              <w:bottom w:val="single" w:color="auto" w:sz="4" w:space="0"/>
              <w:right w:val="single" w:color="auto" w:sz="4" w:space="0"/>
            </w:tcBorders>
            <w:vAlign w:val="center"/>
          </w:tcPr>
          <w:p>
            <w:pPr>
              <w:pStyle w:val="5"/>
              <w:ind w:left="0"/>
              <w:rPr>
                <w:rFonts w:ascii="Times New Roman" w:hAnsi="Times New Roman"/>
                <w:sz w:val="24"/>
                <w:szCs w:val="24"/>
                <w:lang w:eastAsia="zh-CN" w:bidi="ar"/>
              </w:rPr>
            </w:pPr>
            <w:r>
              <w:rPr>
                <w:rFonts w:ascii="Times New Roman" w:hAnsi="Times New Roman"/>
                <w:sz w:val="24"/>
                <w:szCs w:val="24"/>
                <w:lang w:eastAsia="zh-CN" w:bidi="ar"/>
              </w:rPr>
              <w:t>产品总体方案，如产品定位、技术路线、架构设计、功能结构、产品特性等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赋能案例</w:t>
            </w:r>
          </w:p>
        </w:tc>
        <w:tc>
          <w:tcPr>
            <w:tcW w:w="8368" w:type="dxa"/>
            <w:tcBorders>
              <w:top w:val="single" w:color="auto" w:sz="4" w:space="0"/>
              <w:left w:val="single" w:color="auto" w:sz="4" w:space="0"/>
              <w:bottom w:val="single" w:color="auto" w:sz="4" w:space="0"/>
              <w:right w:val="single" w:color="auto" w:sz="4" w:space="0"/>
            </w:tcBorders>
            <w:vAlign w:val="center"/>
          </w:tcPr>
          <w:p>
            <w:pPr>
              <w:pStyle w:val="5"/>
              <w:ind w:left="0"/>
              <w:rPr>
                <w:rFonts w:hint="eastAsia" w:ascii="Times New Roman" w:hAnsi="Times New Roman"/>
                <w:sz w:val="24"/>
                <w:szCs w:val="24"/>
                <w:lang w:eastAsia="zh-CN" w:bidi="ar"/>
              </w:rPr>
            </w:pPr>
            <w:r>
              <w:rPr>
                <w:rFonts w:hint="eastAsia" w:ascii="Times New Roman" w:hAnsi="Times New Roman"/>
                <w:sz w:val="24"/>
                <w:szCs w:val="24"/>
                <w:lang w:eastAsia="zh-CN" w:bidi="ar"/>
              </w:rPr>
              <w:t>列举以数据驱动赋能的应用案例，包括但不限定于设备预测维护、能耗动态平衡、生产工艺优化、质量智能控制、市场精准营销等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创新经验</w:t>
            </w:r>
          </w:p>
        </w:tc>
        <w:tc>
          <w:tcPr>
            <w:tcW w:w="8368" w:type="dxa"/>
            <w:tcBorders>
              <w:top w:val="single" w:color="auto" w:sz="4" w:space="0"/>
              <w:left w:val="single" w:color="auto" w:sz="4" w:space="0"/>
              <w:bottom w:val="single" w:color="auto" w:sz="4" w:space="0"/>
              <w:right w:val="single" w:color="auto" w:sz="4" w:space="0"/>
            </w:tcBorders>
            <w:vAlign w:val="center"/>
          </w:tcPr>
          <w:p>
            <w:pPr>
              <w:pStyle w:val="5"/>
              <w:ind w:left="0"/>
              <w:rPr>
                <w:rFonts w:ascii="Times New Roman" w:hAnsi="Times New Roman"/>
                <w:sz w:val="24"/>
                <w:szCs w:val="24"/>
                <w:lang w:eastAsia="zh-CN" w:bidi="ar"/>
              </w:rPr>
            </w:pPr>
            <w:r>
              <w:rPr>
                <w:rFonts w:hint="eastAsia" w:ascii="Times New Roman" w:hAnsi="Times New Roman"/>
                <w:sz w:val="24"/>
                <w:szCs w:val="24"/>
                <w:lang w:eastAsia="zh-CN" w:bidi="ar"/>
              </w:rPr>
              <w:t>获得相关荣誉、</w:t>
            </w:r>
            <w:r>
              <w:rPr>
                <w:rFonts w:ascii="Times New Roman" w:hAnsi="Times New Roman"/>
                <w:sz w:val="24"/>
                <w:szCs w:val="24"/>
                <w:lang w:eastAsia="zh-CN" w:bidi="ar"/>
              </w:rPr>
              <w:t>总结产品取得的创新性技术和经验。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应用成效</w:t>
            </w:r>
          </w:p>
        </w:tc>
        <w:tc>
          <w:tcPr>
            <w:tcW w:w="8368" w:type="dxa"/>
            <w:tcBorders>
              <w:top w:val="single" w:color="auto" w:sz="4" w:space="0"/>
              <w:left w:val="single" w:color="auto" w:sz="4" w:space="0"/>
              <w:bottom w:val="single" w:color="auto" w:sz="4" w:space="0"/>
              <w:right w:val="single" w:color="auto" w:sz="4" w:space="0"/>
            </w:tcBorders>
            <w:vAlign w:val="center"/>
          </w:tcPr>
          <w:p>
            <w:pPr>
              <w:pStyle w:val="5"/>
              <w:ind w:left="0"/>
              <w:rPr>
                <w:rFonts w:ascii="Times New Roman" w:hAnsi="Times New Roman"/>
                <w:sz w:val="24"/>
                <w:szCs w:val="24"/>
                <w:lang w:eastAsia="zh-CN" w:bidi="ar"/>
              </w:rPr>
            </w:pPr>
            <w:r>
              <w:rPr>
                <w:rFonts w:ascii="Times New Roman" w:hAnsi="Times New Roman"/>
                <w:sz w:val="24"/>
                <w:szCs w:val="24"/>
                <w:lang w:eastAsia="zh-CN" w:bidi="ar"/>
              </w:rPr>
              <w:t>描述产品当前应用规模，带来的经济效益和社会效益，未来市场空间等</w:t>
            </w:r>
          </w:p>
        </w:tc>
      </w:tr>
    </w:tbl>
    <w:p>
      <w:pPr>
        <w:rPr>
          <w:rFonts w:ascii="Times New Roman" w:hAnsi="Times New Roman" w:eastAsia="仿宋_GB2312" w:cs="Times New Roman"/>
        </w:rPr>
      </w:pPr>
    </w:p>
    <w:p>
      <w:pPr>
        <w:spacing w:line="560" w:lineRule="exact"/>
        <w:ind w:firstLine="560" w:firstLineChars="200"/>
        <w:outlineLvl w:val="0"/>
        <w:rPr>
          <w:rFonts w:hint="eastAsia" w:ascii="黑体" w:hAnsi="黑体" w:eastAsia="黑体" w:cs="黑体"/>
          <w:sz w:val="28"/>
          <w:szCs w:val="28"/>
        </w:rPr>
      </w:pPr>
      <w:r>
        <w:rPr>
          <w:rFonts w:hint="eastAsia" w:ascii="黑体" w:hAnsi="黑体" w:eastAsia="黑体" w:cs="黑体"/>
          <w:sz w:val="28"/>
          <w:szCs w:val="28"/>
        </w:rPr>
        <w:t>三、证明材料（复印件需加盖公章）</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（一）单位证明（必要项）</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单位统一社会信用代码注册登记证（照）、法人身份证。</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（二）荣誉类</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产品所获国家级、省部级、市厅级等政府授予的表彰。</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（三）资质类</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产品所持的第三方专业机构测评报告、自评报告、产品登记证书等（若内容多，可复印关键部分）。</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（四）研发类</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产品所持的发明专利、软著、查新报告、成果鉴定等（若内容多，可复印关键部分）。</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（五）效益类</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产品相关售卖合同及金额汇总表、审计报告、用户评价等。（若提供用户评价需加盖用户单位公章）</w:t>
      </w:r>
    </w:p>
    <w:p>
      <w:pPr>
        <w:spacing w:line="560" w:lineRule="exact"/>
        <w:ind w:firstLine="560" w:firstLineChars="200"/>
        <w:outlineLvl w:val="0"/>
        <w:rPr>
          <w:rFonts w:ascii="Times New Roman" w:hAnsi="Times New Roman" w:eastAsia="仿宋_GB2312" w:cs="Times New Roman"/>
          <w:sz w:val="28"/>
          <w:szCs w:val="28"/>
        </w:rPr>
      </w:pPr>
      <w:r>
        <w:rPr>
          <w:rFonts w:ascii="Times New Roman" w:hAnsi="Times New Roman" w:eastAsia="仿宋_GB2312" w:cs="Times New Roman"/>
          <w:sz w:val="28"/>
          <w:szCs w:val="28"/>
        </w:rPr>
        <w:t>四、其他</w:t>
      </w:r>
    </w:p>
    <w:p>
      <w:pPr>
        <w:spacing w:line="560" w:lineRule="exact"/>
        <w:ind w:firstLine="560" w:firstLineChars="200"/>
        <w:outlineLvl w:val="0"/>
        <w:rPr>
          <w:rFonts w:ascii="Times New Roman" w:hAnsi="Times New Roman" w:eastAsia="仿宋_GB2312" w:cs="Times New Roman"/>
          <w:bCs/>
          <w:sz w:val="28"/>
          <w:szCs w:val="28"/>
        </w:rPr>
      </w:pPr>
      <w:r>
        <w:rPr>
          <w:rFonts w:ascii="Times New Roman" w:hAnsi="Times New Roman" w:eastAsia="仿宋_GB2312" w:cs="Times New Roman"/>
          <w:bCs/>
          <w:sz w:val="28"/>
          <w:szCs w:val="28"/>
        </w:rPr>
        <w:t>可根据实际情况补充。（如产品演示、测试的视频材料等）</w:t>
      </w: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spacing w:line="560" w:lineRule="exac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山东省数字经济“晨星工厂”推荐汇总表</w:t>
      </w:r>
    </w:p>
    <w:p>
      <w:pPr>
        <w:jc w:val="left"/>
        <w:rPr>
          <w:rFonts w:ascii="Times New Roman" w:hAnsi="Times New Roman" w:eastAsia="仿宋" w:cs="Times New Roman"/>
          <w:bCs/>
          <w:sz w:val="30"/>
          <w:szCs w:val="30"/>
        </w:rPr>
      </w:pPr>
    </w:p>
    <w:p>
      <w:pPr>
        <w:jc w:val="left"/>
        <w:rPr>
          <w:rFonts w:ascii="Times New Roman" w:hAnsi="Times New Roman" w:eastAsia="仿宋" w:cs="Times New Roman"/>
          <w:bCs/>
          <w:sz w:val="32"/>
          <w:szCs w:val="32"/>
        </w:rPr>
      </w:pPr>
      <w:r>
        <w:rPr>
          <w:rFonts w:ascii="Times New Roman" w:hAnsi="Times New Roman" w:eastAsia="仿宋" w:cs="Times New Roman"/>
          <w:bCs/>
          <w:sz w:val="32"/>
          <w:szCs w:val="32"/>
        </w:rPr>
        <w:t>推荐单位：           填报人：        联系方式：</w:t>
      </w:r>
    </w:p>
    <w:tbl>
      <w:tblPr>
        <w:tblStyle w:val="1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874"/>
        <w:gridCol w:w="2129"/>
        <w:gridCol w:w="2129"/>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7"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序号</w:t>
            </w:r>
          </w:p>
        </w:tc>
        <w:tc>
          <w:tcPr>
            <w:tcW w:w="1874"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企业名称</w:t>
            </w:r>
          </w:p>
        </w:tc>
        <w:tc>
          <w:tcPr>
            <w:tcW w:w="2129"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所属行业</w:t>
            </w:r>
          </w:p>
        </w:tc>
        <w:tc>
          <w:tcPr>
            <w:tcW w:w="2129"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建设地点</w:t>
            </w:r>
          </w:p>
        </w:tc>
        <w:tc>
          <w:tcPr>
            <w:tcW w:w="2058"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7"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874" w:type="dxa"/>
            <w:vAlign w:val="center"/>
          </w:tcPr>
          <w:p>
            <w:pPr>
              <w:rPr>
                <w:rFonts w:ascii="Times New Roman" w:hAnsi="Times New Roman" w:eastAsia="仿宋_GB2312" w:cs="Times New Roman"/>
                <w:sz w:val="24"/>
              </w:rPr>
            </w:pPr>
          </w:p>
        </w:tc>
        <w:tc>
          <w:tcPr>
            <w:tcW w:w="2129" w:type="dxa"/>
            <w:vAlign w:val="center"/>
          </w:tcPr>
          <w:p>
            <w:pPr>
              <w:rPr>
                <w:rFonts w:ascii="Times New Roman" w:hAnsi="Times New Roman" w:eastAsia="仿宋_GB2312" w:cs="Times New Roman"/>
                <w:sz w:val="24"/>
              </w:rPr>
            </w:pPr>
          </w:p>
        </w:tc>
        <w:tc>
          <w:tcPr>
            <w:tcW w:w="2129" w:type="dxa"/>
            <w:vAlign w:val="center"/>
          </w:tcPr>
          <w:p>
            <w:pPr>
              <w:rPr>
                <w:rFonts w:ascii="Times New Roman" w:hAnsi="Times New Roman" w:eastAsia="仿宋_GB2312" w:cs="Times New Roman"/>
                <w:sz w:val="24"/>
              </w:rPr>
            </w:pPr>
          </w:p>
        </w:tc>
        <w:tc>
          <w:tcPr>
            <w:tcW w:w="2058" w:type="dxa"/>
            <w:vAlign w:val="center"/>
          </w:tcPr>
          <w:p>
            <w:pPr>
              <w:adjustRightInd w:val="0"/>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7"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874" w:type="dxa"/>
            <w:vAlign w:val="center"/>
          </w:tcPr>
          <w:p>
            <w:pPr>
              <w:rPr>
                <w:rFonts w:ascii="Times New Roman" w:hAnsi="Times New Roman" w:eastAsia="仿宋_GB2312" w:cs="Times New Roman"/>
                <w:sz w:val="24"/>
              </w:rPr>
            </w:pPr>
          </w:p>
        </w:tc>
        <w:tc>
          <w:tcPr>
            <w:tcW w:w="2129" w:type="dxa"/>
            <w:vAlign w:val="center"/>
          </w:tcPr>
          <w:p>
            <w:pPr>
              <w:rPr>
                <w:rFonts w:ascii="Times New Roman" w:hAnsi="Times New Roman" w:eastAsia="仿宋_GB2312" w:cs="Times New Roman"/>
                <w:sz w:val="24"/>
              </w:rPr>
            </w:pPr>
          </w:p>
        </w:tc>
        <w:tc>
          <w:tcPr>
            <w:tcW w:w="2129" w:type="dxa"/>
            <w:vAlign w:val="center"/>
          </w:tcPr>
          <w:p>
            <w:pPr>
              <w:rPr>
                <w:rFonts w:ascii="Times New Roman" w:hAnsi="Times New Roman" w:eastAsia="仿宋_GB2312" w:cs="Times New Roman"/>
                <w:sz w:val="24"/>
              </w:rPr>
            </w:pPr>
          </w:p>
        </w:tc>
        <w:tc>
          <w:tcPr>
            <w:tcW w:w="2058" w:type="dxa"/>
            <w:vAlign w:val="center"/>
          </w:tcPr>
          <w:p>
            <w:pPr>
              <w:adjustRightInd w:val="0"/>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7"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874" w:type="dxa"/>
            <w:vAlign w:val="center"/>
          </w:tcPr>
          <w:p>
            <w:pPr>
              <w:rPr>
                <w:rFonts w:ascii="Times New Roman" w:hAnsi="Times New Roman" w:eastAsia="仿宋_GB2312" w:cs="Times New Roman"/>
                <w:sz w:val="24"/>
              </w:rPr>
            </w:pPr>
          </w:p>
        </w:tc>
        <w:tc>
          <w:tcPr>
            <w:tcW w:w="2129" w:type="dxa"/>
            <w:vAlign w:val="center"/>
          </w:tcPr>
          <w:p>
            <w:pPr>
              <w:rPr>
                <w:rFonts w:ascii="Times New Roman" w:hAnsi="Times New Roman" w:eastAsia="仿宋_GB2312" w:cs="Times New Roman"/>
                <w:sz w:val="24"/>
              </w:rPr>
            </w:pPr>
          </w:p>
        </w:tc>
        <w:tc>
          <w:tcPr>
            <w:tcW w:w="2129" w:type="dxa"/>
            <w:vAlign w:val="center"/>
          </w:tcPr>
          <w:p>
            <w:pPr>
              <w:rPr>
                <w:rFonts w:ascii="Times New Roman" w:hAnsi="Times New Roman" w:eastAsia="仿宋_GB2312" w:cs="Times New Roman"/>
                <w:sz w:val="24"/>
              </w:rPr>
            </w:pPr>
          </w:p>
        </w:tc>
        <w:tc>
          <w:tcPr>
            <w:tcW w:w="2058" w:type="dxa"/>
            <w:vAlign w:val="center"/>
          </w:tcPr>
          <w:p>
            <w:pPr>
              <w:adjustRightInd w:val="0"/>
              <w:snapToGrid w:val="0"/>
              <w:jc w:val="center"/>
              <w:rPr>
                <w:rFonts w:ascii="Times New Roman" w:hAnsi="Times New Roman" w:eastAsia="仿宋_GB2312" w:cs="Times New Roman"/>
                <w:sz w:val="24"/>
              </w:rPr>
            </w:pPr>
          </w:p>
        </w:tc>
      </w:tr>
    </w:tbl>
    <w:p>
      <w:pPr>
        <w:spacing w:line="560" w:lineRule="exact"/>
        <w:ind w:firstLine="560" w:firstLineChars="200"/>
        <w:outlineLvl w:val="0"/>
        <w:rPr>
          <w:rFonts w:ascii="Times New Roman" w:hAnsi="Times New Roman" w:eastAsia="仿宋_GB2312" w:cs="Times New Roman"/>
          <w:bCs/>
          <w:sz w:val="28"/>
          <w:szCs w:val="28"/>
        </w:rPr>
        <w:sectPr>
          <w:footerReference r:id="rId3" w:type="default"/>
          <w:pgSz w:w="11906" w:h="16838"/>
          <w:pgMar w:top="1587" w:right="1587" w:bottom="1587" w:left="1587" w:header="851" w:footer="1474" w:gutter="0"/>
          <w:pgBorders>
            <w:top w:val="none" w:sz="0" w:space="0"/>
            <w:left w:val="none" w:sz="0" w:space="0"/>
            <w:bottom w:val="none" w:sz="0" w:space="0"/>
            <w:right w:val="none" w:sz="0" w:space="0"/>
          </w:pgBorders>
          <w:pgNumType w:fmt="decimal" w:start="7"/>
          <w:cols w:space="0" w:num="1"/>
          <w:rtlGutter w:val="0"/>
          <w:docGrid w:type="lines" w:linePitch="312" w:charSpace="0"/>
        </w:sectPr>
      </w:pPr>
    </w:p>
    <w:p>
      <w:pPr>
        <w:pStyle w:val="2"/>
        <w:ind w:firstLine="0" w:firstLineChars="0"/>
        <w:rPr>
          <w:rFonts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4</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山东省</w:t>
      </w:r>
      <w:r>
        <w:rPr>
          <w:rFonts w:ascii="Times New Roman" w:hAnsi="Times New Roman" w:eastAsia="方正小标宋简体" w:cs="Times New Roman"/>
          <w:sz w:val="44"/>
          <w:szCs w:val="44"/>
        </w:rPr>
        <w:t>“数据赋能”优秀产品</w:t>
      </w:r>
      <w:r>
        <w:rPr>
          <w:rFonts w:hint="eastAsia" w:ascii="Times New Roman" w:hAnsi="Times New Roman" w:eastAsia="方正小标宋简体" w:cs="Times New Roman"/>
          <w:sz w:val="44"/>
          <w:szCs w:val="44"/>
        </w:rPr>
        <w:t>推荐</w:t>
      </w:r>
      <w:r>
        <w:rPr>
          <w:rFonts w:ascii="Times New Roman" w:hAnsi="Times New Roman" w:eastAsia="方正小标宋简体" w:cs="Times New Roman"/>
          <w:sz w:val="44"/>
          <w:szCs w:val="44"/>
        </w:rPr>
        <w:t>汇总表</w:t>
      </w:r>
    </w:p>
    <w:p>
      <w:pPr>
        <w:jc w:val="left"/>
        <w:rPr>
          <w:rFonts w:ascii="Times New Roman" w:hAnsi="Times New Roman" w:eastAsia="仿宋" w:cs="Times New Roman"/>
          <w:bCs/>
          <w:sz w:val="30"/>
          <w:szCs w:val="30"/>
        </w:rPr>
      </w:pPr>
    </w:p>
    <w:p>
      <w:pPr>
        <w:jc w:val="left"/>
        <w:rPr>
          <w:rFonts w:ascii="Times New Roman" w:hAnsi="Times New Roman" w:eastAsia="方正小标宋简体" w:cs="Times New Roman"/>
          <w:sz w:val="32"/>
          <w:szCs w:val="32"/>
        </w:rPr>
      </w:pPr>
      <w:r>
        <w:rPr>
          <w:rFonts w:ascii="Times New Roman" w:hAnsi="Times New Roman" w:eastAsia="仿宋" w:cs="Times New Roman"/>
          <w:bCs/>
          <w:sz w:val="32"/>
          <w:szCs w:val="32"/>
        </w:rPr>
        <w:t>推荐单位：           填报人：        联系方式：</w:t>
      </w:r>
    </w:p>
    <w:tbl>
      <w:tblPr>
        <w:tblStyle w:val="1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63"/>
        <w:gridCol w:w="2003"/>
        <w:gridCol w:w="2002"/>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6"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序号</w:t>
            </w:r>
          </w:p>
        </w:tc>
        <w:tc>
          <w:tcPr>
            <w:tcW w:w="1763"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企业名称</w:t>
            </w:r>
          </w:p>
        </w:tc>
        <w:tc>
          <w:tcPr>
            <w:tcW w:w="2003"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申报产品名称</w:t>
            </w:r>
          </w:p>
        </w:tc>
        <w:tc>
          <w:tcPr>
            <w:tcW w:w="2002"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申报产品类别</w:t>
            </w:r>
          </w:p>
        </w:tc>
        <w:tc>
          <w:tcPr>
            <w:tcW w:w="1935" w:type="dxa"/>
            <w:vAlign w:val="center"/>
          </w:tcPr>
          <w:p>
            <w:pPr>
              <w:adjustRightInd w:val="0"/>
              <w:snapToGrid w:val="0"/>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6"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763" w:type="dxa"/>
            <w:vAlign w:val="center"/>
          </w:tcPr>
          <w:p>
            <w:pPr>
              <w:rPr>
                <w:rFonts w:ascii="Times New Roman" w:hAnsi="Times New Roman" w:eastAsia="仿宋_GB2312" w:cs="Times New Roman"/>
                <w:sz w:val="24"/>
              </w:rPr>
            </w:pPr>
          </w:p>
        </w:tc>
        <w:tc>
          <w:tcPr>
            <w:tcW w:w="2003" w:type="dxa"/>
            <w:vAlign w:val="center"/>
          </w:tcPr>
          <w:p>
            <w:pPr>
              <w:rPr>
                <w:rFonts w:ascii="Times New Roman" w:hAnsi="Times New Roman" w:eastAsia="仿宋_GB2312" w:cs="Times New Roman"/>
                <w:sz w:val="24"/>
              </w:rPr>
            </w:pPr>
          </w:p>
        </w:tc>
        <w:tc>
          <w:tcPr>
            <w:tcW w:w="2002" w:type="dxa"/>
            <w:vAlign w:val="center"/>
          </w:tcPr>
          <w:p>
            <w:pPr>
              <w:rPr>
                <w:rFonts w:ascii="Times New Roman" w:hAnsi="Times New Roman" w:eastAsia="仿宋_GB2312" w:cs="Times New Roman"/>
                <w:sz w:val="24"/>
              </w:rPr>
            </w:pPr>
          </w:p>
        </w:tc>
        <w:tc>
          <w:tcPr>
            <w:tcW w:w="1935" w:type="dxa"/>
            <w:vAlign w:val="center"/>
          </w:tcPr>
          <w:p>
            <w:pPr>
              <w:adjustRightInd w:val="0"/>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6"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763" w:type="dxa"/>
            <w:vAlign w:val="center"/>
          </w:tcPr>
          <w:p>
            <w:pPr>
              <w:rPr>
                <w:rFonts w:ascii="Times New Roman" w:hAnsi="Times New Roman" w:eastAsia="仿宋_GB2312" w:cs="Times New Roman"/>
                <w:sz w:val="24"/>
              </w:rPr>
            </w:pPr>
          </w:p>
        </w:tc>
        <w:tc>
          <w:tcPr>
            <w:tcW w:w="2003" w:type="dxa"/>
            <w:vAlign w:val="center"/>
          </w:tcPr>
          <w:p>
            <w:pPr>
              <w:rPr>
                <w:rFonts w:ascii="Times New Roman" w:hAnsi="Times New Roman" w:eastAsia="仿宋_GB2312" w:cs="Times New Roman"/>
                <w:sz w:val="24"/>
              </w:rPr>
            </w:pPr>
          </w:p>
        </w:tc>
        <w:tc>
          <w:tcPr>
            <w:tcW w:w="2002" w:type="dxa"/>
            <w:vAlign w:val="center"/>
          </w:tcPr>
          <w:p>
            <w:pPr>
              <w:rPr>
                <w:rFonts w:ascii="Times New Roman" w:hAnsi="Times New Roman" w:eastAsia="仿宋_GB2312" w:cs="Times New Roman"/>
                <w:sz w:val="24"/>
              </w:rPr>
            </w:pPr>
          </w:p>
        </w:tc>
        <w:tc>
          <w:tcPr>
            <w:tcW w:w="1935" w:type="dxa"/>
            <w:vAlign w:val="center"/>
          </w:tcPr>
          <w:p>
            <w:pPr>
              <w:adjustRightInd w:val="0"/>
              <w:snapToGrid w:val="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16"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763" w:type="dxa"/>
            <w:vAlign w:val="center"/>
          </w:tcPr>
          <w:p>
            <w:pPr>
              <w:rPr>
                <w:rFonts w:ascii="Times New Roman" w:hAnsi="Times New Roman" w:eastAsia="仿宋_GB2312" w:cs="Times New Roman"/>
                <w:sz w:val="24"/>
              </w:rPr>
            </w:pPr>
          </w:p>
        </w:tc>
        <w:tc>
          <w:tcPr>
            <w:tcW w:w="2003" w:type="dxa"/>
            <w:vAlign w:val="center"/>
          </w:tcPr>
          <w:p>
            <w:pPr>
              <w:rPr>
                <w:rFonts w:ascii="Times New Roman" w:hAnsi="Times New Roman" w:eastAsia="仿宋_GB2312" w:cs="Times New Roman"/>
                <w:sz w:val="24"/>
              </w:rPr>
            </w:pPr>
          </w:p>
        </w:tc>
        <w:tc>
          <w:tcPr>
            <w:tcW w:w="2002" w:type="dxa"/>
            <w:vAlign w:val="center"/>
          </w:tcPr>
          <w:p>
            <w:pPr>
              <w:rPr>
                <w:rFonts w:ascii="Times New Roman" w:hAnsi="Times New Roman" w:eastAsia="仿宋_GB2312" w:cs="Times New Roman"/>
                <w:sz w:val="24"/>
              </w:rPr>
            </w:pPr>
          </w:p>
        </w:tc>
        <w:tc>
          <w:tcPr>
            <w:tcW w:w="1935" w:type="dxa"/>
            <w:vAlign w:val="center"/>
          </w:tcPr>
          <w:p>
            <w:pPr>
              <w:adjustRightInd w:val="0"/>
              <w:snapToGrid w:val="0"/>
              <w:jc w:val="center"/>
              <w:rPr>
                <w:rFonts w:ascii="Times New Roman" w:hAnsi="Times New Roman" w:eastAsia="仿宋_GB2312" w:cs="Times New Roman"/>
                <w:sz w:val="24"/>
              </w:rPr>
            </w:pPr>
          </w:p>
        </w:tc>
      </w:tr>
    </w:tbl>
    <w:p>
      <w:pPr>
        <w:pStyle w:val="2"/>
        <w:ind w:firstLine="0" w:firstLineChars="0"/>
        <w:rPr>
          <w:rFonts w:ascii="Times New Roman" w:hAnsi="Times New Roman" w:cs="Times New Roman"/>
        </w:rPr>
      </w:pPr>
    </w:p>
    <w:p>
      <w:pPr>
        <w:pStyle w:val="2"/>
        <w:ind w:firstLine="0" w:firstLineChars="0"/>
        <w:rPr>
          <w:rFonts w:ascii="Times New Roman" w:hAnsi="Times New Roman" w:cs="Times New Roman"/>
        </w:rPr>
      </w:pPr>
    </w:p>
    <w:p>
      <w:pPr>
        <w:pStyle w:val="2"/>
        <w:ind w:firstLine="0" w:firstLineChars="0"/>
        <w:rPr>
          <w:rFonts w:ascii="Times New Roman" w:hAnsi="Times New Roman" w:eastAsia="仿宋_GB2312" w:cs="Times New Roman"/>
          <w:color w:val="000000"/>
          <w:sz w:val="32"/>
          <w:szCs w:val="28"/>
        </w:rPr>
        <w:sectPr>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pPr>
        <w:pStyle w:val="2"/>
        <w:ind w:firstLine="0" w:firstLineChars="0"/>
        <w:rPr>
          <w:rFonts w:ascii="Times New Roman" w:hAnsi="Times New Roman" w:cs="Times New Roman"/>
        </w:rPr>
      </w:pPr>
    </w:p>
    <w:p>
      <w:pPr>
        <w:adjustRightInd w:val="0"/>
        <w:snapToGrid w:val="0"/>
        <w:spacing w:line="560" w:lineRule="exact"/>
        <w:jc w:val="center"/>
        <w:rPr>
          <w:rFonts w:ascii="方正小标宋简体" w:hAnsi="方正小标宋简体" w:eastAsia="方正小标宋简体" w:cs="方正小标宋简体"/>
          <w:b w:val="0"/>
          <w:bCs w:val="0"/>
          <w:color w:val="000000"/>
          <w:kern w:val="0"/>
          <w:sz w:val="42"/>
          <w:szCs w:val="42"/>
        </w:rPr>
      </w:pPr>
      <w:r>
        <w:rPr>
          <w:rFonts w:hint="eastAsia" w:ascii="方正小标宋简体" w:hAnsi="方正小标宋简体" w:eastAsia="方正小标宋简体" w:cs="方正小标宋简体"/>
          <w:b w:val="0"/>
          <w:bCs w:val="0"/>
          <w:color w:val="000000"/>
          <w:kern w:val="0"/>
          <w:sz w:val="42"/>
          <w:szCs w:val="42"/>
        </w:rPr>
        <w:t>山东省</w:t>
      </w:r>
      <w:r>
        <w:rPr>
          <w:rFonts w:ascii="Times New Roman" w:hAnsi="Times New Roman" w:eastAsia="方正小标宋简体" w:cs="Times New Roman"/>
          <w:b w:val="0"/>
          <w:bCs w:val="0"/>
          <w:sz w:val="42"/>
          <w:szCs w:val="42"/>
        </w:rPr>
        <w:t>数字经济</w:t>
      </w:r>
      <w:r>
        <w:rPr>
          <w:rFonts w:hint="eastAsia" w:ascii="方正小标宋简体" w:hAnsi="方正小标宋简体" w:eastAsia="方正小标宋简体" w:cs="方正小标宋简体"/>
          <w:b w:val="0"/>
          <w:bCs w:val="0"/>
          <w:color w:val="000000"/>
          <w:kern w:val="0"/>
          <w:sz w:val="42"/>
          <w:szCs w:val="42"/>
        </w:rPr>
        <w:t>“晨星工厂”建设参考指标</w:t>
      </w:r>
    </w:p>
    <w:tbl>
      <w:tblPr>
        <w:tblStyle w:val="13"/>
        <w:tblW w:w="14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0"/>
        <w:gridCol w:w="1000"/>
        <w:gridCol w:w="2328"/>
        <w:gridCol w:w="8617"/>
        <w:gridCol w:w="331"/>
        <w:gridCol w:w="331"/>
        <w:gridCol w:w="331"/>
        <w:gridCol w:w="331"/>
        <w:gridCol w:w="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atLeast"/>
          <w:jc w:val="center"/>
        </w:trPr>
        <w:tc>
          <w:tcPr>
            <w:tcW w:w="12415" w:type="dxa"/>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晨星工厂评价维度</w:t>
            </w:r>
          </w:p>
        </w:tc>
        <w:tc>
          <w:tcPr>
            <w:tcW w:w="165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晨星工厂评价等级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3" w:hRule="atLeast"/>
          <w:jc w:val="center"/>
        </w:trPr>
        <w:tc>
          <w:tcPr>
            <w:tcW w:w="47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分类</w:t>
            </w:r>
          </w:p>
        </w:tc>
        <w:tc>
          <w:tcPr>
            <w:tcW w:w="10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一级</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指标</w:t>
            </w:r>
          </w:p>
        </w:tc>
        <w:tc>
          <w:tcPr>
            <w:tcW w:w="232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二级指标</w:t>
            </w:r>
          </w:p>
        </w:tc>
        <w:tc>
          <w:tcPr>
            <w:tcW w:w="861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评价要素说明</w:t>
            </w:r>
          </w:p>
        </w:tc>
        <w:tc>
          <w:tcPr>
            <w:tcW w:w="3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1级</w:t>
            </w:r>
          </w:p>
        </w:tc>
        <w:tc>
          <w:tcPr>
            <w:tcW w:w="3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2级</w:t>
            </w:r>
          </w:p>
        </w:tc>
        <w:tc>
          <w:tcPr>
            <w:tcW w:w="3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3级</w:t>
            </w:r>
          </w:p>
        </w:tc>
        <w:tc>
          <w:tcPr>
            <w:tcW w:w="331"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4级</w:t>
            </w:r>
          </w:p>
        </w:tc>
        <w:tc>
          <w:tcPr>
            <w:tcW w:w="33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顶层规划</w:t>
            </w: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规划</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精益化工厂布局规划</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实现合理功能分区，空间利用提升，高效物流路径。</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精益生产&amp;物流</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落实生产线平衡、精益线边库、拉动式配送等设计理念。</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4"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全面质量管理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质量预先控制和全面管控制度，通过PDCA以全员参与为基础，通过顾客满意和本组织所有成员及社会收益而达到长期成功。以达到改善产品设计、加速生产流程、鼓舞员工的士气和增强质量意识、改进产品售后服务、提高市场的接受程度、降低经营质量成本、减少经营亏损、降低现场维修成本、减少责任事故等效益。</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pStyle w:val="2"/>
              <w:ind w:left="0" w:leftChars="0" w:firstLine="0" w:firstLineChars="0"/>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战略</w:t>
            </w:r>
          </w:p>
          <w:p>
            <w:pPr>
              <w:pStyle w:val="2"/>
              <w:ind w:left="0" w:leftChars="0" w:firstLine="0" w:firstLineChars="0"/>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规划</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晨星总体规划</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结合企业战略规划制定晨星建设规划，自上而下/自下而上开展诊断，确定转型基线，分解关键目标。</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资源规划</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结合晨星总体规划，制定建设晨星所需的资源规划。</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组织规划</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结合晨星总体规划，制定建设晨星的组织规划，确定责任部门和各关键岗位的责任人，并且明确各岗位的岗位职责。</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3"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人员规划</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结合晨星总体规划，制定人员及相匹配技能的配备计划，制定适宜的人才培训体系、绩效考核机制等。</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业务规划</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结合企业战略规划，制定业务规划及业务优化计划。</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4" w:hRule="atLeast"/>
          <w:jc w:val="center"/>
        </w:trPr>
        <w:tc>
          <w:tcPr>
            <w:tcW w:w="47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工厂数据采集汇聚</w:t>
            </w:r>
          </w:p>
          <w:p>
            <w:pPr>
              <w:widowControl/>
              <w:adjustRightInd w:val="0"/>
              <w:snapToGrid w:val="0"/>
              <w:jc w:val="center"/>
              <w:rPr>
                <w:rFonts w:hint="default" w:ascii="Times New Roman" w:hAnsi="Times New Roman" w:eastAsia="仿宋_GB2312" w:cs="Times New Roman"/>
                <w:b/>
                <w:bCs/>
                <w:kern w:val="0"/>
                <w:sz w:val="24"/>
              </w:rPr>
            </w:pPr>
          </w:p>
          <w:p>
            <w:pPr>
              <w:widowControl/>
              <w:adjustRightInd w:val="0"/>
              <w:snapToGrid w:val="0"/>
              <w:rPr>
                <w:rFonts w:hint="default" w:ascii="Times New Roman" w:hAnsi="Times New Roman" w:eastAsia="仿宋_GB2312" w:cs="Times New Roman"/>
                <w:b/>
                <w:bCs/>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工业数据采集</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工业现场数据采集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工业现场设备、环境等现场物理资源的实际情况进行改造或升级，通过加装智能网关、传感器等数字化装置，对现场资源的静态信息、状态信息、告警信息、工艺参数、产量信息等进行采集，使工业现场资源具备互联互通的能力。</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4" w:hRule="atLeast"/>
          <w:jc w:val="center"/>
        </w:trPr>
        <w:tc>
          <w:tcPr>
            <w:tcW w:w="47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b/>
                <w:bCs/>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智能产品/移动装备数据采集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通过针对智能产品/移动装备加装物联网网关将产品/装备数据进行采集，传输到云端或者服务器进行存储分析，终端用户（PC 或移动）获取云端产品/装备数据。在手机端上获取产品/装备监控信息及数据信息。工厂现场监测屏幕实时显示厂外产品/装备的运行情况。</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4" w:hRule="atLeast"/>
          <w:jc w:val="center"/>
        </w:trPr>
        <w:tc>
          <w:tcPr>
            <w:tcW w:w="47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b/>
                <w:bCs/>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业务信息系统</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数据采集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针对各业务板块的信息系统原始数据进行清理、集成、变换等一系列处理工作，进行知识获取和统一业务数据资源库建立。汇聚业务板块知识库，为建立企业级大数据中心奠定基础。</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设备数字化</w:t>
            </w:r>
          </w:p>
          <w:p>
            <w:pPr>
              <w:pStyle w:val="2"/>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设备运行实时监控</w:t>
            </w:r>
          </w:p>
        </w:tc>
        <w:tc>
          <w:tcPr>
            <w:tcW w:w="8617" w:type="dxa"/>
            <w:shd w:val="clear" w:color="auto" w:fill="auto"/>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设备运行管理系统，构建覆盖单体设备、生产单元、产线、生产车间等的分级监测体系，进行状态感知、监测,对生产设备的启停状态、运行工况、生产节拍、工艺参数，以及影响生产设备运行的现场环境、物料供应、能源供应等运行条件开展控制和优化。</w:t>
            </w:r>
          </w:p>
        </w:tc>
        <w:tc>
          <w:tcPr>
            <w:tcW w:w="331" w:type="dxa"/>
            <w:shd w:val="clear" w:color="auto" w:fill="auto"/>
          </w:tcPr>
          <w:p>
            <w:pPr>
              <w:adjustRightInd w:val="0"/>
              <w:snapToGrid w:val="0"/>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3"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7"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设备健康状态</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数字化管理</w:t>
            </w:r>
          </w:p>
        </w:tc>
        <w:tc>
          <w:tcPr>
            <w:tcW w:w="8617" w:type="dxa"/>
            <w:shd w:val="clear" w:color="auto" w:fill="auto"/>
            <w:vAlign w:val="center"/>
          </w:tcPr>
          <w:p>
            <w:pPr>
              <w:widowControl/>
              <w:adjustRightInd w:val="0"/>
              <w:snapToGrid w:val="0"/>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开展生产设备健康状态的在线监测、评估、跟踪和预测等工作，有效判断生产设备运行异常工况和劣化征兆。在维护保养计划、维护保养作业以及预测性维护等方面，开展生产设备健康维护。</w:t>
            </w:r>
          </w:p>
        </w:tc>
        <w:tc>
          <w:tcPr>
            <w:tcW w:w="331" w:type="dxa"/>
            <w:shd w:val="clear" w:color="auto" w:fill="auto"/>
          </w:tcPr>
          <w:p>
            <w:pPr>
              <w:adjustRightInd w:val="0"/>
              <w:snapToGrid w:val="0"/>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3"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设备故障诊断与</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处置</w:t>
            </w:r>
          </w:p>
        </w:tc>
        <w:tc>
          <w:tcPr>
            <w:tcW w:w="8617" w:type="dxa"/>
            <w:shd w:val="clear" w:color="auto" w:fill="auto"/>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开展设备故障分级分类、告警报警和预测等故障报警工作，对故障进行快速辨识、诊断故障机理、精准定位、风险评估和早期隔离，制定故障处置方案，进行有效故障处理。</w:t>
            </w:r>
          </w:p>
        </w:tc>
        <w:tc>
          <w:tcPr>
            <w:tcW w:w="331" w:type="dxa"/>
            <w:shd w:val="clear" w:color="auto" w:fill="auto"/>
          </w:tcPr>
          <w:p>
            <w:pPr>
              <w:adjustRightInd w:val="0"/>
              <w:snapToGrid w:val="0"/>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3"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设备数字化管理整体水平</w:t>
            </w:r>
          </w:p>
        </w:tc>
        <w:tc>
          <w:tcPr>
            <w:tcW w:w="8617" w:type="dxa"/>
            <w:shd w:val="clear" w:color="auto" w:fill="auto"/>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能够对设备运行进行感知、监控，实现动态管理、协同调度和高效运转，形成数据模型，基于数据和模型驱动设备运转，依照国家标准《GB/T23021-2022信息化和工业化融合管理体系 生产设备管理成熟度评价》设备数字化管理水平达到感知交互级及以上水平。</w:t>
            </w:r>
          </w:p>
        </w:tc>
        <w:tc>
          <w:tcPr>
            <w:tcW w:w="331" w:type="dxa"/>
            <w:shd w:val="clear" w:color="auto" w:fill="auto"/>
          </w:tcPr>
          <w:p>
            <w:pPr>
              <w:adjustRightInd w:val="0"/>
              <w:snapToGrid w:val="0"/>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p>
        </w:tc>
        <w:tc>
          <w:tcPr>
            <w:tcW w:w="331" w:type="dxa"/>
            <w:shd w:val="clear" w:color="auto" w:fill="auto"/>
          </w:tcPr>
          <w:p>
            <w:pPr>
              <w:rPr>
                <w:rFonts w:hint="default" w:ascii="Times New Roman" w:hAnsi="Times New Roman" w:eastAsia="仿宋_GB2312" w:cs="Times New Roman"/>
                <w:sz w:val="24"/>
              </w:rPr>
            </w:pPr>
          </w:p>
        </w:tc>
        <w:tc>
          <w:tcPr>
            <w:tcW w:w="333"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产品数字化</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产品数字化</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将机械化产品加装数字化化模块使其具产品监控、远程维护、数据分析的能力</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产线数字化</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柔性自动化</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完成各个工艺的自动化升级，导入自动化流水线、AGV等车间物流自动化设备。</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模块式生产</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引入生产模块单元，提升产线可重构性以应对生产计划的临时变更。</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无人质量检测</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通过自动视觉质检、虚拟量测等技术，实现无人化的质量检测。</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网络化升级</w:t>
            </w:r>
          </w:p>
        </w:tc>
        <w:tc>
          <w:tcPr>
            <w:tcW w:w="1000"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基础</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设施</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5G新型网络设施</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综合运营5G网络、PON全光网络、工业以太网、时间敏感网络（TSN）、WiFi6、移动物联网（NBIoT）、Lora等新型网络技术，改造企业内网，提升生产各环节网络化水平。</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企业信息网</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办公环境基础网络</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搭建企业级网络架构，实现资源共享，实现数据信息的快速传递，提高可靠性，提供负载均衡与分布式处理能力，集中管理以及综合信息服务，主要体现在三个方面：资源共享、信息交换、分布式处理。</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企业生产网</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生产环境基础网络</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区域数据能实时互联互通，通过多种灵活的方法汇聚生产现场的实时数据（包括设备、人员和生产任务等)，能有效解决传统的手工管理现场数据不及时、不准确的问题,24小时自动采集生产数据,对生产过程能进行预警。</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工厂数据治理</w:t>
            </w:r>
          </w:p>
        </w:tc>
        <w:tc>
          <w:tcPr>
            <w:tcW w:w="1000"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数据</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标识</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数据标识解析应用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有工业互联网标识解析或数据标识企业级节点，产品/设备/原材料编码采用工信部统一标识进行编码并进行数据元标准化，本企业数据可与产业链上下游合作伙伴通过标识解析进行分享，实现产业链数据共享与数据流动。</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b/>
                <w:bCs/>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数据</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治理</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企业数据管理平台</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备企业数据管理平台，包括数据资产运营工具、数据模型管理工具、主数据管理、元数据管理、时序数据管理、数据质量管理工具等，具有可持续“让企业的数据用起来”的机制，能够依据企业的业务模式和组织架构，构建一套持续不断把数据变成资产并服务于业务的机制与管理平台。</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b/>
                <w:bCs/>
                <w:kern w:val="0"/>
                <w:sz w:val="24"/>
              </w:rPr>
            </w:pPr>
          </w:p>
        </w:tc>
        <w:tc>
          <w:tcPr>
            <w:tcW w:w="1000" w:type="dxa"/>
            <w:vMerge w:val="continue"/>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数据管理能力</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具备数据管理能力，依照国家标准《GB/T36073-2018 数据管理能力成熟度评估模型》达到DCMM2级及以上</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数字化应用</w:t>
            </w: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数字化研发</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数字化研发平台</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通过产品数据管理系统实现产品设计数据或文档的结构化管理及数据共享，实现产品设计的流程、结构的统一管理，以及版本管理、权限控制、电子审批等。</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参数化、模块式设计</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设立产品设计的模块化数据模型，利用标准化。</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研发数据架构确保模块间业务打通，支撑规模化运用。</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产品设计过程规范</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应制定产品设计过程相关规范。</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6"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二维产品设计</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基于计算机辅助开展二维产品设计，将完整的工艺信息（如：工装、工具、设备等）集成于二维工艺模型中。</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三维产品设计</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基于计算机辅助开展三维产品设计，将完整的工艺信息（如：工装、工具、设备等）集成于三维工艺模型中。</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研发时间/成本预测</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通过历史研发数据预测研发所需时间和成本，确保产品按期交付，并提升成本控制能力。</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设计仿真</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CAX仿真可提供基本的产品测试及验证；基于数字孪生与工业人工智能的仿真可根据历史产品数据预测产品表现。</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AR/VR应用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1、基于AR/VR等技术的，在产品设计阶段进行产品生产过程仿真，评估产品在不同环境下的适应性，提前发现问题。</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研发协同</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基于数字化研发平台和AR/VR的应用，实现制造工厂、上游供应商和下游用户之间的研发协同。</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工艺管理平台</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通过工艺管理平台，实现工艺设计文档或数据的结构化管理、数据共享、版本管理、权限控制和电子审批。</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工艺设计与优化</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基于产品设计数据开展工艺设计和优化。</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工艺设计过程规范</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制定工艺设计过程相关规范，并有效执行。</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建立管理机制</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建立工艺文档或数据的管理机制，能够对工艺</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信息进行记录、查阅和执行。</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三维工艺设计</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基于模型的三维工艺设计和优化，并将完整的工艺信息（如：工装、工具、设备等）集成于三维工艺模型中。</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工艺信息重用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应基于典型产品或特征建立工艺模板，实现关键 工艺设计信息的重用。</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工艺仿真</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基于三维模型的制造工艺全要素的仿真分析及迭代优化。</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工艺设计知识库</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将工艺设计经验量化、沉淀，融入知识库实现复用和扩展；基于工艺知识库的 集成应用，实现工艺流程、工序内容、工艺资源等知识的实时调用，为工艺规划与设计提供决策支持。</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工艺优化</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基于设计、工艺、生产、检验、运维等数据分析，构建实时优化模型，实现工艺设计动态优化。</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4"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数字化生产</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生产管控平台</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1、通过生产管控平台，基于先进排产调度的算法模型，系统自动给出满足多种约束条件的优化排产方案，形成优化的详细生产作业计划。</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2、通过生产管控平台，对生产制造过程的人、机、料、法、环、测等数据进行实时、完整的采集，客户使用的质量信息，实现产品生产全过程的追溯。</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生产计划</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基于销售订单和销售预测等信息，编制主生产计划；基于主生产计划，结合线体，设备、工装、人力，节拍等自核算产能状况，进行排产，形成详细生产作业计划并开展生产调度。</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生产执行</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基于信息技术手段，实现生产过程关键物料、设备、人员等的数据采集，并上传到信息系统。</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异常处理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通过ANDON，设定各类异常处理时间预警，异常自动上报，并依据实际处理情况进行升级提醒。</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93"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质量管理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1、关键工序采用数字化质量检测设备，实现产品质量检测和分析。</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2、通过数字化检验设备及系统的集成，实现关键工序质量在线检测和在线分析，自动对检验结果判断和报警，实现检测数据共享，并建立产品质量问题知识库。</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3、基于在线监测的质量数据，建立质量数据算法模型预测生产过程异常，并实时预警。</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工装工具</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建立对工装工具的状态、库存、修磨、报废等全生命周期管理体系。</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AR/VR应用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1、根据生产作业计划，自动将工艺文件下发到各生产单元。</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2、通过AR/VR技术，进行实时的生产作业指导。</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数字孪生应用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利用物理模型、传感器实时数据、运行历史等数据，集成多学科、多物理、多尺寸、多概率的仿真过程，在虚拟空间中完成映射，反应相对应的实体空间、装备及业务过程的全生命周期过程。</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生产追溯</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通过实时采集产品原料、生产过程、客户使用的质量信息，实现产品生产全过程精准追溯，并通过数据分析和知识库的运用，进行产品的缺陷分析，提出改善方案。</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供应链</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供应链管理平台</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1、通过供应链管理平台，实现与供应商的系统集成，建立业务连接、数据连接，实现协同供应链。</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2、基于采购执行、生产消耗和库存等数据，建立采购模型，实时监控采购风险并及时预警，自动提供优化方案。</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供应商全生命</w:t>
            </w:r>
          </w:p>
          <w:p>
            <w:pPr>
              <w:widowControl/>
              <w:adjustRightInd w:val="0"/>
              <w:snapToGrid w:val="0"/>
              <w:jc w:val="center"/>
              <w:rPr>
                <w:rFonts w:hint="default" w:ascii="Times New Roman" w:hAnsi="Times New Roman" w:eastAsia="仿宋_GB2312" w:cs="Times New Roman"/>
                <w:strike/>
                <w:kern w:val="0"/>
                <w:sz w:val="24"/>
              </w:rPr>
            </w:pPr>
            <w:r>
              <w:rPr>
                <w:rFonts w:hint="default" w:ascii="Times New Roman" w:hAnsi="Times New Roman" w:eastAsia="仿宋_GB2312" w:cs="Times New Roman"/>
                <w:kern w:val="0"/>
                <w:sz w:val="24"/>
              </w:rPr>
              <w:t>周期管理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建立标准化的供应商管理体系，从供应商的开发、认证、引入、日常管理、绩效评估和退出管理等方面开展供应商全生命周期管理，对供应商进行的供货质量、技术、响应、交付、信誉、周期等要素进行量化评价，实现供应商评价准入及模型的优化，与核心合作伙伴建立稳定的合作关系。</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8"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采购协同</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1、根据主生产计划系统自动核算物料需求计划，自动转化为采购订单，以及未来需求状况与供应商系统互联互通，信息共享。</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2、能够管理和追踪采购执行全过程。</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7"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采购风险管控</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建立供应链风险分级分类防范机制，通过企业与核心合作伙伴在设计、生产、质量、库存、物流的协同，实时</w:t>
            </w:r>
            <w:bookmarkStart w:id="0" w:name="_GoBack"/>
            <w:bookmarkEnd w:id="0"/>
            <w:r>
              <w:rPr>
                <w:rFonts w:hint="default" w:ascii="Times New Roman" w:hAnsi="Times New Roman" w:eastAsia="仿宋_GB2312" w:cs="Times New Roman"/>
                <w:sz w:val="24"/>
              </w:rPr>
              <w:t>感知采购变化及风险，主动做出反馈和调整，联动处置，超前预警，确保在不确定环境下能够连续运作。</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8"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预测性采购</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依据长期需求预测，实时模拟计算物料缺口和需求时间点；打通上下游产业链联合预测补货，提升企业产业链领导力和议价能力。</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出入库管理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基于条码、二维码、 RFID等标识技术，实现仓库数字化管理。</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1"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库存实时监控</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1、通过实时监控线边库存，拉动仓库进行物料配送。</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2、通过实时监控仓库物料库存，自动生成采购需求。</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物料配送</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1、建立配送模型。</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2、基于生产单元物料消耗情况发起配送请求，并提示及时配送，满足个性化、柔性化生产实时配送需求。</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6"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库存优化</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通过库存及配送数据的深度分析，合理设置物料库存及优化物料配送路径，减少库存占用。</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供应链数字化水平</w:t>
            </w:r>
          </w:p>
        </w:tc>
        <w:tc>
          <w:tcPr>
            <w:tcW w:w="8617" w:type="dxa"/>
            <w:shd w:val="clear" w:color="auto" w:fill="auto"/>
            <w:vAlign w:val="center"/>
          </w:tcPr>
          <w:p>
            <w:pPr>
              <w:widowControl/>
              <w:adjustRightInd w:val="0"/>
              <w:snapToGrid w:val="0"/>
              <w:jc w:val="both"/>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具备供应链数字化管理能力，依照标准《GB/T23050-2022 两化融合管理体系供应链数字化管理指南》与《T/AIITRE11005-2022数字化供应链 成熟度模型》达到单元优化级及以上。</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1"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333" w:type="dxa"/>
            <w:shd w:val="clear" w:color="auto" w:fill="auto"/>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数字化营销</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市场预测</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基于市场信息和销售历史数据，通过人工方式进行市场预测，制定销售计划。</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虚拟体验</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通过虚拟现实技术，满足销售过程中客户客户对产品使用场景及使用方式的虚拟体验。</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客户管理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通过信息技术手段实现分销商、客户静态信息和动态信息的管理；</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综合运用各种渠道，实现线上线下协同，统一管理所有销售方式。</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销售管理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通过信息系统编制销售计划，实现销售计划、订单、销售隶属数据的管理。</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数字化服务</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客户服务规范</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1、制定客户服务规范，并有效执行。</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2、对客户服务信息进行统计，并反馈给设计、生产、销售部门。</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在线客服</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通过客户服务平台或移动客户端等实时提供在线客服。</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主动式客户服务</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通过实时监控产品的运行情况，提醒客户对产品进行保养维护，提供主动式客户服务。</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客户服务知识库</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1、建立客户服务信息数据库及客户服务知识库；</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2、建立客户服务数据模型，实现满足客户真实需求的精准服务。</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企业数字大脑</w:t>
            </w:r>
          </w:p>
        </w:tc>
        <w:tc>
          <w:tcPr>
            <w:tcW w:w="2328"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企业统一数据中心</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通过数据监控关键指标，发现问题，找出决策因子，优化目标，实现及时准确地智能化决策。</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企业建立工厂、车间、产线等数字孪生，对整体运营情况实时展示，优化企业运营。</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jc w:val="center"/>
        </w:trPr>
        <w:tc>
          <w:tcPr>
            <w:tcW w:w="47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数字化双碳</w:t>
            </w: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绿色</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低碳</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能源管理制度</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建立企业能源管理制度，开展主要能源的数据采集和计量</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能源数据采集</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1、对水电气等重点能源消耗实现动态监控和计量。</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2、对重点高能耗设备实现动态运行监控。</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能耗预警</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根据设定的固定阈值、动态阈值等，对耗能情况进行预警，及时进行能源调度</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能源预测和平衡</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1、对高能耗设备 能耗数据进行统计与分析，制定合理的能耗评价指标。</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2、建立节能模型，实现能耗的精细化和可视化管理。</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3、实现能源的动态预测和平衡，并指导生产。</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安全管控</w:t>
            </w:r>
          </w:p>
        </w:tc>
        <w:tc>
          <w:tcPr>
            <w:tcW w:w="1000" w:type="dxa"/>
            <w:vMerge w:val="restart"/>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w:t>
            </w:r>
          </w:p>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安全</w:t>
            </w: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生产安全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对物料、设备、过程、环境等风险要素进行安全化管理，正确执行安全功能，避免因设备故障或系统故障功能失效而产生的生产事故。</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信息安全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企业实现相关信息系统及其数据不被破坏、更改、泄漏。确保系统联系可靠的运行，包括软件安全、设备信息安全、网络信息安全、数据安全和信息安全防护。</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7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1000" w:type="dxa"/>
            <w:vMerge w:val="continue"/>
            <w:vAlign w:val="center"/>
          </w:tcPr>
          <w:p>
            <w:pPr>
              <w:widowControl/>
              <w:adjustRightInd w:val="0"/>
              <w:snapToGrid w:val="0"/>
              <w:jc w:val="center"/>
              <w:rPr>
                <w:rFonts w:hint="default" w:ascii="Times New Roman" w:hAnsi="Times New Roman" w:eastAsia="仿宋_GB2312" w:cs="Times New Roman"/>
                <w:kern w:val="0"/>
                <w:sz w:val="24"/>
              </w:rPr>
            </w:pPr>
          </w:p>
        </w:tc>
        <w:tc>
          <w:tcPr>
            <w:tcW w:w="2328"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作业安全</w:t>
            </w:r>
          </w:p>
        </w:tc>
        <w:tc>
          <w:tcPr>
            <w:tcW w:w="8617" w:type="dxa"/>
            <w:shd w:val="clear" w:color="auto" w:fill="auto"/>
            <w:vAlign w:val="center"/>
          </w:tcPr>
          <w:p>
            <w:pPr>
              <w:widowControl/>
              <w:adjustRightInd w:val="0"/>
              <w:snapToGrid w:val="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企业通过提高作业管理能力、预防误操作的能力，避免在制造个环节因人的行为造成隐患或威胁，以保证人身安全和生产安全。</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1"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333" w:type="dxa"/>
            <w:shd w:val="clear" w:color="auto" w:fill="auto"/>
            <w:vAlign w:val="center"/>
          </w:tcPr>
          <w:p>
            <w:pPr>
              <w:widowControl/>
              <w:adjustRightInd w:val="0"/>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bl>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说明：</w:t>
      </w:r>
    </w:p>
    <w:p>
      <w:pPr>
        <w:spacing w:line="560" w:lineRule="exact"/>
        <w:rPr>
          <w:rFonts w:ascii="Times New Roman" w:hAnsi="Times New Roman" w:cs="Times New Roman"/>
          <w:sz w:val="32"/>
          <w:szCs w:val="32"/>
        </w:rPr>
      </w:pPr>
      <w:r>
        <w:rPr>
          <w:rFonts w:hint="eastAsia" w:ascii="仿宋_GB2312" w:hAnsi="仿宋_GB2312" w:eastAsia="仿宋_GB2312" w:cs="仿宋_GB2312"/>
          <w:color w:val="000000"/>
          <w:kern w:val="0"/>
          <w:sz w:val="32"/>
          <w:szCs w:val="32"/>
        </w:rPr>
        <w:t>“★”为必做项</w:t>
      </w:r>
    </w:p>
    <w:sectPr>
      <w:footerReference r:id="rId4"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大标宋简体"/>
    <w:panose1 w:val="02010600030101010101"/>
    <w:charset w:val="86"/>
    <w:family w:val="auto"/>
    <w:pitch w:val="default"/>
    <w:sig w:usb0="00000000" w:usb1="00000000" w:usb2="00000016" w:usb3="00000000" w:csb0="0004000F" w:csb1="00000000"/>
  </w:font>
  <w:font w:name="仿宋_GB2312">
    <w:panose1 w:val="02010609030101010101"/>
    <w:charset w:val="86"/>
    <w:family w:val="swiss"/>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swiss"/>
    <w:pitch w:val="default"/>
    <w:sig w:usb0="00000001" w:usb1="080E0000" w:usb2="00000000" w:usb3="00000000" w:csb0="00040000" w:csb1="00000000"/>
  </w:font>
  <w:font w:name="仿宋">
    <w:altName w:val="方正仿宋_GBK"/>
    <w:panose1 w:val="02010609060101010101"/>
    <w:charset w:val="86"/>
    <w:family w:val="swiss"/>
    <w:pitch w:val="default"/>
    <w:sig w:usb0="00000000" w:usb1="00000000"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等线"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default" w:ascii="Times New Roman" w:hAnsi="Times New Roman" w:eastAsia="等线"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default"/>
                            </w:rPr>
                          </w:pP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569/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Z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Pnr38ABAABrAwAADgAAAAAAAAABACAAAAA0&#10;AQAAZHJzL2Uyb0RvYy54bWxQSwUGAAAAAAYABgBZAQAAZgU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HcoBLzBAQAAawMAAA4AAAAAAAAAAQAgAAAA&#10;NAEAAGRycy9lMm9Eb2MueG1sUEsFBgAAAAAGAAYAWQEAAGcFAAAAAA==&#10;">
              <v:fill on="f" focussize="0,0"/>
              <v:stroke on="f"/>
              <v:imagedata o:title=""/>
              <o:lock v:ext="edit" aspectratio="f"/>
              <v:textbox inset="0mm,0mm,0mm,0mm" style="mso-fit-shape-to-text:t;">
                <w:txbxContent>
                  <w:p>
                    <w:pPr>
                      <w:pStyle w:val="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MmMzMTk0Mjg4ZjBhMGQ4MWY2YTg1NGMyZjg4OTcifQ=="/>
  </w:docVars>
  <w:rsids>
    <w:rsidRoot w:val="00902754"/>
    <w:rsid w:val="0004316A"/>
    <w:rsid w:val="00055247"/>
    <w:rsid w:val="0006606A"/>
    <w:rsid w:val="00066C06"/>
    <w:rsid w:val="000A377E"/>
    <w:rsid w:val="000B4404"/>
    <w:rsid w:val="000B62B2"/>
    <w:rsid w:val="000D6C5A"/>
    <w:rsid w:val="000F0126"/>
    <w:rsid w:val="000F318B"/>
    <w:rsid w:val="001033B5"/>
    <w:rsid w:val="00130B8B"/>
    <w:rsid w:val="00136475"/>
    <w:rsid w:val="00155522"/>
    <w:rsid w:val="00156D3D"/>
    <w:rsid w:val="00157875"/>
    <w:rsid w:val="00166332"/>
    <w:rsid w:val="001669DD"/>
    <w:rsid w:val="00181E0F"/>
    <w:rsid w:val="00191B49"/>
    <w:rsid w:val="00193EB9"/>
    <w:rsid w:val="001B4ECB"/>
    <w:rsid w:val="001E4B3B"/>
    <w:rsid w:val="002107CB"/>
    <w:rsid w:val="002328F8"/>
    <w:rsid w:val="00233FEE"/>
    <w:rsid w:val="00236E34"/>
    <w:rsid w:val="00254D09"/>
    <w:rsid w:val="00255E85"/>
    <w:rsid w:val="002779D6"/>
    <w:rsid w:val="002B1E9E"/>
    <w:rsid w:val="002B2790"/>
    <w:rsid w:val="002B39BD"/>
    <w:rsid w:val="002B7BA6"/>
    <w:rsid w:val="002C2442"/>
    <w:rsid w:val="002C30F9"/>
    <w:rsid w:val="002D60C8"/>
    <w:rsid w:val="002D7183"/>
    <w:rsid w:val="00343990"/>
    <w:rsid w:val="003525E8"/>
    <w:rsid w:val="00367EAE"/>
    <w:rsid w:val="00372F2F"/>
    <w:rsid w:val="003752C8"/>
    <w:rsid w:val="00380CD4"/>
    <w:rsid w:val="00390C07"/>
    <w:rsid w:val="003A68D3"/>
    <w:rsid w:val="003C468C"/>
    <w:rsid w:val="003C57F9"/>
    <w:rsid w:val="003D116C"/>
    <w:rsid w:val="003D20B3"/>
    <w:rsid w:val="003D7151"/>
    <w:rsid w:val="003E68A3"/>
    <w:rsid w:val="003F7A87"/>
    <w:rsid w:val="004062EA"/>
    <w:rsid w:val="00413A0D"/>
    <w:rsid w:val="004205E9"/>
    <w:rsid w:val="0043090B"/>
    <w:rsid w:val="00434546"/>
    <w:rsid w:val="00452EA6"/>
    <w:rsid w:val="00470A84"/>
    <w:rsid w:val="00476E40"/>
    <w:rsid w:val="004979D7"/>
    <w:rsid w:val="004A06AC"/>
    <w:rsid w:val="004C36CD"/>
    <w:rsid w:val="004E38EF"/>
    <w:rsid w:val="004E68DE"/>
    <w:rsid w:val="00502D12"/>
    <w:rsid w:val="00526F4A"/>
    <w:rsid w:val="005371B7"/>
    <w:rsid w:val="0054599D"/>
    <w:rsid w:val="00547E6F"/>
    <w:rsid w:val="00566017"/>
    <w:rsid w:val="005960E5"/>
    <w:rsid w:val="005964FD"/>
    <w:rsid w:val="005A6086"/>
    <w:rsid w:val="005E7BB8"/>
    <w:rsid w:val="005F3B64"/>
    <w:rsid w:val="005F5CD4"/>
    <w:rsid w:val="00605395"/>
    <w:rsid w:val="00627165"/>
    <w:rsid w:val="00636EFF"/>
    <w:rsid w:val="00640A14"/>
    <w:rsid w:val="00661399"/>
    <w:rsid w:val="006642FC"/>
    <w:rsid w:val="006836D3"/>
    <w:rsid w:val="00686B62"/>
    <w:rsid w:val="00686C45"/>
    <w:rsid w:val="006A20FC"/>
    <w:rsid w:val="006C249E"/>
    <w:rsid w:val="006C7E68"/>
    <w:rsid w:val="006D43D1"/>
    <w:rsid w:val="006D4A28"/>
    <w:rsid w:val="006D5619"/>
    <w:rsid w:val="006F010E"/>
    <w:rsid w:val="0071227E"/>
    <w:rsid w:val="007373E0"/>
    <w:rsid w:val="007515BB"/>
    <w:rsid w:val="007536FD"/>
    <w:rsid w:val="00754B3E"/>
    <w:rsid w:val="00772643"/>
    <w:rsid w:val="00773709"/>
    <w:rsid w:val="00774EB2"/>
    <w:rsid w:val="00775AE0"/>
    <w:rsid w:val="00782CB3"/>
    <w:rsid w:val="00793674"/>
    <w:rsid w:val="00794145"/>
    <w:rsid w:val="007979CC"/>
    <w:rsid w:val="007B6073"/>
    <w:rsid w:val="007D7963"/>
    <w:rsid w:val="007E21CE"/>
    <w:rsid w:val="007F36D5"/>
    <w:rsid w:val="00810B9C"/>
    <w:rsid w:val="0081352B"/>
    <w:rsid w:val="00823679"/>
    <w:rsid w:val="00824E36"/>
    <w:rsid w:val="00825719"/>
    <w:rsid w:val="00843F5A"/>
    <w:rsid w:val="00861DD8"/>
    <w:rsid w:val="00863ABC"/>
    <w:rsid w:val="008B7224"/>
    <w:rsid w:val="008E7723"/>
    <w:rsid w:val="00902754"/>
    <w:rsid w:val="0090382A"/>
    <w:rsid w:val="00907151"/>
    <w:rsid w:val="00910886"/>
    <w:rsid w:val="00910A60"/>
    <w:rsid w:val="00924110"/>
    <w:rsid w:val="0092794F"/>
    <w:rsid w:val="00941472"/>
    <w:rsid w:val="00946683"/>
    <w:rsid w:val="00952598"/>
    <w:rsid w:val="00961F28"/>
    <w:rsid w:val="00976D9E"/>
    <w:rsid w:val="00980C59"/>
    <w:rsid w:val="00982682"/>
    <w:rsid w:val="00987A52"/>
    <w:rsid w:val="0099235C"/>
    <w:rsid w:val="009C579D"/>
    <w:rsid w:val="009E052B"/>
    <w:rsid w:val="00A133E3"/>
    <w:rsid w:val="00A151AE"/>
    <w:rsid w:val="00A21A66"/>
    <w:rsid w:val="00A24A8F"/>
    <w:rsid w:val="00A30DDE"/>
    <w:rsid w:val="00A4501E"/>
    <w:rsid w:val="00A87071"/>
    <w:rsid w:val="00AA0D88"/>
    <w:rsid w:val="00AA56CD"/>
    <w:rsid w:val="00AB5349"/>
    <w:rsid w:val="00AF0346"/>
    <w:rsid w:val="00AF4479"/>
    <w:rsid w:val="00B141B8"/>
    <w:rsid w:val="00B260AF"/>
    <w:rsid w:val="00B37A34"/>
    <w:rsid w:val="00B407DC"/>
    <w:rsid w:val="00B548B5"/>
    <w:rsid w:val="00B54EE8"/>
    <w:rsid w:val="00B62283"/>
    <w:rsid w:val="00B67E50"/>
    <w:rsid w:val="00B90331"/>
    <w:rsid w:val="00B94197"/>
    <w:rsid w:val="00B97A37"/>
    <w:rsid w:val="00BB3B9A"/>
    <w:rsid w:val="00BC6F2A"/>
    <w:rsid w:val="00BD15A8"/>
    <w:rsid w:val="00C00710"/>
    <w:rsid w:val="00C21B04"/>
    <w:rsid w:val="00C45927"/>
    <w:rsid w:val="00C54DCC"/>
    <w:rsid w:val="00C870FB"/>
    <w:rsid w:val="00CA6ADD"/>
    <w:rsid w:val="00CB03E5"/>
    <w:rsid w:val="00CB2B94"/>
    <w:rsid w:val="00CC7519"/>
    <w:rsid w:val="00CF0ADF"/>
    <w:rsid w:val="00D02DCE"/>
    <w:rsid w:val="00D258C1"/>
    <w:rsid w:val="00D2740F"/>
    <w:rsid w:val="00D411E4"/>
    <w:rsid w:val="00D728AB"/>
    <w:rsid w:val="00D75F4B"/>
    <w:rsid w:val="00D75FED"/>
    <w:rsid w:val="00D85E63"/>
    <w:rsid w:val="00D8645F"/>
    <w:rsid w:val="00D94B05"/>
    <w:rsid w:val="00D979BC"/>
    <w:rsid w:val="00DA4D27"/>
    <w:rsid w:val="00DB0BD7"/>
    <w:rsid w:val="00DD6B52"/>
    <w:rsid w:val="00DD6D08"/>
    <w:rsid w:val="00DE0272"/>
    <w:rsid w:val="00E009DA"/>
    <w:rsid w:val="00E04EDC"/>
    <w:rsid w:val="00E11D9E"/>
    <w:rsid w:val="00E22911"/>
    <w:rsid w:val="00E32D58"/>
    <w:rsid w:val="00E40ED2"/>
    <w:rsid w:val="00E804B7"/>
    <w:rsid w:val="00E83A69"/>
    <w:rsid w:val="00E8456F"/>
    <w:rsid w:val="00EA5E00"/>
    <w:rsid w:val="00ED10F4"/>
    <w:rsid w:val="00F03932"/>
    <w:rsid w:val="00F352E5"/>
    <w:rsid w:val="00F36867"/>
    <w:rsid w:val="00F429C6"/>
    <w:rsid w:val="00F54612"/>
    <w:rsid w:val="00F55AC0"/>
    <w:rsid w:val="00F569EA"/>
    <w:rsid w:val="00F570C8"/>
    <w:rsid w:val="00F61F54"/>
    <w:rsid w:val="00F638E8"/>
    <w:rsid w:val="00F7517A"/>
    <w:rsid w:val="00F84881"/>
    <w:rsid w:val="00F970CD"/>
    <w:rsid w:val="00FA2410"/>
    <w:rsid w:val="00FD7B22"/>
    <w:rsid w:val="01221765"/>
    <w:rsid w:val="013A0323"/>
    <w:rsid w:val="013B4ECC"/>
    <w:rsid w:val="01526D03"/>
    <w:rsid w:val="01625058"/>
    <w:rsid w:val="01763BCE"/>
    <w:rsid w:val="01804A4C"/>
    <w:rsid w:val="018362EB"/>
    <w:rsid w:val="01D74DF9"/>
    <w:rsid w:val="01DB4028"/>
    <w:rsid w:val="020236B3"/>
    <w:rsid w:val="020779C8"/>
    <w:rsid w:val="020E3E06"/>
    <w:rsid w:val="021358C1"/>
    <w:rsid w:val="02355837"/>
    <w:rsid w:val="02931780"/>
    <w:rsid w:val="02967E58"/>
    <w:rsid w:val="02A62291"/>
    <w:rsid w:val="02BA6BA7"/>
    <w:rsid w:val="02D05560"/>
    <w:rsid w:val="02DC593C"/>
    <w:rsid w:val="02E4100B"/>
    <w:rsid w:val="02FB03BB"/>
    <w:rsid w:val="03045209"/>
    <w:rsid w:val="031F0A9A"/>
    <w:rsid w:val="032C3F6C"/>
    <w:rsid w:val="03942A31"/>
    <w:rsid w:val="03E740FA"/>
    <w:rsid w:val="03F03A5F"/>
    <w:rsid w:val="041E22FB"/>
    <w:rsid w:val="045301F6"/>
    <w:rsid w:val="045B722F"/>
    <w:rsid w:val="045F6B9B"/>
    <w:rsid w:val="04956A61"/>
    <w:rsid w:val="04A60F90"/>
    <w:rsid w:val="04A66578"/>
    <w:rsid w:val="04AE06C0"/>
    <w:rsid w:val="04FA4F72"/>
    <w:rsid w:val="05045994"/>
    <w:rsid w:val="05091D29"/>
    <w:rsid w:val="051A0D14"/>
    <w:rsid w:val="05300DD6"/>
    <w:rsid w:val="05491ABB"/>
    <w:rsid w:val="05814E65"/>
    <w:rsid w:val="0591221D"/>
    <w:rsid w:val="05B4005C"/>
    <w:rsid w:val="05B93485"/>
    <w:rsid w:val="05BB3C66"/>
    <w:rsid w:val="05C62D57"/>
    <w:rsid w:val="05E71851"/>
    <w:rsid w:val="05F975F3"/>
    <w:rsid w:val="060A7835"/>
    <w:rsid w:val="062C0CFF"/>
    <w:rsid w:val="068723D9"/>
    <w:rsid w:val="0687687D"/>
    <w:rsid w:val="0692065B"/>
    <w:rsid w:val="06A64F55"/>
    <w:rsid w:val="06F54B11"/>
    <w:rsid w:val="06FA0DFD"/>
    <w:rsid w:val="07023463"/>
    <w:rsid w:val="0744651C"/>
    <w:rsid w:val="074C7875"/>
    <w:rsid w:val="075449B1"/>
    <w:rsid w:val="0763106A"/>
    <w:rsid w:val="07672E8A"/>
    <w:rsid w:val="07855F29"/>
    <w:rsid w:val="079F43C3"/>
    <w:rsid w:val="07CC0B06"/>
    <w:rsid w:val="07F10452"/>
    <w:rsid w:val="07F61A41"/>
    <w:rsid w:val="08045305"/>
    <w:rsid w:val="080F2686"/>
    <w:rsid w:val="086D5330"/>
    <w:rsid w:val="0870581B"/>
    <w:rsid w:val="087370B9"/>
    <w:rsid w:val="088766C0"/>
    <w:rsid w:val="088A7F5F"/>
    <w:rsid w:val="08A34125"/>
    <w:rsid w:val="08CA47FF"/>
    <w:rsid w:val="08CE4D6C"/>
    <w:rsid w:val="08E7715F"/>
    <w:rsid w:val="092C1016"/>
    <w:rsid w:val="09C061BF"/>
    <w:rsid w:val="09C837DC"/>
    <w:rsid w:val="09D92955"/>
    <w:rsid w:val="0A4D58DB"/>
    <w:rsid w:val="0A6071C9"/>
    <w:rsid w:val="0A684083"/>
    <w:rsid w:val="0A896457"/>
    <w:rsid w:val="0AD233DE"/>
    <w:rsid w:val="0AE95411"/>
    <w:rsid w:val="0AF43586"/>
    <w:rsid w:val="0B1C57E6"/>
    <w:rsid w:val="0B1D330C"/>
    <w:rsid w:val="0B1E7564"/>
    <w:rsid w:val="0B2E53B4"/>
    <w:rsid w:val="0B420FC5"/>
    <w:rsid w:val="0B6A2385"/>
    <w:rsid w:val="0B90340A"/>
    <w:rsid w:val="0BA14C20"/>
    <w:rsid w:val="0BB27EF8"/>
    <w:rsid w:val="0BBF005E"/>
    <w:rsid w:val="0BD233DF"/>
    <w:rsid w:val="0BFF2A12"/>
    <w:rsid w:val="0C6D2BE6"/>
    <w:rsid w:val="0C870E5D"/>
    <w:rsid w:val="0C9538A4"/>
    <w:rsid w:val="0CCF4176"/>
    <w:rsid w:val="0CE836A4"/>
    <w:rsid w:val="0CE9794A"/>
    <w:rsid w:val="0CEC568C"/>
    <w:rsid w:val="0D3C7955"/>
    <w:rsid w:val="0D501777"/>
    <w:rsid w:val="0D556D8D"/>
    <w:rsid w:val="0D6E0149"/>
    <w:rsid w:val="0D7116ED"/>
    <w:rsid w:val="0D961154"/>
    <w:rsid w:val="0DF45274"/>
    <w:rsid w:val="0DFC6A1D"/>
    <w:rsid w:val="0E16761E"/>
    <w:rsid w:val="0E1C78AB"/>
    <w:rsid w:val="0E252C04"/>
    <w:rsid w:val="0E2C78C6"/>
    <w:rsid w:val="0E3108C0"/>
    <w:rsid w:val="0E547045"/>
    <w:rsid w:val="0E7E218A"/>
    <w:rsid w:val="0E7E2314"/>
    <w:rsid w:val="0E89001D"/>
    <w:rsid w:val="0E8F62CF"/>
    <w:rsid w:val="0EB9334C"/>
    <w:rsid w:val="0ECA4DFF"/>
    <w:rsid w:val="0ED463D8"/>
    <w:rsid w:val="0EFD148A"/>
    <w:rsid w:val="0F022F45"/>
    <w:rsid w:val="0F135152"/>
    <w:rsid w:val="0F1D38DB"/>
    <w:rsid w:val="0F2F264C"/>
    <w:rsid w:val="0F5710BD"/>
    <w:rsid w:val="0F5B34AC"/>
    <w:rsid w:val="0F5F5CA1"/>
    <w:rsid w:val="0F672DA8"/>
    <w:rsid w:val="0F692FC4"/>
    <w:rsid w:val="0F783207"/>
    <w:rsid w:val="0F7E6098"/>
    <w:rsid w:val="0FCB6439"/>
    <w:rsid w:val="0FDC19E8"/>
    <w:rsid w:val="102C722F"/>
    <w:rsid w:val="103F1B00"/>
    <w:rsid w:val="104906FF"/>
    <w:rsid w:val="105772C0"/>
    <w:rsid w:val="10594AB2"/>
    <w:rsid w:val="10833C11"/>
    <w:rsid w:val="10957D29"/>
    <w:rsid w:val="10A71B86"/>
    <w:rsid w:val="10B763A2"/>
    <w:rsid w:val="10C36704"/>
    <w:rsid w:val="10F327B1"/>
    <w:rsid w:val="1110186D"/>
    <w:rsid w:val="11160F29"/>
    <w:rsid w:val="112453F4"/>
    <w:rsid w:val="11276C93"/>
    <w:rsid w:val="11365128"/>
    <w:rsid w:val="113F222E"/>
    <w:rsid w:val="11530C9E"/>
    <w:rsid w:val="115F08E1"/>
    <w:rsid w:val="116E2B13"/>
    <w:rsid w:val="118378BD"/>
    <w:rsid w:val="11A726EA"/>
    <w:rsid w:val="11B038B5"/>
    <w:rsid w:val="11B27829"/>
    <w:rsid w:val="11B81F15"/>
    <w:rsid w:val="11E06182"/>
    <w:rsid w:val="11E42DD6"/>
    <w:rsid w:val="11F47E29"/>
    <w:rsid w:val="11F748B7"/>
    <w:rsid w:val="12021424"/>
    <w:rsid w:val="120446D1"/>
    <w:rsid w:val="12274A70"/>
    <w:rsid w:val="12467A76"/>
    <w:rsid w:val="125515DD"/>
    <w:rsid w:val="12657FA4"/>
    <w:rsid w:val="126637EB"/>
    <w:rsid w:val="12706B3A"/>
    <w:rsid w:val="128136A8"/>
    <w:rsid w:val="12B63131"/>
    <w:rsid w:val="12C329EB"/>
    <w:rsid w:val="12EE58B2"/>
    <w:rsid w:val="12F06D4C"/>
    <w:rsid w:val="12F708E7"/>
    <w:rsid w:val="13250D55"/>
    <w:rsid w:val="13266E22"/>
    <w:rsid w:val="13517FF7"/>
    <w:rsid w:val="13631AD8"/>
    <w:rsid w:val="138C298D"/>
    <w:rsid w:val="13A10F7E"/>
    <w:rsid w:val="13BE4D51"/>
    <w:rsid w:val="13DE3E2D"/>
    <w:rsid w:val="13F6294C"/>
    <w:rsid w:val="13FF7A53"/>
    <w:rsid w:val="141379A2"/>
    <w:rsid w:val="142429DB"/>
    <w:rsid w:val="14270D58"/>
    <w:rsid w:val="14667A34"/>
    <w:rsid w:val="14691905"/>
    <w:rsid w:val="146D70B2"/>
    <w:rsid w:val="14730486"/>
    <w:rsid w:val="147D6BCA"/>
    <w:rsid w:val="148D1503"/>
    <w:rsid w:val="14A405FA"/>
    <w:rsid w:val="14D273DE"/>
    <w:rsid w:val="15714980"/>
    <w:rsid w:val="157E0E4B"/>
    <w:rsid w:val="158D108E"/>
    <w:rsid w:val="15982A0C"/>
    <w:rsid w:val="15B82B03"/>
    <w:rsid w:val="15DA197B"/>
    <w:rsid w:val="160C6457"/>
    <w:rsid w:val="16175528"/>
    <w:rsid w:val="162D6677"/>
    <w:rsid w:val="16377978"/>
    <w:rsid w:val="16443446"/>
    <w:rsid w:val="165E3157"/>
    <w:rsid w:val="167504A0"/>
    <w:rsid w:val="16921052"/>
    <w:rsid w:val="16A20B69"/>
    <w:rsid w:val="16A93722"/>
    <w:rsid w:val="16C43FDE"/>
    <w:rsid w:val="171E2523"/>
    <w:rsid w:val="17361F7F"/>
    <w:rsid w:val="17676361"/>
    <w:rsid w:val="17C57205"/>
    <w:rsid w:val="18062BD8"/>
    <w:rsid w:val="180D4FC6"/>
    <w:rsid w:val="183357E7"/>
    <w:rsid w:val="18381785"/>
    <w:rsid w:val="183C07FB"/>
    <w:rsid w:val="185531DF"/>
    <w:rsid w:val="186C2079"/>
    <w:rsid w:val="188744BB"/>
    <w:rsid w:val="188E5849"/>
    <w:rsid w:val="189D56A3"/>
    <w:rsid w:val="18A92683"/>
    <w:rsid w:val="18D05E62"/>
    <w:rsid w:val="18D64479"/>
    <w:rsid w:val="18DB6352"/>
    <w:rsid w:val="18E11E1D"/>
    <w:rsid w:val="18E36EB8"/>
    <w:rsid w:val="18EB67F8"/>
    <w:rsid w:val="18EE6A92"/>
    <w:rsid w:val="18FE29CF"/>
    <w:rsid w:val="193451C7"/>
    <w:rsid w:val="196547FC"/>
    <w:rsid w:val="1977008B"/>
    <w:rsid w:val="199D21E8"/>
    <w:rsid w:val="19A30E80"/>
    <w:rsid w:val="19B34E36"/>
    <w:rsid w:val="19B80B15"/>
    <w:rsid w:val="19C11C13"/>
    <w:rsid w:val="19F65827"/>
    <w:rsid w:val="19FA13E8"/>
    <w:rsid w:val="19FD109F"/>
    <w:rsid w:val="1A5D54D3"/>
    <w:rsid w:val="1A626F8D"/>
    <w:rsid w:val="1A7E6978"/>
    <w:rsid w:val="1A8213DE"/>
    <w:rsid w:val="1A9441C4"/>
    <w:rsid w:val="1A952EBF"/>
    <w:rsid w:val="1AA72BF2"/>
    <w:rsid w:val="1ABD4734"/>
    <w:rsid w:val="1AC94917"/>
    <w:rsid w:val="1AD34E44"/>
    <w:rsid w:val="1AE83AAA"/>
    <w:rsid w:val="1B244243"/>
    <w:rsid w:val="1B2B0E96"/>
    <w:rsid w:val="1B3A0CBA"/>
    <w:rsid w:val="1B6A60FA"/>
    <w:rsid w:val="1B793281"/>
    <w:rsid w:val="1BA43ED6"/>
    <w:rsid w:val="1BAB04C0"/>
    <w:rsid w:val="1BB43819"/>
    <w:rsid w:val="1BBC3FDD"/>
    <w:rsid w:val="1BD712B5"/>
    <w:rsid w:val="1BEE6D2B"/>
    <w:rsid w:val="1BF42EE4"/>
    <w:rsid w:val="1C113F74"/>
    <w:rsid w:val="1C19367C"/>
    <w:rsid w:val="1C2564C4"/>
    <w:rsid w:val="1C493C2C"/>
    <w:rsid w:val="1C511068"/>
    <w:rsid w:val="1C7A52BD"/>
    <w:rsid w:val="1C9023A6"/>
    <w:rsid w:val="1CA85625"/>
    <w:rsid w:val="1CE44AB4"/>
    <w:rsid w:val="1D6F4D74"/>
    <w:rsid w:val="1D743260"/>
    <w:rsid w:val="1D96278E"/>
    <w:rsid w:val="1DAE0412"/>
    <w:rsid w:val="1DB4365C"/>
    <w:rsid w:val="1DB7314C"/>
    <w:rsid w:val="1DBE44DB"/>
    <w:rsid w:val="1DCC309C"/>
    <w:rsid w:val="1DDB6080"/>
    <w:rsid w:val="1DF85402"/>
    <w:rsid w:val="1E095D84"/>
    <w:rsid w:val="1E1660C5"/>
    <w:rsid w:val="1E1877C1"/>
    <w:rsid w:val="1E2C58E8"/>
    <w:rsid w:val="1E425E77"/>
    <w:rsid w:val="1E4C1C9B"/>
    <w:rsid w:val="1E6432D4"/>
    <w:rsid w:val="1E7B061E"/>
    <w:rsid w:val="1EB107C7"/>
    <w:rsid w:val="1EC1144A"/>
    <w:rsid w:val="1EFA59E6"/>
    <w:rsid w:val="1F2E499F"/>
    <w:rsid w:val="1F381274"/>
    <w:rsid w:val="1F494278"/>
    <w:rsid w:val="1F8310C6"/>
    <w:rsid w:val="1F833704"/>
    <w:rsid w:val="1F884DA0"/>
    <w:rsid w:val="1FB262C1"/>
    <w:rsid w:val="1FC63DF0"/>
    <w:rsid w:val="1FCD46CC"/>
    <w:rsid w:val="1FE53BD2"/>
    <w:rsid w:val="201523AC"/>
    <w:rsid w:val="201C0B1E"/>
    <w:rsid w:val="20524EEC"/>
    <w:rsid w:val="205765C6"/>
    <w:rsid w:val="205904EB"/>
    <w:rsid w:val="20623843"/>
    <w:rsid w:val="20801C4A"/>
    <w:rsid w:val="208C6B12"/>
    <w:rsid w:val="20E56222"/>
    <w:rsid w:val="20EA3839"/>
    <w:rsid w:val="20FB5A46"/>
    <w:rsid w:val="210C7018"/>
    <w:rsid w:val="213A656E"/>
    <w:rsid w:val="214747E7"/>
    <w:rsid w:val="217C26E3"/>
    <w:rsid w:val="2190727D"/>
    <w:rsid w:val="21E533F6"/>
    <w:rsid w:val="2208666C"/>
    <w:rsid w:val="221A39C9"/>
    <w:rsid w:val="222039B6"/>
    <w:rsid w:val="22235254"/>
    <w:rsid w:val="223557B8"/>
    <w:rsid w:val="22461E93"/>
    <w:rsid w:val="225A37B9"/>
    <w:rsid w:val="22A16DE1"/>
    <w:rsid w:val="22A243CB"/>
    <w:rsid w:val="22A85144"/>
    <w:rsid w:val="22CA5FBF"/>
    <w:rsid w:val="22D95913"/>
    <w:rsid w:val="231921B3"/>
    <w:rsid w:val="231F3C6E"/>
    <w:rsid w:val="23502079"/>
    <w:rsid w:val="2378337E"/>
    <w:rsid w:val="23827D58"/>
    <w:rsid w:val="238F0FB3"/>
    <w:rsid w:val="239D1036"/>
    <w:rsid w:val="23A17F73"/>
    <w:rsid w:val="23A83C63"/>
    <w:rsid w:val="23A91789"/>
    <w:rsid w:val="23C40371"/>
    <w:rsid w:val="23DE2F8B"/>
    <w:rsid w:val="23F76998"/>
    <w:rsid w:val="240864B0"/>
    <w:rsid w:val="24206F9A"/>
    <w:rsid w:val="242E5034"/>
    <w:rsid w:val="24415E66"/>
    <w:rsid w:val="244B45EE"/>
    <w:rsid w:val="245931AF"/>
    <w:rsid w:val="24630724"/>
    <w:rsid w:val="246A2A3A"/>
    <w:rsid w:val="2473768F"/>
    <w:rsid w:val="248F097F"/>
    <w:rsid w:val="249441E7"/>
    <w:rsid w:val="249E0C86"/>
    <w:rsid w:val="249E5066"/>
    <w:rsid w:val="24FD1D8D"/>
    <w:rsid w:val="25001B3E"/>
    <w:rsid w:val="25123C68"/>
    <w:rsid w:val="252F5CBE"/>
    <w:rsid w:val="253D33E8"/>
    <w:rsid w:val="25513670"/>
    <w:rsid w:val="256230B0"/>
    <w:rsid w:val="256718FC"/>
    <w:rsid w:val="25742D1E"/>
    <w:rsid w:val="258D1C66"/>
    <w:rsid w:val="259C15A5"/>
    <w:rsid w:val="25B14925"/>
    <w:rsid w:val="25B425E5"/>
    <w:rsid w:val="25C74149"/>
    <w:rsid w:val="25CE197B"/>
    <w:rsid w:val="26143832"/>
    <w:rsid w:val="26215F4F"/>
    <w:rsid w:val="263C0693"/>
    <w:rsid w:val="26485289"/>
    <w:rsid w:val="264F6618"/>
    <w:rsid w:val="26541209"/>
    <w:rsid w:val="26650304"/>
    <w:rsid w:val="26663AC3"/>
    <w:rsid w:val="26701A7E"/>
    <w:rsid w:val="26A00015"/>
    <w:rsid w:val="26AD1590"/>
    <w:rsid w:val="26BC17D3"/>
    <w:rsid w:val="26C32109"/>
    <w:rsid w:val="270441E6"/>
    <w:rsid w:val="27075144"/>
    <w:rsid w:val="27090EBD"/>
    <w:rsid w:val="27473793"/>
    <w:rsid w:val="274B47C7"/>
    <w:rsid w:val="275B0CE7"/>
    <w:rsid w:val="27D65A62"/>
    <w:rsid w:val="27E2526A"/>
    <w:rsid w:val="27E92A9C"/>
    <w:rsid w:val="280B47C0"/>
    <w:rsid w:val="28245882"/>
    <w:rsid w:val="285F7D73"/>
    <w:rsid w:val="289F315B"/>
    <w:rsid w:val="28A31A75"/>
    <w:rsid w:val="290522E7"/>
    <w:rsid w:val="2927387C"/>
    <w:rsid w:val="2936586D"/>
    <w:rsid w:val="293C3C55"/>
    <w:rsid w:val="293E4722"/>
    <w:rsid w:val="297168A5"/>
    <w:rsid w:val="29AF73CD"/>
    <w:rsid w:val="29B844D4"/>
    <w:rsid w:val="29C856ED"/>
    <w:rsid w:val="2A04533A"/>
    <w:rsid w:val="2A306760"/>
    <w:rsid w:val="2A383867"/>
    <w:rsid w:val="2A482C60"/>
    <w:rsid w:val="2A79171F"/>
    <w:rsid w:val="2A8773CC"/>
    <w:rsid w:val="2A905451"/>
    <w:rsid w:val="2AA44A58"/>
    <w:rsid w:val="2AA9749C"/>
    <w:rsid w:val="2B230073"/>
    <w:rsid w:val="2B45257E"/>
    <w:rsid w:val="2B57151A"/>
    <w:rsid w:val="2B611BBF"/>
    <w:rsid w:val="2B675BC8"/>
    <w:rsid w:val="2BD66E93"/>
    <w:rsid w:val="2BEC4909"/>
    <w:rsid w:val="2BFE5AA0"/>
    <w:rsid w:val="2C2045B2"/>
    <w:rsid w:val="2C3D04A8"/>
    <w:rsid w:val="2C3F3486"/>
    <w:rsid w:val="2C7B4581"/>
    <w:rsid w:val="2C9D0974"/>
    <w:rsid w:val="2CB847EB"/>
    <w:rsid w:val="2CBA6BE0"/>
    <w:rsid w:val="2CD63174"/>
    <w:rsid w:val="2CE666C4"/>
    <w:rsid w:val="2CFC5020"/>
    <w:rsid w:val="2D1063D5"/>
    <w:rsid w:val="2D2D6F87"/>
    <w:rsid w:val="2D3E2F42"/>
    <w:rsid w:val="2D4744ED"/>
    <w:rsid w:val="2D510EC7"/>
    <w:rsid w:val="2D594220"/>
    <w:rsid w:val="2D656721"/>
    <w:rsid w:val="2D797995"/>
    <w:rsid w:val="2D834080"/>
    <w:rsid w:val="2D8F7C42"/>
    <w:rsid w:val="2D917516"/>
    <w:rsid w:val="2D9373D2"/>
    <w:rsid w:val="2DCD42C6"/>
    <w:rsid w:val="2DE27D71"/>
    <w:rsid w:val="2E0739C1"/>
    <w:rsid w:val="2E075A2A"/>
    <w:rsid w:val="2E1A39AF"/>
    <w:rsid w:val="2E2760CC"/>
    <w:rsid w:val="2E2818D0"/>
    <w:rsid w:val="2E3B5913"/>
    <w:rsid w:val="2E4A7C03"/>
    <w:rsid w:val="2E8B77F8"/>
    <w:rsid w:val="2EB96002"/>
    <w:rsid w:val="2EBF6305"/>
    <w:rsid w:val="2ED753FC"/>
    <w:rsid w:val="2EFC1307"/>
    <w:rsid w:val="2F463202"/>
    <w:rsid w:val="2F475ACE"/>
    <w:rsid w:val="2F4C32C2"/>
    <w:rsid w:val="2F6340B6"/>
    <w:rsid w:val="2F7A239C"/>
    <w:rsid w:val="2F963509"/>
    <w:rsid w:val="2F9B1F4B"/>
    <w:rsid w:val="2FA23C5C"/>
    <w:rsid w:val="2FD609D6"/>
    <w:rsid w:val="2FD77017"/>
    <w:rsid w:val="2FE029D7"/>
    <w:rsid w:val="300A1801"/>
    <w:rsid w:val="302E6A99"/>
    <w:rsid w:val="305F7D9F"/>
    <w:rsid w:val="3078137A"/>
    <w:rsid w:val="309C5541"/>
    <w:rsid w:val="30AD0FC8"/>
    <w:rsid w:val="30D51E0F"/>
    <w:rsid w:val="30D75B88"/>
    <w:rsid w:val="30DB6CFA"/>
    <w:rsid w:val="30E262DA"/>
    <w:rsid w:val="30FD7AB5"/>
    <w:rsid w:val="31251045"/>
    <w:rsid w:val="3140197F"/>
    <w:rsid w:val="31556AAC"/>
    <w:rsid w:val="31637178"/>
    <w:rsid w:val="316572A7"/>
    <w:rsid w:val="31880C30"/>
    <w:rsid w:val="31903F88"/>
    <w:rsid w:val="31D04385"/>
    <w:rsid w:val="31D81ADA"/>
    <w:rsid w:val="321213F7"/>
    <w:rsid w:val="32767077"/>
    <w:rsid w:val="327C39CE"/>
    <w:rsid w:val="32843AED"/>
    <w:rsid w:val="3287538B"/>
    <w:rsid w:val="32A56FD2"/>
    <w:rsid w:val="32A75EAC"/>
    <w:rsid w:val="32AB5B24"/>
    <w:rsid w:val="32C43EEA"/>
    <w:rsid w:val="32DD31FD"/>
    <w:rsid w:val="32FC6E75"/>
    <w:rsid w:val="330A7969"/>
    <w:rsid w:val="33680D19"/>
    <w:rsid w:val="336B6A5B"/>
    <w:rsid w:val="33B242AE"/>
    <w:rsid w:val="33D60378"/>
    <w:rsid w:val="33D95773"/>
    <w:rsid w:val="33E800AC"/>
    <w:rsid w:val="34472718"/>
    <w:rsid w:val="344D7F0F"/>
    <w:rsid w:val="34545741"/>
    <w:rsid w:val="346A286F"/>
    <w:rsid w:val="349A13A6"/>
    <w:rsid w:val="34A02734"/>
    <w:rsid w:val="34A246FE"/>
    <w:rsid w:val="34AE44FF"/>
    <w:rsid w:val="34C97D74"/>
    <w:rsid w:val="34F11132"/>
    <w:rsid w:val="35380BBF"/>
    <w:rsid w:val="353D7F83"/>
    <w:rsid w:val="3542559A"/>
    <w:rsid w:val="355E6877"/>
    <w:rsid w:val="356644D4"/>
    <w:rsid w:val="35AB75E3"/>
    <w:rsid w:val="35AF5600"/>
    <w:rsid w:val="35BE7316"/>
    <w:rsid w:val="35EF127D"/>
    <w:rsid w:val="361E7DB5"/>
    <w:rsid w:val="36211653"/>
    <w:rsid w:val="36370E76"/>
    <w:rsid w:val="3651018A"/>
    <w:rsid w:val="368F480F"/>
    <w:rsid w:val="36D30B9F"/>
    <w:rsid w:val="36DF7B44"/>
    <w:rsid w:val="36EA7C97"/>
    <w:rsid w:val="36EE3C2B"/>
    <w:rsid w:val="36EF304C"/>
    <w:rsid w:val="36F823B4"/>
    <w:rsid w:val="37052D23"/>
    <w:rsid w:val="37070849"/>
    <w:rsid w:val="371F3DE4"/>
    <w:rsid w:val="373E3B81"/>
    <w:rsid w:val="37682747"/>
    <w:rsid w:val="37897DCE"/>
    <w:rsid w:val="379F0A81"/>
    <w:rsid w:val="37AB3F79"/>
    <w:rsid w:val="37CE6E6C"/>
    <w:rsid w:val="381B0A50"/>
    <w:rsid w:val="381E7EEB"/>
    <w:rsid w:val="383438BF"/>
    <w:rsid w:val="38367638"/>
    <w:rsid w:val="383A5070"/>
    <w:rsid w:val="38A22D96"/>
    <w:rsid w:val="38AA5930"/>
    <w:rsid w:val="38B5074F"/>
    <w:rsid w:val="38C70290"/>
    <w:rsid w:val="38DF7CCF"/>
    <w:rsid w:val="39225E0E"/>
    <w:rsid w:val="392751D2"/>
    <w:rsid w:val="395B3430"/>
    <w:rsid w:val="396C38E2"/>
    <w:rsid w:val="39CB1823"/>
    <w:rsid w:val="39DF785B"/>
    <w:rsid w:val="39E82072"/>
    <w:rsid w:val="39F5707E"/>
    <w:rsid w:val="3A070076"/>
    <w:rsid w:val="3A39340F"/>
    <w:rsid w:val="3A527484"/>
    <w:rsid w:val="3A685AA2"/>
    <w:rsid w:val="3A8A57DB"/>
    <w:rsid w:val="3A9516D2"/>
    <w:rsid w:val="3AB900AC"/>
    <w:rsid w:val="3AD1189A"/>
    <w:rsid w:val="3BB725F5"/>
    <w:rsid w:val="3BD31641"/>
    <w:rsid w:val="3BDF1D94"/>
    <w:rsid w:val="3BE82BEB"/>
    <w:rsid w:val="3C057493"/>
    <w:rsid w:val="3C1C5680"/>
    <w:rsid w:val="3C1F4887"/>
    <w:rsid w:val="3C3E3FB2"/>
    <w:rsid w:val="3C664263"/>
    <w:rsid w:val="3C8C04BC"/>
    <w:rsid w:val="3D1574A9"/>
    <w:rsid w:val="3D224E5C"/>
    <w:rsid w:val="3D436353"/>
    <w:rsid w:val="3D5567B2"/>
    <w:rsid w:val="3D6A7D83"/>
    <w:rsid w:val="3DA91912"/>
    <w:rsid w:val="3DA94408"/>
    <w:rsid w:val="3DA97F06"/>
    <w:rsid w:val="3DCF5798"/>
    <w:rsid w:val="3E1B6292"/>
    <w:rsid w:val="3E3208A1"/>
    <w:rsid w:val="3E473695"/>
    <w:rsid w:val="3E5F71BC"/>
    <w:rsid w:val="3E6B5B61"/>
    <w:rsid w:val="3E6D18D9"/>
    <w:rsid w:val="3EA314A0"/>
    <w:rsid w:val="3EA352FB"/>
    <w:rsid w:val="3EAF0E6D"/>
    <w:rsid w:val="3ECB4852"/>
    <w:rsid w:val="3ED74FA5"/>
    <w:rsid w:val="3EED279B"/>
    <w:rsid w:val="3EED2A1A"/>
    <w:rsid w:val="3EF47905"/>
    <w:rsid w:val="3EF67B21"/>
    <w:rsid w:val="3F0F0BE2"/>
    <w:rsid w:val="3F450160"/>
    <w:rsid w:val="3F767786"/>
    <w:rsid w:val="3F7F2102"/>
    <w:rsid w:val="3F982986"/>
    <w:rsid w:val="3F9A25E2"/>
    <w:rsid w:val="3FD13C3B"/>
    <w:rsid w:val="3FD31C10"/>
    <w:rsid w:val="3FEC4A80"/>
    <w:rsid w:val="3FF316A7"/>
    <w:rsid w:val="3FF74ECC"/>
    <w:rsid w:val="40103336"/>
    <w:rsid w:val="40324B88"/>
    <w:rsid w:val="404D4C9A"/>
    <w:rsid w:val="408E004E"/>
    <w:rsid w:val="40F61CDD"/>
    <w:rsid w:val="410F6C78"/>
    <w:rsid w:val="411C1395"/>
    <w:rsid w:val="41877EB7"/>
    <w:rsid w:val="41995C63"/>
    <w:rsid w:val="41A575DC"/>
    <w:rsid w:val="41C36E69"/>
    <w:rsid w:val="421A5B24"/>
    <w:rsid w:val="42693067"/>
    <w:rsid w:val="42703746"/>
    <w:rsid w:val="428C0EFB"/>
    <w:rsid w:val="428C60A6"/>
    <w:rsid w:val="429D02B3"/>
    <w:rsid w:val="42A0091E"/>
    <w:rsid w:val="42AD715E"/>
    <w:rsid w:val="42CD2946"/>
    <w:rsid w:val="42EC6374"/>
    <w:rsid w:val="43002C0A"/>
    <w:rsid w:val="4326105A"/>
    <w:rsid w:val="434F77FF"/>
    <w:rsid w:val="43822E12"/>
    <w:rsid w:val="43B81849"/>
    <w:rsid w:val="43BB30E7"/>
    <w:rsid w:val="43E23D98"/>
    <w:rsid w:val="43EA39CC"/>
    <w:rsid w:val="440C749E"/>
    <w:rsid w:val="44794EA4"/>
    <w:rsid w:val="449A2CFC"/>
    <w:rsid w:val="44A6643B"/>
    <w:rsid w:val="44A973E3"/>
    <w:rsid w:val="44ED789D"/>
    <w:rsid w:val="455E59EB"/>
    <w:rsid w:val="456443B5"/>
    <w:rsid w:val="45C83899"/>
    <w:rsid w:val="45D109A0"/>
    <w:rsid w:val="45E15624"/>
    <w:rsid w:val="45F20916"/>
    <w:rsid w:val="462C1A65"/>
    <w:rsid w:val="46492C2C"/>
    <w:rsid w:val="464D0671"/>
    <w:rsid w:val="466510E8"/>
    <w:rsid w:val="467922DC"/>
    <w:rsid w:val="46B362F7"/>
    <w:rsid w:val="46C54B26"/>
    <w:rsid w:val="46EE732F"/>
    <w:rsid w:val="471F398D"/>
    <w:rsid w:val="474653BD"/>
    <w:rsid w:val="47525B10"/>
    <w:rsid w:val="476054DD"/>
    <w:rsid w:val="477E2C5B"/>
    <w:rsid w:val="47897222"/>
    <w:rsid w:val="479E6FA7"/>
    <w:rsid w:val="47B57F75"/>
    <w:rsid w:val="47E56984"/>
    <w:rsid w:val="47F0713F"/>
    <w:rsid w:val="480A63EB"/>
    <w:rsid w:val="480C3F11"/>
    <w:rsid w:val="480F7137"/>
    <w:rsid w:val="484D75B3"/>
    <w:rsid w:val="48AF426B"/>
    <w:rsid w:val="48C84374"/>
    <w:rsid w:val="48C843E2"/>
    <w:rsid w:val="48FF2ABF"/>
    <w:rsid w:val="49251A7E"/>
    <w:rsid w:val="494871CB"/>
    <w:rsid w:val="49883A6B"/>
    <w:rsid w:val="49AB59AC"/>
    <w:rsid w:val="49C1603D"/>
    <w:rsid w:val="49CB1BAA"/>
    <w:rsid w:val="49DB7104"/>
    <w:rsid w:val="49EC224C"/>
    <w:rsid w:val="49FB423D"/>
    <w:rsid w:val="4A01737A"/>
    <w:rsid w:val="4A8D47A2"/>
    <w:rsid w:val="4AA20B5D"/>
    <w:rsid w:val="4ABD14F2"/>
    <w:rsid w:val="4AF8077D"/>
    <w:rsid w:val="4B09298A"/>
    <w:rsid w:val="4B26239A"/>
    <w:rsid w:val="4B3B7A64"/>
    <w:rsid w:val="4B60287F"/>
    <w:rsid w:val="4BB477AD"/>
    <w:rsid w:val="4BBE3774"/>
    <w:rsid w:val="4BE52E47"/>
    <w:rsid w:val="4C013661"/>
    <w:rsid w:val="4C465518"/>
    <w:rsid w:val="4C9015CF"/>
    <w:rsid w:val="4C97105C"/>
    <w:rsid w:val="4CA6016B"/>
    <w:rsid w:val="4D007DBC"/>
    <w:rsid w:val="4D0E4287"/>
    <w:rsid w:val="4D177F39"/>
    <w:rsid w:val="4D1E1D55"/>
    <w:rsid w:val="4D4417D8"/>
    <w:rsid w:val="4D5C1497"/>
    <w:rsid w:val="4D8421D9"/>
    <w:rsid w:val="4DC4528E"/>
    <w:rsid w:val="4DF23826"/>
    <w:rsid w:val="4E375A60"/>
    <w:rsid w:val="4E8841B2"/>
    <w:rsid w:val="4EE27595"/>
    <w:rsid w:val="4F021BCA"/>
    <w:rsid w:val="4F075432"/>
    <w:rsid w:val="4F11005F"/>
    <w:rsid w:val="4F141D1E"/>
    <w:rsid w:val="4F2558B8"/>
    <w:rsid w:val="4F2C085C"/>
    <w:rsid w:val="4F4B1139"/>
    <w:rsid w:val="4F734876"/>
    <w:rsid w:val="4F7762B2"/>
    <w:rsid w:val="4FA26F09"/>
    <w:rsid w:val="4FDC68BF"/>
    <w:rsid w:val="4FFA4F97"/>
    <w:rsid w:val="504E4C7D"/>
    <w:rsid w:val="50593A6B"/>
    <w:rsid w:val="505B7C87"/>
    <w:rsid w:val="507765E7"/>
    <w:rsid w:val="50AC44E3"/>
    <w:rsid w:val="511E6A63"/>
    <w:rsid w:val="5167665C"/>
    <w:rsid w:val="51A11B6E"/>
    <w:rsid w:val="51CB2747"/>
    <w:rsid w:val="51DD54E5"/>
    <w:rsid w:val="51E56A76"/>
    <w:rsid w:val="520B6E70"/>
    <w:rsid w:val="520D7203"/>
    <w:rsid w:val="524A3FB4"/>
    <w:rsid w:val="525070F0"/>
    <w:rsid w:val="5251062A"/>
    <w:rsid w:val="526F1BB4"/>
    <w:rsid w:val="52AF1310"/>
    <w:rsid w:val="52D862CB"/>
    <w:rsid w:val="52D95337"/>
    <w:rsid w:val="52E2243E"/>
    <w:rsid w:val="53057EDB"/>
    <w:rsid w:val="530D1325"/>
    <w:rsid w:val="53346A12"/>
    <w:rsid w:val="5343439E"/>
    <w:rsid w:val="535170EC"/>
    <w:rsid w:val="5373753A"/>
    <w:rsid w:val="53992536"/>
    <w:rsid w:val="53A4730B"/>
    <w:rsid w:val="53CE651E"/>
    <w:rsid w:val="54236053"/>
    <w:rsid w:val="543640C4"/>
    <w:rsid w:val="54595EC5"/>
    <w:rsid w:val="546B1248"/>
    <w:rsid w:val="5472126C"/>
    <w:rsid w:val="54A66564"/>
    <w:rsid w:val="55115B0E"/>
    <w:rsid w:val="557F21C6"/>
    <w:rsid w:val="55A90FF1"/>
    <w:rsid w:val="55AF412E"/>
    <w:rsid w:val="55B251ED"/>
    <w:rsid w:val="55E4027B"/>
    <w:rsid w:val="55F83D27"/>
    <w:rsid w:val="55FA3DFE"/>
    <w:rsid w:val="56266D7D"/>
    <w:rsid w:val="562B40FC"/>
    <w:rsid w:val="564231F4"/>
    <w:rsid w:val="56811F6E"/>
    <w:rsid w:val="56DA342C"/>
    <w:rsid w:val="56DC0F52"/>
    <w:rsid w:val="56E12A0D"/>
    <w:rsid w:val="56F664B8"/>
    <w:rsid w:val="571132F2"/>
    <w:rsid w:val="573C7C43"/>
    <w:rsid w:val="57560F9F"/>
    <w:rsid w:val="575C69E3"/>
    <w:rsid w:val="57603931"/>
    <w:rsid w:val="576A2A02"/>
    <w:rsid w:val="576E7AB5"/>
    <w:rsid w:val="57C03552"/>
    <w:rsid w:val="58031953"/>
    <w:rsid w:val="58313520"/>
    <w:rsid w:val="583354EA"/>
    <w:rsid w:val="58346B6C"/>
    <w:rsid w:val="58633674"/>
    <w:rsid w:val="58726012"/>
    <w:rsid w:val="5887350A"/>
    <w:rsid w:val="588B0E82"/>
    <w:rsid w:val="58B33184"/>
    <w:rsid w:val="58BC728D"/>
    <w:rsid w:val="58E32E89"/>
    <w:rsid w:val="58F317BE"/>
    <w:rsid w:val="58F5279F"/>
    <w:rsid w:val="58FA6008"/>
    <w:rsid w:val="5900361E"/>
    <w:rsid w:val="59170968"/>
    <w:rsid w:val="59184AE2"/>
    <w:rsid w:val="59232E69"/>
    <w:rsid w:val="59324877"/>
    <w:rsid w:val="59476B94"/>
    <w:rsid w:val="597436C4"/>
    <w:rsid w:val="59771658"/>
    <w:rsid w:val="59C23A0D"/>
    <w:rsid w:val="59D2668C"/>
    <w:rsid w:val="5A160C1F"/>
    <w:rsid w:val="5A2B3C2C"/>
    <w:rsid w:val="5A370A1E"/>
    <w:rsid w:val="5A9F29C3"/>
    <w:rsid w:val="5AB521E6"/>
    <w:rsid w:val="5ACB2345"/>
    <w:rsid w:val="5ACE14FA"/>
    <w:rsid w:val="5AD92379"/>
    <w:rsid w:val="5AEB5C08"/>
    <w:rsid w:val="5AF0321E"/>
    <w:rsid w:val="5AF2003F"/>
    <w:rsid w:val="5AF56A87"/>
    <w:rsid w:val="5AF96D73"/>
    <w:rsid w:val="5B1150CB"/>
    <w:rsid w:val="5B185782"/>
    <w:rsid w:val="5B3A128A"/>
    <w:rsid w:val="5B435A44"/>
    <w:rsid w:val="5B6024C5"/>
    <w:rsid w:val="5B791466"/>
    <w:rsid w:val="5B874665"/>
    <w:rsid w:val="5B9A056E"/>
    <w:rsid w:val="5BC57CCC"/>
    <w:rsid w:val="5BD3501A"/>
    <w:rsid w:val="5BE329E4"/>
    <w:rsid w:val="5C3972AC"/>
    <w:rsid w:val="5C607FEC"/>
    <w:rsid w:val="5C9B365E"/>
    <w:rsid w:val="5CA1094B"/>
    <w:rsid w:val="5CD36B26"/>
    <w:rsid w:val="5D0E3E30"/>
    <w:rsid w:val="5D114138"/>
    <w:rsid w:val="5D2673CB"/>
    <w:rsid w:val="5D2B6790"/>
    <w:rsid w:val="5D3B38AE"/>
    <w:rsid w:val="5D3C4DB4"/>
    <w:rsid w:val="5D403C20"/>
    <w:rsid w:val="5D4C04E5"/>
    <w:rsid w:val="5D4D6706"/>
    <w:rsid w:val="5D5757D7"/>
    <w:rsid w:val="5D675648"/>
    <w:rsid w:val="5D8365CC"/>
    <w:rsid w:val="5D9855F3"/>
    <w:rsid w:val="5DC15346"/>
    <w:rsid w:val="5E196F30"/>
    <w:rsid w:val="5E1A3B2F"/>
    <w:rsid w:val="5E282CCF"/>
    <w:rsid w:val="5E7A298D"/>
    <w:rsid w:val="5E9A1F1D"/>
    <w:rsid w:val="5EE94B54"/>
    <w:rsid w:val="5EED01FF"/>
    <w:rsid w:val="5F13572D"/>
    <w:rsid w:val="5F186FBA"/>
    <w:rsid w:val="5F1C0A86"/>
    <w:rsid w:val="5F1C6CD8"/>
    <w:rsid w:val="5F27742B"/>
    <w:rsid w:val="5F3F29C6"/>
    <w:rsid w:val="5F5C5326"/>
    <w:rsid w:val="5F683CCB"/>
    <w:rsid w:val="5F791A16"/>
    <w:rsid w:val="5FA326A0"/>
    <w:rsid w:val="5FE936A8"/>
    <w:rsid w:val="600F4147"/>
    <w:rsid w:val="602D281F"/>
    <w:rsid w:val="60645EC3"/>
    <w:rsid w:val="60697716"/>
    <w:rsid w:val="606D79AC"/>
    <w:rsid w:val="606E0CAA"/>
    <w:rsid w:val="60BC2C2C"/>
    <w:rsid w:val="60BC3DE1"/>
    <w:rsid w:val="60C02F39"/>
    <w:rsid w:val="60CC028A"/>
    <w:rsid w:val="60CC6205"/>
    <w:rsid w:val="611D2893"/>
    <w:rsid w:val="612C2AD6"/>
    <w:rsid w:val="613005C5"/>
    <w:rsid w:val="61335628"/>
    <w:rsid w:val="61783558"/>
    <w:rsid w:val="61994610"/>
    <w:rsid w:val="61BF18C8"/>
    <w:rsid w:val="61CE1DDF"/>
    <w:rsid w:val="61F00F05"/>
    <w:rsid w:val="61F47A98"/>
    <w:rsid w:val="61FC4B9F"/>
    <w:rsid w:val="61FD176F"/>
    <w:rsid w:val="62332162"/>
    <w:rsid w:val="623C31ED"/>
    <w:rsid w:val="624C4CF0"/>
    <w:rsid w:val="624D0690"/>
    <w:rsid w:val="625B18C5"/>
    <w:rsid w:val="62864468"/>
    <w:rsid w:val="6290378D"/>
    <w:rsid w:val="62B84640"/>
    <w:rsid w:val="62E01DCA"/>
    <w:rsid w:val="630D3478"/>
    <w:rsid w:val="63107092"/>
    <w:rsid w:val="634B7B8C"/>
    <w:rsid w:val="634D6D33"/>
    <w:rsid w:val="639037F0"/>
    <w:rsid w:val="63BF7C32"/>
    <w:rsid w:val="63D7141F"/>
    <w:rsid w:val="63F3688A"/>
    <w:rsid w:val="64317C8A"/>
    <w:rsid w:val="64A82228"/>
    <w:rsid w:val="64EC4A56"/>
    <w:rsid w:val="6509266E"/>
    <w:rsid w:val="651421FF"/>
    <w:rsid w:val="6531690D"/>
    <w:rsid w:val="65AC2438"/>
    <w:rsid w:val="65B31A18"/>
    <w:rsid w:val="65B57676"/>
    <w:rsid w:val="663732D8"/>
    <w:rsid w:val="663F14FE"/>
    <w:rsid w:val="66456B14"/>
    <w:rsid w:val="66770C98"/>
    <w:rsid w:val="66925AD1"/>
    <w:rsid w:val="66A45243"/>
    <w:rsid w:val="66FC2F4B"/>
    <w:rsid w:val="67071BD3"/>
    <w:rsid w:val="67156530"/>
    <w:rsid w:val="671622CA"/>
    <w:rsid w:val="672C55DE"/>
    <w:rsid w:val="674548F2"/>
    <w:rsid w:val="676C00D0"/>
    <w:rsid w:val="677A27ED"/>
    <w:rsid w:val="67810CC4"/>
    <w:rsid w:val="67B30B57"/>
    <w:rsid w:val="67C369D8"/>
    <w:rsid w:val="67DE2430"/>
    <w:rsid w:val="67F00D02"/>
    <w:rsid w:val="67F971AD"/>
    <w:rsid w:val="67FD0C7B"/>
    <w:rsid w:val="67FD51CC"/>
    <w:rsid w:val="67FD6F7B"/>
    <w:rsid w:val="68014CBD"/>
    <w:rsid w:val="68386205"/>
    <w:rsid w:val="683D381B"/>
    <w:rsid w:val="6850354E"/>
    <w:rsid w:val="68921DB9"/>
    <w:rsid w:val="689756E6"/>
    <w:rsid w:val="68A33EDE"/>
    <w:rsid w:val="68A66D11"/>
    <w:rsid w:val="68C072D9"/>
    <w:rsid w:val="68D12BDD"/>
    <w:rsid w:val="68DC4DE2"/>
    <w:rsid w:val="68E47045"/>
    <w:rsid w:val="68ED2BD7"/>
    <w:rsid w:val="68FB5D83"/>
    <w:rsid w:val="69085BD7"/>
    <w:rsid w:val="690C2AB2"/>
    <w:rsid w:val="692073C4"/>
    <w:rsid w:val="692B60C8"/>
    <w:rsid w:val="693E1400"/>
    <w:rsid w:val="69584DB0"/>
    <w:rsid w:val="697D7CA4"/>
    <w:rsid w:val="69AC02F0"/>
    <w:rsid w:val="69E23AD9"/>
    <w:rsid w:val="69E71C90"/>
    <w:rsid w:val="69FA004C"/>
    <w:rsid w:val="6A2E5B11"/>
    <w:rsid w:val="6A366774"/>
    <w:rsid w:val="6A4038E5"/>
    <w:rsid w:val="6A4E644F"/>
    <w:rsid w:val="6A520B7C"/>
    <w:rsid w:val="6A633A0D"/>
    <w:rsid w:val="6A6E4160"/>
    <w:rsid w:val="6A731E9C"/>
    <w:rsid w:val="6A9040D6"/>
    <w:rsid w:val="6AA638F9"/>
    <w:rsid w:val="6ABF3ED6"/>
    <w:rsid w:val="6ADC556D"/>
    <w:rsid w:val="6ADC731B"/>
    <w:rsid w:val="6AE54422"/>
    <w:rsid w:val="6B055C69"/>
    <w:rsid w:val="6B0C4B35"/>
    <w:rsid w:val="6B146AB5"/>
    <w:rsid w:val="6B3B66C4"/>
    <w:rsid w:val="6B585DCA"/>
    <w:rsid w:val="6B60619E"/>
    <w:rsid w:val="6B7E386E"/>
    <w:rsid w:val="6B7E4876"/>
    <w:rsid w:val="6BAD5AA8"/>
    <w:rsid w:val="6BE97F42"/>
    <w:rsid w:val="6BF21D74"/>
    <w:rsid w:val="6BF414CC"/>
    <w:rsid w:val="6BF95CAB"/>
    <w:rsid w:val="6C205FA7"/>
    <w:rsid w:val="6C2B628E"/>
    <w:rsid w:val="6C3B62C3"/>
    <w:rsid w:val="6C643A6C"/>
    <w:rsid w:val="6C6B6B41"/>
    <w:rsid w:val="6C8E0AE9"/>
    <w:rsid w:val="6C9360FF"/>
    <w:rsid w:val="6C9843DF"/>
    <w:rsid w:val="6CA420BB"/>
    <w:rsid w:val="6CBC4E6C"/>
    <w:rsid w:val="6CC91B21"/>
    <w:rsid w:val="6CE81FA7"/>
    <w:rsid w:val="6CEB7CE9"/>
    <w:rsid w:val="6CFA1CDB"/>
    <w:rsid w:val="6D042B59"/>
    <w:rsid w:val="6D0F39D8"/>
    <w:rsid w:val="6D140FEE"/>
    <w:rsid w:val="6D212753"/>
    <w:rsid w:val="6D2F407A"/>
    <w:rsid w:val="6D3E15C7"/>
    <w:rsid w:val="6D4D2752"/>
    <w:rsid w:val="6D65184A"/>
    <w:rsid w:val="6D981C1F"/>
    <w:rsid w:val="6DD121FE"/>
    <w:rsid w:val="6DD24A05"/>
    <w:rsid w:val="6E0342A1"/>
    <w:rsid w:val="6E192634"/>
    <w:rsid w:val="6E250517"/>
    <w:rsid w:val="6E3D6323"/>
    <w:rsid w:val="6E8E4DD0"/>
    <w:rsid w:val="6E95615F"/>
    <w:rsid w:val="6E964FCD"/>
    <w:rsid w:val="6ED76777"/>
    <w:rsid w:val="6EEB3FD1"/>
    <w:rsid w:val="6EFA126F"/>
    <w:rsid w:val="6EFF7A7C"/>
    <w:rsid w:val="6F1F10E3"/>
    <w:rsid w:val="6F213E96"/>
    <w:rsid w:val="6F535409"/>
    <w:rsid w:val="6F6A75EB"/>
    <w:rsid w:val="6F773AB6"/>
    <w:rsid w:val="6F8A72F0"/>
    <w:rsid w:val="6F930A3B"/>
    <w:rsid w:val="6F9E4FD8"/>
    <w:rsid w:val="6FDF2248"/>
    <w:rsid w:val="6FEF7B87"/>
    <w:rsid w:val="703B068F"/>
    <w:rsid w:val="7053782B"/>
    <w:rsid w:val="7096180D"/>
    <w:rsid w:val="70A11980"/>
    <w:rsid w:val="70DB3A51"/>
    <w:rsid w:val="710831A0"/>
    <w:rsid w:val="713A0F4C"/>
    <w:rsid w:val="71997D14"/>
    <w:rsid w:val="71A010A2"/>
    <w:rsid w:val="71A845E4"/>
    <w:rsid w:val="71B0505E"/>
    <w:rsid w:val="71B95CC0"/>
    <w:rsid w:val="71C95CAD"/>
    <w:rsid w:val="71E60A7F"/>
    <w:rsid w:val="71ED1E0E"/>
    <w:rsid w:val="720F447A"/>
    <w:rsid w:val="723B0044"/>
    <w:rsid w:val="72442376"/>
    <w:rsid w:val="7249798C"/>
    <w:rsid w:val="72604CD6"/>
    <w:rsid w:val="72A76461"/>
    <w:rsid w:val="72BD5746"/>
    <w:rsid w:val="72BD745E"/>
    <w:rsid w:val="72C264DB"/>
    <w:rsid w:val="72C76B03"/>
    <w:rsid w:val="73337CF4"/>
    <w:rsid w:val="733A72D5"/>
    <w:rsid w:val="73410663"/>
    <w:rsid w:val="73426189"/>
    <w:rsid w:val="7346211D"/>
    <w:rsid w:val="734C0DB6"/>
    <w:rsid w:val="738A025C"/>
    <w:rsid w:val="739E1612"/>
    <w:rsid w:val="73AF4245"/>
    <w:rsid w:val="73B702DC"/>
    <w:rsid w:val="73C713EA"/>
    <w:rsid w:val="73E62FB9"/>
    <w:rsid w:val="741D09DE"/>
    <w:rsid w:val="74373814"/>
    <w:rsid w:val="749D7B1B"/>
    <w:rsid w:val="74AE3AD6"/>
    <w:rsid w:val="74C8164B"/>
    <w:rsid w:val="74CB28DA"/>
    <w:rsid w:val="74E67714"/>
    <w:rsid w:val="74EA4335"/>
    <w:rsid w:val="74F31E31"/>
    <w:rsid w:val="74F77F3E"/>
    <w:rsid w:val="750000AA"/>
    <w:rsid w:val="75061B64"/>
    <w:rsid w:val="752B1B64"/>
    <w:rsid w:val="753F0BD2"/>
    <w:rsid w:val="75B23A9A"/>
    <w:rsid w:val="75B405E5"/>
    <w:rsid w:val="75B4584F"/>
    <w:rsid w:val="75B90231"/>
    <w:rsid w:val="75BC511D"/>
    <w:rsid w:val="75D47213"/>
    <w:rsid w:val="75D4756D"/>
    <w:rsid w:val="75EC4931"/>
    <w:rsid w:val="75F24D00"/>
    <w:rsid w:val="75F37DD8"/>
    <w:rsid w:val="76525E57"/>
    <w:rsid w:val="76656CF1"/>
    <w:rsid w:val="768144ED"/>
    <w:rsid w:val="769C19CE"/>
    <w:rsid w:val="76B37ACA"/>
    <w:rsid w:val="76DB0DCF"/>
    <w:rsid w:val="76FA2168"/>
    <w:rsid w:val="770519A8"/>
    <w:rsid w:val="771340C5"/>
    <w:rsid w:val="772D3A42"/>
    <w:rsid w:val="773724A9"/>
    <w:rsid w:val="776668EA"/>
    <w:rsid w:val="776862F2"/>
    <w:rsid w:val="7772528F"/>
    <w:rsid w:val="77B533CE"/>
    <w:rsid w:val="77BE3AF6"/>
    <w:rsid w:val="77E31623"/>
    <w:rsid w:val="77E82810"/>
    <w:rsid w:val="78036031"/>
    <w:rsid w:val="78120820"/>
    <w:rsid w:val="783469E8"/>
    <w:rsid w:val="78541FB3"/>
    <w:rsid w:val="786C00FF"/>
    <w:rsid w:val="786C5C4B"/>
    <w:rsid w:val="787B31CC"/>
    <w:rsid w:val="79002D6F"/>
    <w:rsid w:val="79611CBF"/>
    <w:rsid w:val="79725A1A"/>
    <w:rsid w:val="798312C8"/>
    <w:rsid w:val="79927E6B"/>
    <w:rsid w:val="79A13C0A"/>
    <w:rsid w:val="79B00192"/>
    <w:rsid w:val="79C10F1B"/>
    <w:rsid w:val="7A074E5D"/>
    <w:rsid w:val="7A2447A1"/>
    <w:rsid w:val="7A287E87"/>
    <w:rsid w:val="7A5614FA"/>
    <w:rsid w:val="7A635363"/>
    <w:rsid w:val="7A6E5401"/>
    <w:rsid w:val="7A811367"/>
    <w:rsid w:val="7AAB3F46"/>
    <w:rsid w:val="7AB931D5"/>
    <w:rsid w:val="7AC35E02"/>
    <w:rsid w:val="7AC95611"/>
    <w:rsid w:val="7AD97F36"/>
    <w:rsid w:val="7B5178B1"/>
    <w:rsid w:val="7B705F89"/>
    <w:rsid w:val="7B724BC8"/>
    <w:rsid w:val="7B7610C6"/>
    <w:rsid w:val="7BA746E3"/>
    <w:rsid w:val="7BB9692E"/>
    <w:rsid w:val="7BEC6B0C"/>
    <w:rsid w:val="7BF37A6B"/>
    <w:rsid w:val="7C10151B"/>
    <w:rsid w:val="7C254A3D"/>
    <w:rsid w:val="7C6064DA"/>
    <w:rsid w:val="7C742B36"/>
    <w:rsid w:val="7CAD4FBB"/>
    <w:rsid w:val="7CB974BC"/>
    <w:rsid w:val="7CD10CAA"/>
    <w:rsid w:val="7CD751BD"/>
    <w:rsid w:val="7CDB1BD1"/>
    <w:rsid w:val="7CEC23D6"/>
    <w:rsid w:val="7CF8678F"/>
    <w:rsid w:val="7CF95B0B"/>
    <w:rsid w:val="7D05706D"/>
    <w:rsid w:val="7D6E7A5A"/>
    <w:rsid w:val="7D8732DD"/>
    <w:rsid w:val="7D8E2749"/>
    <w:rsid w:val="7DC91981"/>
    <w:rsid w:val="7DD130CA"/>
    <w:rsid w:val="7E1F3C97"/>
    <w:rsid w:val="7E2379AA"/>
    <w:rsid w:val="7E562D89"/>
    <w:rsid w:val="7E565E76"/>
    <w:rsid w:val="7E7538B7"/>
    <w:rsid w:val="7E876159"/>
    <w:rsid w:val="7E8B6C36"/>
    <w:rsid w:val="7EE30820"/>
    <w:rsid w:val="7EE87E6C"/>
    <w:rsid w:val="7EEB17D0"/>
    <w:rsid w:val="7F026130"/>
    <w:rsid w:val="7F0D7F93"/>
    <w:rsid w:val="7F271055"/>
    <w:rsid w:val="7F826700"/>
    <w:rsid w:val="7F983D01"/>
    <w:rsid w:val="7FA44454"/>
    <w:rsid w:val="7FBD6AB1"/>
    <w:rsid w:val="7FBF4F75"/>
    <w:rsid w:val="7FC23FE8"/>
    <w:rsid w:val="7FE72592"/>
    <w:rsid w:val="7FF079A1"/>
    <w:rsid w:val="7FF13411"/>
    <w:rsid w:val="7FFF586A"/>
    <w:rsid w:val="BF7F69AE"/>
    <w:rsid w:val="BF7FA774"/>
    <w:rsid w:val="D3BED12C"/>
    <w:rsid w:val="E3F7A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4"/>
      <w:lang w:val="en-US" w:eastAsia="zh-CN" w:bidi="ar-SA"/>
    </w:rPr>
  </w:style>
  <w:style w:type="paragraph" w:styleId="3">
    <w:name w:val="heading 1"/>
    <w:basedOn w:val="1"/>
    <w:next w:val="1"/>
    <w:link w:val="20"/>
    <w:qFormat/>
    <w:uiPriority w:val="0"/>
    <w:pPr>
      <w:keepNext/>
      <w:keepLines/>
      <w:spacing w:line="579" w:lineRule="exact"/>
      <w:ind w:firstLine="880" w:firstLineChars="200"/>
      <w:outlineLvl w:val="0"/>
    </w:pPr>
    <w:rPr>
      <w:rFonts w:eastAsia="黑体"/>
      <w:b/>
      <w:kern w:val="44"/>
      <w:sz w:val="32"/>
      <w:szCs w:val="2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link w:val="21"/>
    <w:qFormat/>
    <w:uiPriority w:val="0"/>
    <w:pPr>
      <w:jc w:val="left"/>
    </w:pPr>
  </w:style>
  <w:style w:type="paragraph" w:styleId="5">
    <w:name w:val="Body Text"/>
    <w:basedOn w:val="1"/>
    <w:link w:val="22"/>
    <w:qFormat/>
    <w:uiPriority w:val="99"/>
    <w:pPr>
      <w:spacing w:before="45"/>
      <w:ind w:left="115"/>
    </w:pPr>
    <w:rPr>
      <w:rFonts w:ascii="宋体" w:hAnsi="宋体" w:eastAsia="仿宋_GB2312" w:cs="Times New Roman"/>
      <w:color w:val="000000"/>
      <w:kern w:val="0"/>
      <w:sz w:val="30"/>
      <w:szCs w:val="30"/>
      <w:lang w:eastAsia="en-US"/>
    </w:rPr>
  </w:style>
  <w:style w:type="paragraph" w:styleId="6">
    <w:name w:val="Plain Text"/>
    <w:basedOn w:val="1"/>
    <w:qFormat/>
    <w:uiPriority w:val="0"/>
    <w:rPr>
      <w:rFonts w:ascii="宋体" w:hAnsi="Courier New" w:cs="Courier New"/>
      <w:szCs w:val="21"/>
    </w:rPr>
  </w:style>
  <w:style w:type="paragraph" w:styleId="7">
    <w:name w:val="Balloon Text"/>
    <w:basedOn w:val="1"/>
    <w:link w:val="23"/>
    <w:qFormat/>
    <w:uiPriority w:val="99"/>
    <w:rPr>
      <w:rFonts w:ascii="宋体" w:eastAsia="宋体"/>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kern w:val="0"/>
      <w:sz w:val="24"/>
    </w:rPr>
  </w:style>
  <w:style w:type="paragraph" w:styleId="11">
    <w:name w:val="annotation subject"/>
    <w:basedOn w:val="4"/>
    <w:next w:val="4"/>
    <w:link w:val="26"/>
    <w:qFormat/>
    <w:uiPriority w:val="0"/>
    <w:rPr>
      <w:b/>
      <w:bCs/>
    </w:rPr>
  </w:style>
  <w:style w:type="paragraph" w:styleId="12">
    <w:name w:val="Body Text First Indent"/>
    <w:basedOn w:val="5"/>
    <w:link w:val="27"/>
    <w:qFormat/>
    <w:uiPriority w:val="0"/>
    <w:pPr>
      <w:spacing w:before="0" w:after="120"/>
      <w:ind w:left="0" w:firstLine="420" w:firstLineChars="100"/>
    </w:pPr>
    <w:rPr>
      <w:rFonts w:ascii="等线" w:hAnsi="等线" w:eastAsia="等线" w:cs="宋体"/>
      <w:color w:val="auto"/>
      <w:kern w:val="2"/>
      <w:sz w:val="21"/>
      <w:szCs w:val="24"/>
      <w:lang w:eastAsia="zh-C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1 字符"/>
    <w:link w:val="3"/>
    <w:qFormat/>
    <w:uiPriority w:val="0"/>
    <w:rPr>
      <w:rFonts w:eastAsia="黑体"/>
      <w:b/>
      <w:kern w:val="44"/>
      <w:sz w:val="32"/>
      <w:szCs w:val="22"/>
    </w:rPr>
  </w:style>
  <w:style w:type="character" w:customStyle="1" w:styleId="21">
    <w:name w:val="批注文字 字符"/>
    <w:link w:val="4"/>
    <w:qFormat/>
    <w:uiPriority w:val="0"/>
    <w:rPr>
      <w:kern w:val="2"/>
      <w:sz w:val="21"/>
      <w:szCs w:val="24"/>
    </w:rPr>
  </w:style>
  <w:style w:type="character" w:customStyle="1" w:styleId="22">
    <w:name w:val="正文文本 字符"/>
    <w:link w:val="5"/>
    <w:qFormat/>
    <w:uiPriority w:val="99"/>
    <w:rPr>
      <w:rFonts w:ascii="宋体" w:hAnsi="宋体" w:eastAsia="仿宋_GB2312" w:cs="Times New Roman"/>
      <w:color w:val="000000"/>
      <w:kern w:val="0"/>
      <w:sz w:val="30"/>
      <w:szCs w:val="30"/>
      <w:lang w:eastAsia="en-US"/>
    </w:rPr>
  </w:style>
  <w:style w:type="character" w:customStyle="1" w:styleId="23">
    <w:name w:val="批注框文本 字符"/>
    <w:link w:val="7"/>
    <w:qFormat/>
    <w:uiPriority w:val="99"/>
    <w:rPr>
      <w:rFonts w:ascii="宋体" w:eastAsia="宋体"/>
      <w:sz w:val="18"/>
      <w:szCs w:val="18"/>
    </w:rPr>
  </w:style>
  <w:style w:type="character" w:customStyle="1" w:styleId="24">
    <w:name w:val="页脚 字符"/>
    <w:link w:val="8"/>
    <w:qFormat/>
    <w:uiPriority w:val="0"/>
    <w:rPr>
      <w:kern w:val="2"/>
      <w:sz w:val="18"/>
      <w:szCs w:val="18"/>
    </w:rPr>
  </w:style>
  <w:style w:type="character" w:customStyle="1" w:styleId="25">
    <w:name w:val="页眉 字符"/>
    <w:link w:val="9"/>
    <w:qFormat/>
    <w:uiPriority w:val="0"/>
    <w:rPr>
      <w:kern w:val="2"/>
      <w:sz w:val="18"/>
      <w:szCs w:val="18"/>
    </w:rPr>
  </w:style>
  <w:style w:type="character" w:customStyle="1" w:styleId="26">
    <w:name w:val="批注主题 字符"/>
    <w:link w:val="11"/>
    <w:qFormat/>
    <w:uiPriority w:val="0"/>
    <w:rPr>
      <w:b/>
      <w:bCs/>
      <w:kern w:val="2"/>
      <w:sz w:val="21"/>
      <w:szCs w:val="24"/>
    </w:rPr>
  </w:style>
  <w:style w:type="character" w:customStyle="1" w:styleId="27">
    <w:name w:val="正文文本首行缩进 字符"/>
    <w:link w:val="12"/>
    <w:qFormat/>
    <w:uiPriority w:val="0"/>
    <w:rPr>
      <w:rFonts w:ascii="宋体" w:hAnsi="宋体" w:eastAsia="仿宋_GB2312" w:cs="Times New Roman"/>
      <w:color w:val="000000"/>
      <w:kern w:val="2"/>
      <w:sz w:val="21"/>
      <w:szCs w:val="24"/>
      <w:lang w:eastAsia="en-US"/>
    </w:rPr>
  </w:style>
  <w:style w:type="paragraph" w:customStyle="1" w:styleId="28">
    <w:name w:val="ql-align-justify"/>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29">
    <w:name w:val="正文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font41"/>
    <w:qFormat/>
    <w:uiPriority w:val="0"/>
    <w:rPr>
      <w:rFonts w:hint="eastAsia" w:ascii="宋体" w:hAnsi="宋体" w:eastAsia="宋体" w:cs="宋体"/>
      <w:color w:val="000000"/>
      <w:sz w:val="16"/>
      <w:szCs w:val="16"/>
      <w:u w:val="none"/>
    </w:rPr>
  </w:style>
  <w:style w:type="character" w:customStyle="1" w:styleId="31">
    <w:name w:val="font51"/>
    <w:qFormat/>
    <w:uiPriority w:val="0"/>
    <w:rPr>
      <w:rFonts w:hint="eastAsia" w:ascii="宋体" w:hAnsi="宋体" w:eastAsia="宋体" w:cs="宋体"/>
      <w:color w:val="000000"/>
      <w:sz w:val="20"/>
      <w:szCs w:val="20"/>
      <w:u w:val="none"/>
    </w:rPr>
  </w:style>
  <w:style w:type="character" w:customStyle="1" w:styleId="32">
    <w:name w:val="font11"/>
    <w:qFormat/>
    <w:uiPriority w:val="0"/>
    <w:rPr>
      <w:rFonts w:hint="eastAsia" w:ascii="宋体" w:hAnsi="宋体" w:eastAsia="宋体" w:cs="宋体"/>
      <w:b/>
      <w:bCs/>
      <w:color w:val="000000"/>
      <w:sz w:val="20"/>
      <w:szCs w:val="20"/>
      <w:u w:val="none"/>
    </w:rPr>
  </w:style>
  <w:style w:type="paragraph" w:customStyle="1" w:styleId="33">
    <w:name w:val="List Paragraph"/>
    <w:basedOn w:val="1"/>
    <w:qFormat/>
    <w:uiPriority w:val="99"/>
    <w:pPr>
      <w:ind w:firstLine="420" w:firstLineChars="200"/>
    </w:pPr>
    <w:rPr>
      <w:rFonts w:ascii="Times New Roman" w:hAnsi="Times New Roman" w:eastAsia="仿宋_GB2312" w:cs="Times New Roman"/>
      <w:sz w:val="32"/>
    </w:rPr>
  </w:style>
  <w:style w:type="paragraph" w:customStyle="1" w:styleId="34">
    <w:name w:val="Revision"/>
    <w:hidden/>
    <w:semiHidden/>
    <w:qFormat/>
    <w:uiPriority w:val="99"/>
    <w:rPr>
      <w:rFonts w:ascii="等线" w:hAnsi="等线" w:eastAsia="等线"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25</Pages>
  <Words>10296</Words>
  <Characters>10588</Characters>
  <Lines>87</Lines>
  <Paragraphs>24</Paragraphs>
  <TotalTime>0</TotalTime>
  <ScaleCrop>false</ScaleCrop>
  <LinksUpToDate>false</LinksUpToDate>
  <CharactersWithSpaces>11038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2022-12-03T07:13:00Z</dcterms:created>
  <dc:creator>VTSTAR</dc:creator>
  <cp:lastModifiedBy>user</cp:lastModifiedBy>
  <cp:lastPrinted>2022-12-03T08:56:00Z</cp:lastPrinted>
  <dcterms:modified xsi:type="dcterms:W3CDTF">2022-12-06T14:33:42Z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E9647B4EE61647BDA91C0F83CEA73D67</vt:lpwstr>
  </property>
  <property fmtid="{D5CDD505-2E9C-101B-9397-08002B2CF9AE}" pid="3" name="KSOProductBuildVer">
    <vt:lpwstr>2052-11.8.2.10337</vt:lpwstr>
  </property>
</Properties>
</file>