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10"/>
        <w:tblW w:w="5607" w:type="pct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695"/>
        <w:gridCol w:w="2730"/>
        <w:gridCol w:w="4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年山东省新能源汽车下乡车型目录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（排序不分先后，共64款）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3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4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车辆种类</w:t>
            </w:r>
          </w:p>
        </w:tc>
        <w:tc>
          <w:tcPr>
            <w:tcW w:w="135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具体车型</w:t>
            </w:r>
          </w:p>
        </w:tc>
        <w:tc>
          <w:tcPr>
            <w:tcW w:w="236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豪沃EV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中国重型汽车集团有限公司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载货微面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橙仕01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橙仕系列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微面（四座）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橙仕01F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微卡（翼开启厢式车）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橙仕翼开启厢式车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微卡（专用车）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橙仕专用车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山东豪驰智能汽车有限公司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虎6G新能源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一汽解放青岛汽车有限公司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J6F新能源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一汽解放青岛汽车有限公司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领途新能源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一汽解放青岛汽车有限公司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微面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五菱荣光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五菱荣光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微面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五菱扬光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锋锐系列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星享F1E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活越神童01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山东唐骏欧铃汽车制造有限公司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雷达RD6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山东吉利新能源商用车有限公司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雷达地平线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山东吉利新能源商用车有限公司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蓝擎EH Pro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潍柴新能源商用车有限公司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蓝擎EH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潍柴新能源商用车有限公司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蓝擎EN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潍柴新能源商用车有限公司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蓝擎ER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潍柴新能源商用车有限公司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13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蓝擎EM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潍柴新能源商用车有限公司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领航G5EV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领航S1EV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祥菱EV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微货微面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时代EV6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祥菱QEV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工程车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瑞沃小金刚EV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工程车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瑞沃金刚S1EV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工程车</w:t>
            </w:r>
          </w:p>
        </w:tc>
        <w:tc>
          <w:tcPr>
            <w:tcW w:w="13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瑞沃大金刚ES3EV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工程车</w:t>
            </w:r>
          </w:p>
        </w:tc>
        <w:tc>
          <w:tcPr>
            <w:tcW w:w="13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瑞沃大金刚ES5EV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北汽福田汽车股份有限公司时代领航卡车工厂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载货微面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风景智蓝E5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北汽福田汽车股份有限公司山东多功能厂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载货中面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风景智蓝E7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北汽福田汽车股份有限公司山东多功能厂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轻客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风景智蓝G7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山东多功能厂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轻客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风景智蓝G9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北汽福田汽车股份有限公司山东多功能厂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锐腾EV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凯捷EM3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载货微面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骏航ES6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载货微面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骏航EV1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锐航EV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骏航EV2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FIE售货车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山东本途新能源车业有限公司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F1E保温车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山东本途新能源车业有限公司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中面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飞碟U6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浙江飞碟汽车制造有限公司五征分公司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飞碟EQ2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浙江飞碟汽车制造有限公司五征分公司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飞碟EF3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浙江飞碟汽车制造有限公司五征分公司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轻卡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飞碟系列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浙江飞碟汽车制造有限公司五征分公司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MINI卡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雷驰ES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山东雷驰新能源汽车有限公司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小卡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雷驰EK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山东雷驰新能源汽车有限公司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厢式运输车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雷驰.信V70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山东雷驰新能源汽车有限公司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元宝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北京汽车制造厂有限公司德州分公司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家宝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北京汽车制造厂有限公司德州分公司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中小客车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LCK6591EV中小客车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中通客车股份有限公司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宏光MINIEV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宝骏悦也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五菱缤果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小型客车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王牌EM7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北京汽车制造厂（青岛）有限公司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星途瑶光CDM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奇瑞风云T9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奇瑞风云A8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奇瑞舒享家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SUV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捷途X70 C-DM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奇瑞汽车股份有限公司青岛分公司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国金骏行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山东国金汽车制造有限公司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轿车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欧拉芭蕾猫</w:t>
            </w:r>
          </w:p>
        </w:tc>
        <w:tc>
          <w:tcPr>
            <w:tcW w:w="236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日照魏牌汽车有限公司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备注：已经入选国家新能源汽车下乡车型目录的原则上不再重复列入。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top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87" w:right="1576" w:bottom="1587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06E45CC1"/>
    <w:rsid w:val="000877C8"/>
    <w:rsid w:val="0017274C"/>
    <w:rsid w:val="0092565C"/>
    <w:rsid w:val="01041BAB"/>
    <w:rsid w:val="024226DB"/>
    <w:rsid w:val="06E45CC1"/>
    <w:rsid w:val="08561F21"/>
    <w:rsid w:val="0BE8255A"/>
    <w:rsid w:val="0EEA52D6"/>
    <w:rsid w:val="0F6E4F75"/>
    <w:rsid w:val="10AE7046"/>
    <w:rsid w:val="141C71C3"/>
    <w:rsid w:val="155427C2"/>
    <w:rsid w:val="16494D40"/>
    <w:rsid w:val="16A42BC9"/>
    <w:rsid w:val="1B42117E"/>
    <w:rsid w:val="1E924A12"/>
    <w:rsid w:val="1F9A41BA"/>
    <w:rsid w:val="2059205C"/>
    <w:rsid w:val="22CD254F"/>
    <w:rsid w:val="23AB584C"/>
    <w:rsid w:val="24CF4C73"/>
    <w:rsid w:val="24EF6A94"/>
    <w:rsid w:val="26FC6D72"/>
    <w:rsid w:val="28433278"/>
    <w:rsid w:val="28607E60"/>
    <w:rsid w:val="29AD651D"/>
    <w:rsid w:val="2ABF70C8"/>
    <w:rsid w:val="300F3A6A"/>
    <w:rsid w:val="318C1334"/>
    <w:rsid w:val="36EF182A"/>
    <w:rsid w:val="39127200"/>
    <w:rsid w:val="39280B82"/>
    <w:rsid w:val="3B0376F2"/>
    <w:rsid w:val="3B1010B6"/>
    <w:rsid w:val="3BF1238C"/>
    <w:rsid w:val="3F3F3932"/>
    <w:rsid w:val="4E23142A"/>
    <w:rsid w:val="4E9147EA"/>
    <w:rsid w:val="4EEB149A"/>
    <w:rsid w:val="4FF56355"/>
    <w:rsid w:val="524B3988"/>
    <w:rsid w:val="536F3062"/>
    <w:rsid w:val="55E47F17"/>
    <w:rsid w:val="58441558"/>
    <w:rsid w:val="58F9461C"/>
    <w:rsid w:val="5A877273"/>
    <w:rsid w:val="5C9C4BA6"/>
    <w:rsid w:val="608F56CF"/>
    <w:rsid w:val="668F736E"/>
    <w:rsid w:val="6BAD27D2"/>
    <w:rsid w:val="6C611D23"/>
    <w:rsid w:val="6DFE9727"/>
    <w:rsid w:val="6E846A90"/>
    <w:rsid w:val="6EDB1527"/>
    <w:rsid w:val="735F431E"/>
    <w:rsid w:val="73DFC870"/>
    <w:rsid w:val="74974711"/>
    <w:rsid w:val="74B333A1"/>
    <w:rsid w:val="74D23700"/>
    <w:rsid w:val="75875C2D"/>
    <w:rsid w:val="76F93358"/>
    <w:rsid w:val="7A257757"/>
    <w:rsid w:val="7ADF9AC1"/>
    <w:rsid w:val="7B783043"/>
    <w:rsid w:val="7BA63B1E"/>
    <w:rsid w:val="7BFDFA2B"/>
    <w:rsid w:val="7DFE870C"/>
    <w:rsid w:val="7F4E7551"/>
    <w:rsid w:val="8BF37E67"/>
    <w:rsid w:val="BDA7F9B1"/>
    <w:rsid w:val="EDBFB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0"/>
    <w:pPr>
      <w:spacing w:before="100" w:beforeAutospacing="1" w:line="600" w:lineRule="exact"/>
      <w:ind w:firstLine="880"/>
      <w:outlineLvl w:val="2"/>
    </w:pPr>
    <w:rPr>
      <w:rFonts w:ascii="仿宋_GB2312" w:hAnsi="仿宋_GB2312" w:eastAsia="楷体"/>
      <w:szCs w:val="21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600" w:lineRule="exact"/>
      <w:ind w:firstLine="723" w:firstLineChars="200"/>
    </w:pPr>
    <w:rPr>
      <w:rFonts w:ascii="仿宋_GB2312" w:hAnsi="仿宋_GB2312"/>
    </w:rPr>
  </w:style>
  <w:style w:type="paragraph" w:styleId="3">
    <w:name w:val="Body Text First Indent 2"/>
    <w:basedOn w:val="4"/>
    <w:next w:val="1"/>
    <w:autoRedefine/>
    <w:qFormat/>
    <w:uiPriority w:val="99"/>
    <w:pPr>
      <w:ind w:firstLine="420"/>
    </w:pPr>
    <w:rPr>
      <w:rFonts w:ascii="Times New Roman"/>
    </w:rPr>
  </w:style>
  <w:style w:type="paragraph" w:styleId="4">
    <w:name w:val="Body Text Indent"/>
    <w:basedOn w:val="1"/>
    <w:qFormat/>
    <w:uiPriority w:val="0"/>
    <w:pPr>
      <w:spacing w:line="600" w:lineRule="exac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  <w:rPr>
      <w:rFonts w:ascii="Times New Roman" w:hAnsi="Times New Roman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1485</Words>
  <Characters>1652</Characters>
  <Lines>18</Lines>
  <Paragraphs>5</Paragraphs>
  <TotalTime>2</TotalTime>
  <ScaleCrop>false</ScaleCrop>
  <LinksUpToDate>false</LinksUpToDate>
  <CharactersWithSpaces>1654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2023-07-19T08:50:00Z</dcterms:created>
  <dc:creator>我爱我家</dc:creator>
  <cp:lastModifiedBy>lzz</cp:lastModifiedBy>
  <cp:lastPrinted>2024-06-03T03:24:00Z</cp:lastPrinted>
  <dcterms:modified xsi:type="dcterms:W3CDTF">2024-06-11T06:15:16Z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610116B03EC319E4086BB6643A2C17B2</vt:lpwstr>
  </property>
</Properties>
</file>