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黑体" w:cs="宋体"/>
          <w:sz w:val="24"/>
          <w:szCs w:val="24"/>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tabs>
          <w:tab w:val="left" w:pos="5220"/>
        </w:tabs>
        <w:spacing w:line="360" w:lineRule="auto"/>
        <w:jc w:val="center"/>
        <w:rPr>
          <w:rFonts w:ascii="宋体" w:hAnsi="宋体" w:cs="宋体"/>
          <w:sz w:val="24"/>
          <w:szCs w:val="24"/>
        </w:rPr>
      </w:pPr>
    </w:p>
    <w:p>
      <w:pPr>
        <w:spacing w:line="360" w:lineRule="auto"/>
        <w:jc w:val="center"/>
        <w:rPr>
          <w:rFonts w:hint="eastAsia" w:ascii="黑体" w:hAnsi="黑体" w:eastAsia="黑体" w:cs="黑体"/>
          <w:sz w:val="36"/>
          <w:szCs w:val="36"/>
        </w:rPr>
      </w:pPr>
    </w:p>
    <w:p>
      <w:pPr>
        <w:pStyle w:val="2"/>
        <w:rPr>
          <w:rFonts w:hint="eastAsia" w:ascii="黑体" w:hAnsi="黑体" w:eastAsia="黑体" w:cs="黑体"/>
          <w:sz w:val="36"/>
          <w:szCs w:val="36"/>
        </w:rPr>
      </w:pPr>
    </w:p>
    <w:p>
      <w:pPr>
        <w:pStyle w:val="2"/>
        <w:rPr>
          <w:rFonts w:hint="eastAsia" w:ascii="黑体" w:hAnsi="黑体" w:eastAsia="黑体" w:cs="黑体"/>
          <w:sz w:val="36"/>
          <w:szCs w:val="36"/>
        </w:rPr>
      </w:pPr>
    </w:p>
    <w:p>
      <w:pPr>
        <w:spacing w:line="360" w:lineRule="auto"/>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2022年省级</w:t>
      </w:r>
      <w:r>
        <w:rPr>
          <w:rFonts w:hint="eastAsia" w:ascii="方正小标宋简体" w:hAnsi="方正小标宋简体" w:eastAsia="方正小标宋简体" w:cs="方正小标宋简体"/>
          <w:sz w:val="52"/>
          <w:szCs w:val="52"/>
        </w:rPr>
        <w:t>工业互联网平台</w:t>
      </w:r>
      <w:r>
        <w:rPr>
          <w:rFonts w:hint="eastAsia" w:ascii="方正小标宋简体" w:hAnsi="方正小标宋简体" w:eastAsia="方正小标宋简体" w:cs="方正小标宋简体"/>
          <w:sz w:val="52"/>
          <w:szCs w:val="52"/>
          <w:lang w:val="en-US" w:eastAsia="zh-CN"/>
        </w:rPr>
        <w:t>申报</w:t>
      </w:r>
      <w:r>
        <w:rPr>
          <w:rFonts w:hint="eastAsia" w:ascii="方正小标宋简体" w:hAnsi="方正小标宋简体" w:eastAsia="方正小标宋简体" w:cs="方正小标宋简体"/>
          <w:sz w:val="52"/>
          <w:szCs w:val="52"/>
          <w:lang w:eastAsia="zh-CN"/>
        </w:rPr>
        <w:t>书</w:t>
      </w:r>
    </w:p>
    <w:p>
      <w:pPr>
        <w:tabs>
          <w:tab w:val="left" w:pos="5220"/>
        </w:tabs>
        <w:spacing w:line="360" w:lineRule="auto"/>
        <w:ind w:firstLine="963" w:firstLineChars="400"/>
        <w:rPr>
          <w:rFonts w:ascii="宋体" w:hAnsi="宋体" w:cs="宋体"/>
          <w:b/>
          <w:sz w:val="24"/>
          <w:szCs w:val="24"/>
        </w:rPr>
      </w:pPr>
    </w:p>
    <w:p>
      <w:pPr>
        <w:spacing w:line="360" w:lineRule="auto"/>
        <w:rPr>
          <w:rFonts w:ascii="宋体" w:hAnsi="宋体" w:cs="宋体"/>
          <w:sz w:val="24"/>
          <w:szCs w:val="24"/>
        </w:rPr>
      </w:pPr>
    </w:p>
    <w:p>
      <w:pPr>
        <w:spacing w:line="360" w:lineRule="auto"/>
        <w:jc w:val="left"/>
        <w:rPr>
          <w:rFonts w:ascii="宋体" w:hAnsi="宋体" w:cs="宋体"/>
          <w:sz w:val="24"/>
          <w:szCs w:val="24"/>
        </w:rPr>
      </w:pPr>
    </w:p>
    <w:p>
      <w:pPr>
        <w:spacing w:line="360" w:lineRule="auto"/>
        <w:jc w:val="left"/>
        <w:rPr>
          <w:rFonts w:ascii="宋体" w:hAnsi="宋体" w:cs="宋体"/>
          <w:sz w:val="24"/>
          <w:szCs w:val="24"/>
        </w:rPr>
      </w:pPr>
    </w:p>
    <w:p>
      <w:pPr>
        <w:spacing w:line="360" w:lineRule="auto"/>
        <w:rPr>
          <w:rFonts w:ascii="黑体" w:hAnsi="黑体" w:eastAsia="黑体" w:cs="黑体"/>
          <w:sz w:val="32"/>
          <w:szCs w:val="32"/>
        </w:rPr>
      </w:pPr>
    </w:p>
    <w:p>
      <w:pPr>
        <w:spacing w:line="360" w:lineRule="auto"/>
        <w:rPr>
          <w:rFonts w:ascii="黑体" w:hAnsi="黑体" w:eastAsia="黑体" w:cs="黑体"/>
          <w:sz w:val="32"/>
          <w:szCs w:val="32"/>
        </w:rPr>
      </w:pPr>
      <w:r>
        <w:rPr>
          <w:rFonts w:hint="eastAsia" w:ascii="黑体" w:hAnsi="黑体" w:eastAsia="黑体" w:cs="黑体"/>
          <w:sz w:val="32"/>
          <w:szCs w:val="32"/>
          <w:lang w:eastAsia="zh-CN"/>
        </w:rPr>
        <w:t>平</w:t>
      </w:r>
      <w:r>
        <w:rPr>
          <w:rFonts w:hint="eastAsia" w:ascii="黑体" w:hAnsi="黑体" w:eastAsia="黑体" w:cs="黑体"/>
          <w:sz w:val="32"/>
          <w:szCs w:val="32"/>
        </w:rPr>
        <w:t xml:space="preserve">   </w:t>
      </w:r>
      <w:r>
        <w:rPr>
          <w:rFonts w:hint="eastAsia" w:ascii="黑体" w:hAnsi="黑体" w:eastAsia="黑体" w:cs="黑体"/>
          <w:sz w:val="32"/>
          <w:szCs w:val="32"/>
          <w:lang w:eastAsia="zh-CN"/>
        </w:rPr>
        <w:t>台</w:t>
      </w:r>
      <w:r>
        <w:rPr>
          <w:rFonts w:hint="eastAsia" w:ascii="黑体" w:hAnsi="黑体" w:eastAsia="黑体" w:cs="黑体"/>
          <w:sz w:val="32"/>
          <w:szCs w:val="32"/>
        </w:rPr>
        <w:t xml:space="preserve">   名    称   </w:t>
      </w:r>
      <w:r>
        <w:rPr>
          <w:rFonts w:hint="eastAsia" w:ascii="黑体" w:hAnsi="黑体" w:eastAsia="黑体" w:cs="黑体"/>
          <w:sz w:val="32"/>
          <w:szCs w:val="32"/>
          <w:u w:val="single"/>
        </w:rPr>
        <w:t xml:space="preserve">                               </w:t>
      </w:r>
    </w:p>
    <w:p>
      <w:pPr>
        <w:spacing w:line="360" w:lineRule="auto"/>
        <w:rPr>
          <w:rFonts w:ascii="黑体" w:hAnsi="黑体" w:eastAsia="黑体" w:cs="黑体"/>
          <w:sz w:val="32"/>
          <w:szCs w:val="32"/>
          <w:u w:val="single"/>
        </w:rPr>
      </w:pPr>
      <w:r>
        <w:rPr>
          <w:rFonts w:hint="eastAsia" w:ascii="黑体" w:hAnsi="黑体" w:eastAsia="黑体" w:cs="黑体"/>
          <w:sz w:val="32"/>
          <w:szCs w:val="32"/>
        </w:rPr>
        <w:t>申 报 单 位（</w:t>
      </w:r>
      <w:r>
        <w:rPr>
          <w:rFonts w:hint="eastAsia" w:ascii="黑体" w:hAnsi="黑体" w:eastAsia="黑体" w:cs="黑体"/>
          <w:sz w:val="32"/>
          <w:szCs w:val="32"/>
        </w:rPr>
        <w:tab/>
      </w:r>
      <w:r>
        <w:rPr>
          <w:rFonts w:hint="eastAsia" w:ascii="黑体" w:hAnsi="黑体" w:eastAsia="黑体" w:cs="黑体"/>
          <w:sz w:val="32"/>
          <w:szCs w:val="32"/>
        </w:rPr>
        <w:t>盖</w:t>
      </w:r>
      <w:r>
        <w:rPr>
          <w:rFonts w:hint="eastAsia" w:ascii="黑体" w:hAnsi="黑体" w:eastAsia="黑体" w:cs="黑体"/>
          <w:sz w:val="32"/>
          <w:szCs w:val="32"/>
        </w:rPr>
        <w:tab/>
      </w:r>
      <w:r>
        <w:rPr>
          <w:rFonts w:hint="eastAsia" w:ascii="黑体" w:hAnsi="黑体" w:eastAsia="黑体" w:cs="黑体"/>
          <w:sz w:val="32"/>
          <w:szCs w:val="32"/>
        </w:rPr>
        <w:t>章</w:t>
      </w:r>
      <w:r>
        <w:rPr>
          <w:rFonts w:hint="eastAsia" w:ascii="黑体" w:hAnsi="黑体" w:eastAsia="黑体" w:cs="黑体"/>
          <w:sz w:val="32"/>
          <w:szCs w:val="32"/>
        </w:rPr>
        <w:tab/>
      </w:r>
      <w:r>
        <w:rPr>
          <w:rFonts w:hint="eastAsia" w:ascii="黑体" w:hAnsi="黑体" w:eastAsia="黑体" w:cs="黑体"/>
          <w:sz w:val="32"/>
          <w:szCs w:val="32"/>
        </w:rPr>
        <w:t>）</w:t>
      </w:r>
      <w:r>
        <w:rPr>
          <w:rFonts w:hint="eastAsia" w:ascii="黑体" w:hAnsi="黑体" w:eastAsia="黑体" w:cs="黑体"/>
          <w:sz w:val="32"/>
          <w:szCs w:val="32"/>
          <w:u w:val="single"/>
        </w:rPr>
        <w:t xml:space="preserve">                                </w:t>
      </w:r>
    </w:p>
    <w:p>
      <w:pPr>
        <w:spacing w:line="360" w:lineRule="auto"/>
        <w:rPr>
          <w:rFonts w:ascii="黑体" w:hAnsi="黑体" w:eastAsia="黑体" w:cs="黑体"/>
          <w:sz w:val="32"/>
          <w:szCs w:val="32"/>
          <w:u w:val="single"/>
        </w:rPr>
      </w:pPr>
      <w:r>
        <w:rPr>
          <w:rFonts w:hint="eastAsia" w:ascii="黑体" w:hAnsi="黑体" w:eastAsia="黑体" w:cs="黑体"/>
          <w:sz w:val="32"/>
          <w:szCs w:val="32"/>
          <w:lang w:eastAsia="zh-CN"/>
        </w:rPr>
        <w:t>推</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荐</w:t>
      </w:r>
      <w:r>
        <w:rPr>
          <w:rFonts w:hint="eastAsia" w:ascii="黑体" w:hAnsi="黑体" w:eastAsia="黑体" w:cs="黑体"/>
          <w:sz w:val="32"/>
          <w:szCs w:val="32"/>
        </w:rPr>
        <w:t xml:space="preserve"> 单 位（</w:t>
      </w:r>
      <w:r>
        <w:rPr>
          <w:rFonts w:hint="eastAsia" w:ascii="黑体" w:hAnsi="黑体" w:eastAsia="黑体" w:cs="黑体"/>
          <w:sz w:val="32"/>
          <w:szCs w:val="32"/>
        </w:rPr>
        <w:tab/>
      </w:r>
      <w:r>
        <w:rPr>
          <w:rFonts w:hint="eastAsia" w:ascii="黑体" w:hAnsi="黑体" w:eastAsia="黑体" w:cs="黑体"/>
          <w:sz w:val="32"/>
          <w:szCs w:val="32"/>
        </w:rPr>
        <w:t>盖</w:t>
      </w:r>
      <w:r>
        <w:rPr>
          <w:rFonts w:hint="eastAsia" w:ascii="黑体" w:hAnsi="黑体" w:eastAsia="黑体" w:cs="黑体"/>
          <w:sz w:val="32"/>
          <w:szCs w:val="32"/>
        </w:rPr>
        <w:tab/>
      </w:r>
      <w:r>
        <w:rPr>
          <w:rFonts w:hint="eastAsia" w:ascii="黑体" w:hAnsi="黑体" w:eastAsia="黑体" w:cs="黑体"/>
          <w:sz w:val="32"/>
          <w:szCs w:val="32"/>
        </w:rPr>
        <w:t>章</w:t>
      </w:r>
      <w:r>
        <w:rPr>
          <w:rFonts w:hint="eastAsia" w:ascii="黑体" w:hAnsi="黑体" w:eastAsia="黑体" w:cs="黑体"/>
          <w:sz w:val="32"/>
          <w:szCs w:val="32"/>
        </w:rPr>
        <w:tab/>
      </w:r>
      <w:r>
        <w:rPr>
          <w:rFonts w:hint="eastAsia" w:ascii="黑体" w:hAnsi="黑体" w:eastAsia="黑体" w:cs="黑体"/>
          <w:sz w:val="32"/>
          <w:szCs w:val="32"/>
        </w:rPr>
        <w:t>）</w:t>
      </w:r>
      <w:r>
        <w:rPr>
          <w:rFonts w:hint="eastAsia" w:ascii="黑体" w:hAnsi="黑体" w:eastAsia="黑体" w:cs="黑体"/>
          <w:sz w:val="32"/>
          <w:szCs w:val="32"/>
          <w:u w:val="single"/>
        </w:rPr>
        <w:t xml:space="preserve">                                </w:t>
      </w:r>
    </w:p>
    <w:p>
      <w:pPr>
        <w:spacing w:line="360" w:lineRule="auto"/>
        <w:rPr>
          <w:rFonts w:ascii="黑体" w:hAnsi="黑体" w:eastAsia="黑体" w:cs="黑体"/>
          <w:sz w:val="32"/>
          <w:szCs w:val="32"/>
          <w:u w:val="single"/>
        </w:rPr>
      </w:pPr>
      <w:r>
        <w:rPr>
          <w:rFonts w:hint="eastAsia" w:ascii="黑体" w:hAnsi="黑体" w:eastAsia="黑体" w:cs="黑体"/>
          <w:sz w:val="32"/>
          <w:szCs w:val="32"/>
        </w:rPr>
        <w:t>申</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报</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日</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 xml:space="preserve">期   </w:t>
      </w:r>
      <w:r>
        <w:rPr>
          <w:rFonts w:hint="eastAsia" w:ascii="黑体" w:hAnsi="黑体" w:eastAsia="黑体" w:cs="黑体"/>
          <w:sz w:val="32"/>
          <w:szCs w:val="32"/>
          <w:u w:val="single"/>
        </w:rPr>
        <w:t xml:space="preserve">                               </w:t>
      </w:r>
    </w:p>
    <w:p>
      <w:pPr>
        <w:tabs>
          <w:tab w:val="left" w:pos="5220"/>
        </w:tabs>
        <w:spacing w:line="360" w:lineRule="auto"/>
        <w:rPr>
          <w:rFonts w:ascii="黑体" w:hAnsi="黑体" w:eastAsia="黑体" w:cs="黑体"/>
          <w:b/>
          <w:sz w:val="32"/>
          <w:szCs w:val="32"/>
        </w:rPr>
      </w:pPr>
    </w:p>
    <w:p>
      <w:pPr>
        <w:pStyle w:val="2"/>
      </w:pPr>
    </w:p>
    <w:p>
      <w:pPr>
        <w:tabs>
          <w:tab w:val="left" w:pos="5220"/>
        </w:tabs>
        <w:spacing w:line="360" w:lineRule="auto"/>
        <w:rPr>
          <w:rFonts w:ascii="黑体" w:hAnsi="黑体" w:eastAsia="黑体" w:cs="黑体"/>
          <w:b/>
          <w:sz w:val="32"/>
          <w:szCs w:val="32"/>
        </w:rPr>
      </w:pPr>
    </w:p>
    <w:p>
      <w:pPr>
        <w:tabs>
          <w:tab w:val="left" w:pos="5220"/>
        </w:tabs>
        <w:spacing w:line="360" w:lineRule="auto"/>
        <w:jc w:val="center"/>
        <w:rPr>
          <w:rFonts w:ascii="黑体" w:hAnsi="黑体" w:eastAsia="黑体" w:cs="黑体"/>
          <w:sz w:val="32"/>
          <w:szCs w:val="32"/>
        </w:rPr>
      </w:pPr>
      <w:r>
        <w:rPr>
          <w:rFonts w:hint="eastAsia" w:ascii="黑体" w:hAnsi="黑体" w:eastAsia="黑体" w:cs="黑体"/>
          <w:sz w:val="32"/>
          <w:szCs w:val="32"/>
          <w:lang w:eastAsia="zh-CN"/>
        </w:rPr>
        <w:t>山东省</w:t>
      </w:r>
      <w:r>
        <w:rPr>
          <w:rFonts w:hint="eastAsia" w:ascii="黑体" w:hAnsi="黑体" w:eastAsia="黑体" w:cs="黑体"/>
          <w:sz w:val="32"/>
          <w:szCs w:val="32"/>
        </w:rPr>
        <w:t>工业和信息化</w:t>
      </w:r>
      <w:r>
        <w:rPr>
          <w:rFonts w:hint="eastAsia" w:ascii="黑体" w:hAnsi="黑体" w:eastAsia="黑体" w:cs="黑体"/>
          <w:sz w:val="32"/>
          <w:szCs w:val="32"/>
          <w:lang w:eastAsia="zh-CN"/>
        </w:rPr>
        <w:t>厅</w:t>
      </w:r>
      <w:r>
        <w:rPr>
          <w:rFonts w:hint="eastAsia" w:ascii="黑体" w:hAnsi="黑体" w:eastAsia="黑体" w:cs="黑体"/>
          <w:sz w:val="32"/>
          <w:szCs w:val="32"/>
        </w:rPr>
        <w:t>编制</w:t>
      </w:r>
    </w:p>
    <w:p>
      <w:pPr>
        <w:spacing w:after="93" w:afterLines="30" w:line="360" w:lineRule="auto"/>
        <w:jc w:val="center"/>
        <w:rPr>
          <w:rFonts w:ascii="黑体" w:hAnsi="黑体" w:eastAsia="黑体" w:cs="黑体"/>
          <w:b/>
          <w:color w:val="000000"/>
          <w:sz w:val="32"/>
          <w:szCs w:val="32"/>
        </w:rPr>
        <w:sectPr>
          <w:footerReference r:id="rId3" w:type="default"/>
          <w:pgSz w:w="11906" w:h="16838"/>
          <w:pgMar w:top="1440" w:right="1800" w:bottom="1440" w:left="1800" w:header="851" w:footer="992" w:gutter="0"/>
          <w:pgNumType w:fmt="decimal" w:start="1"/>
          <w:cols w:space="720" w:num="1"/>
          <w:docGrid w:type="lines" w:linePitch="312" w:charSpace="0"/>
        </w:sectPr>
      </w:pPr>
    </w:p>
    <w:p>
      <w:pPr>
        <w:pStyle w:val="2"/>
        <w:rPr>
          <w:rFonts w:hint="default"/>
          <w:lang w:val="en-US" w:eastAsia="zh-CN"/>
        </w:rPr>
      </w:pPr>
    </w:p>
    <w:p>
      <w:pPr>
        <w:widowControl/>
        <w:jc w:val="center"/>
        <w:rPr>
          <w:rFonts w:hint="eastAsia" w:ascii="方正小标宋简体" w:hAnsi="方正小标宋简体" w:eastAsia="方正小标宋简体" w:cs="方正小标宋简体"/>
          <w:sz w:val="36"/>
          <w:szCs w:val="36"/>
          <w:highlight w:val="none"/>
          <w:lang w:bidi="ar"/>
        </w:rPr>
      </w:pPr>
      <w:r>
        <w:rPr>
          <w:rFonts w:hint="eastAsia" w:ascii="方正小标宋简体" w:hAnsi="方正小标宋简体" w:eastAsia="方正小标宋简体" w:cs="方正小标宋简体"/>
          <w:sz w:val="36"/>
          <w:szCs w:val="36"/>
          <w:highlight w:val="none"/>
          <w:lang w:bidi="ar"/>
        </w:rPr>
        <w:t>申报主体责任声明</w:t>
      </w:r>
    </w:p>
    <w:p>
      <w:pPr>
        <w:widowControl/>
        <w:jc w:val="center"/>
        <w:rPr>
          <w:rFonts w:ascii="Times New Roman" w:hAnsi="Times New Roman" w:eastAsia="黑体" w:cs="Times New Roman"/>
          <w:sz w:val="36"/>
          <w:szCs w:val="36"/>
          <w:highlight w:val="none"/>
          <w:lang w:bidi="ar"/>
        </w:rPr>
      </w:pPr>
    </w:p>
    <w:p>
      <w:pPr>
        <w:widowControl/>
        <w:ind w:firstLine="640" w:firstLineChars="200"/>
        <w:rPr>
          <w:rFonts w:ascii="Times New Roman" w:hAnsi="Times New Roman" w:eastAsia="仿宋_GB2312"/>
          <w:sz w:val="32"/>
          <w:szCs w:val="32"/>
          <w:highlight w:val="none"/>
        </w:rPr>
      </w:pPr>
      <w:r>
        <w:rPr>
          <w:rFonts w:hint="default" w:ascii="Times New Roman" w:hAnsi="Times New Roman" w:eastAsia="仿宋_GB2312" w:cs="Times New Roman"/>
          <w:sz w:val="32"/>
          <w:szCs w:val="32"/>
          <w:highlight w:val="none"/>
          <w:lang w:bidi="ar"/>
        </w:rPr>
        <w:t>根据《关于组织开展2022年省级工业互联网平台申报工作的通知》要求，我单位提交了</w:t>
      </w:r>
      <w:r>
        <w:rPr>
          <w:rFonts w:hint="eastAsia" w:ascii="Times New Roman" w:hAnsi="Times New Roman" w:eastAsia="仿宋_GB2312" w:cs="Times New Roman"/>
          <w:sz w:val="32"/>
          <w:szCs w:val="32"/>
          <w:highlight w:val="none"/>
          <w:u w:val="single"/>
          <w:lang w:val="en-US" w:eastAsia="zh-CN" w:bidi="ar"/>
        </w:rPr>
        <w:t xml:space="preserve">                    平台</w:t>
      </w:r>
      <w:r>
        <w:rPr>
          <w:rFonts w:hint="default" w:ascii="Times New Roman" w:hAnsi="Times New Roman" w:eastAsia="仿宋_GB2312" w:cs="Times New Roman"/>
          <w:sz w:val="32"/>
          <w:szCs w:val="32"/>
          <w:highlight w:val="none"/>
          <w:lang w:bidi="ar"/>
        </w:rPr>
        <w:t>参评。</w:t>
      </w:r>
    </w:p>
    <w:p>
      <w:pPr>
        <w:widowControl/>
        <w:ind w:firstLine="640" w:firstLineChars="200"/>
        <w:rPr>
          <w:rFonts w:ascii="Times New Roman" w:hAnsi="Times New Roman" w:eastAsia="仿宋_GB2312"/>
          <w:sz w:val="32"/>
          <w:szCs w:val="32"/>
          <w:highlight w:val="none"/>
        </w:rPr>
      </w:pPr>
      <w:r>
        <w:rPr>
          <w:rFonts w:hint="default" w:ascii="Times New Roman" w:hAnsi="Times New Roman" w:eastAsia="仿宋_GB2312" w:cs="Times New Roman"/>
          <w:sz w:val="32"/>
          <w:szCs w:val="32"/>
          <w:highlight w:val="none"/>
          <w:lang w:bidi="ar"/>
        </w:rPr>
        <w:t>现就有关情况声明如下：</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1</w:t>
      </w:r>
      <w:r>
        <w:rPr>
          <w:rFonts w:hint="eastAsia" w:ascii="Times New Roman" w:hAnsi="Times New Roman" w:eastAsia="仿宋_GB2312"/>
          <w:sz w:val="32"/>
          <w:szCs w:val="32"/>
          <w:highlight w:val="none"/>
          <w:lang w:val="en-US" w:eastAsia="zh-CN" w:bidi="ar"/>
        </w:rPr>
        <w:t>.</w:t>
      </w:r>
      <w:r>
        <w:rPr>
          <w:rFonts w:hint="default" w:ascii="Times New Roman" w:hAnsi="Times New Roman" w:eastAsia="仿宋_GB2312" w:cs="Times New Roman"/>
          <w:sz w:val="32"/>
          <w:szCs w:val="32"/>
          <w:highlight w:val="none"/>
          <w:lang w:bidi="ar"/>
        </w:rPr>
        <w:t>我单位对提供参评的全部资料的真实性负责，并保证所涉及的关键技术产品等内容皆为自主知识产权。</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2</w:t>
      </w:r>
      <w:r>
        <w:rPr>
          <w:rFonts w:hint="eastAsia" w:ascii="Times New Roman" w:hAnsi="Times New Roman" w:eastAsia="仿宋_GB2312"/>
          <w:sz w:val="32"/>
          <w:szCs w:val="32"/>
          <w:highlight w:val="none"/>
          <w:lang w:val="en-US" w:eastAsia="zh-CN" w:bidi="ar"/>
        </w:rPr>
        <w:t>.</w:t>
      </w:r>
      <w:r>
        <w:rPr>
          <w:rFonts w:hint="default" w:ascii="Times New Roman" w:hAnsi="Times New Roman" w:eastAsia="仿宋_GB2312" w:cs="Times New Roman"/>
          <w:sz w:val="32"/>
          <w:szCs w:val="32"/>
          <w:highlight w:val="none"/>
          <w:lang w:bidi="ar"/>
        </w:rPr>
        <w:t>我单位在参评过程中所涉及的</w:t>
      </w:r>
      <w:r>
        <w:rPr>
          <w:rFonts w:hint="eastAsia" w:ascii="Times New Roman" w:hAnsi="Times New Roman" w:eastAsia="仿宋_GB2312" w:cs="Times New Roman"/>
          <w:sz w:val="32"/>
          <w:szCs w:val="32"/>
          <w:highlight w:val="none"/>
          <w:lang w:eastAsia="zh-CN" w:bidi="ar"/>
        </w:rPr>
        <w:t>申报资料</w:t>
      </w:r>
      <w:r>
        <w:rPr>
          <w:rFonts w:hint="default" w:ascii="Times New Roman" w:hAnsi="Times New Roman" w:eastAsia="仿宋_GB2312" w:cs="Times New Roman"/>
          <w:sz w:val="32"/>
          <w:szCs w:val="32"/>
          <w:highlight w:val="none"/>
          <w:lang w:bidi="ar"/>
        </w:rPr>
        <w:t>和程序皆符合国家有关法律法规及相关产业政策要求。</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3</w:t>
      </w:r>
      <w:r>
        <w:rPr>
          <w:rFonts w:hint="eastAsia" w:ascii="Times New Roman" w:hAnsi="Times New Roman" w:eastAsia="仿宋_GB2312"/>
          <w:sz w:val="32"/>
          <w:szCs w:val="32"/>
          <w:highlight w:val="none"/>
          <w:lang w:val="en-US" w:eastAsia="zh-CN" w:bidi="ar"/>
        </w:rPr>
        <w:t>.</w:t>
      </w:r>
      <w:r>
        <w:rPr>
          <w:rFonts w:hint="default" w:ascii="Times New Roman" w:hAnsi="Times New Roman" w:eastAsia="仿宋_GB2312" w:cs="Times New Roman"/>
          <w:sz w:val="32"/>
          <w:szCs w:val="32"/>
          <w:highlight w:val="none"/>
          <w:lang w:bidi="ar"/>
        </w:rPr>
        <w:t>我单位对所提交的</w:t>
      </w:r>
      <w:r>
        <w:rPr>
          <w:rFonts w:hint="eastAsia" w:ascii="Times New Roman" w:hAnsi="Times New Roman" w:eastAsia="仿宋_GB2312" w:cs="Times New Roman"/>
          <w:sz w:val="32"/>
          <w:szCs w:val="32"/>
          <w:highlight w:val="none"/>
          <w:lang w:eastAsia="zh-CN" w:bidi="ar"/>
        </w:rPr>
        <w:t>申报资料</w:t>
      </w:r>
      <w:r>
        <w:rPr>
          <w:rFonts w:hint="default" w:ascii="Times New Roman" w:hAnsi="Times New Roman" w:eastAsia="仿宋_GB2312" w:cs="Times New Roman"/>
          <w:sz w:val="32"/>
          <w:szCs w:val="32"/>
          <w:highlight w:val="none"/>
          <w:lang w:bidi="ar"/>
        </w:rPr>
        <w:t>负有保密责任，按照国家相关保密规定，所提交的</w:t>
      </w:r>
      <w:r>
        <w:rPr>
          <w:rFonts w:hint="eastAsia" w:ascii="Times New Roman" w:hAnsi="Times New Roman" w:eastAsia="仿宋_GB2312" w:cs="Times New Roman"/>
          <w:sz w:val="32"/>
          <w:szCs w:val="32"/>
          <w:highlight w:val="none"/>
          <w:lang w:eastAsia="zh-CN" w:bidi="ar"/>
        </w:rPr>
        <w:t>申报资料</w:t>
      </w:r>
      <w:r>
        <w:rPr>
          <w:rFonts w:hint="default" w:ascii="Times New Roman" w:hAnsi="Times New Roman" w:eastAsia="仿宋_GB2312" w:cs="Times New Roman"/>
          <w:sz w:val="32"/>
          <w:szCs w:val="32"/>
          <w:highlight w:val="none"/>
          <w:lang w:bidi="ar"/>
        </w:rPr>
        <w:t>未涉及国家秘密、个人信息和其他敏感信息。</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4</w:t>
      </w:r>
      <w:r>
        <w:rPr>
          <w:rFonts w:hint="eastAsia" w:ascii="Times New Roman" w:hAnsi="Times New Roman" w:eastAsia="仿宋_GB2312"/>
          <w:sz w:val="32"/>
          <w:szCs w:val="32"/>
          <w:highlight w:val="none"/>
          <w:lang w:val="en-US" w:eastAsia="zh-CN" w:bidi="ar"/>
        </w:rPr>
        <w:t>.</w:t>
      </w:r>
      <w:r>
        <w:rPr>
          <w:rFonts w:hint="default" w:ascii="Times New Roman" w:hAnsi="Times New Roman" w:eastAsia="仿宋_GB2312" w:cs="Times New Roman"/>
          <w:sz w:val="32"/>
          <w:szCs w:val="32"/>
          <w:highlight w:val="none"/>
          <w:lang w:bidi="ar"/>
        </w:rPr>
        <w:t>我单位申报</w:t>
      </w:r>
      <w:r>
        <w:rPr>
          <w:rFonts w:hint="eastAsia" w:ascii="Times New Roman" w:hAnsi="Times New Roman" w:eastAsia="仿宋_GB2312" w:cs="Times New Roman"/>
          <w:sz w:val="32"/>
          <w:szCs w:val="32"/>
          <w:highlight w:val="none"/>
          <w:lang w:eastAsia="zh-CN" w:bidi="ar"/>
        </w:rPr>
        <w:t>资料</w:t>
      </w:r>
      <w:r>
        <w:rPr>
          <w:rFonts w:hint="default" w:ascii="Times New Roman" w:hAnsi="Times New Roman" w:eastAsia="仿宋_GB2312" w:cs="Times New Roman"/>
          <w:sz w:val="32"/>
          <w:szCs w:val="32"/>
          <w:highlight w:val="none"/>
          <w:lang w:bidi="ar"/>
        </w:rPr>
        <w:t>所填写的相关文字和图片已经审核，确认无误。</w:t>
      </w:r>
    </w:p>
    <w:p>
      <w:pPr>
        <w:widowControl/>
        <w:ind w:firstLine="640" w:firstLineChars="200"/>
        <w:rPr>
          <w:rFonts w:ascii="Times New Roman" w:hAnsi="Times New Roman" w:eastAsia="仿宋_GB2312"/>
          <w:sz w:val="32"/>
          <w:szCs w:val="32"/>
          <w:highlight w:val="none"/>
        </w:rPr>
      </w:pPr>
      <w:r>
        <w:rPr>
          <w:rFonts w:hint="default" w:ascii="Times New Roman" w:hAnsi="Times New Roman" w:eastAsia="仿宋_GB2312" w:cs="Times New Roman"/>
          <w:sz w:val="32"/>
          <w:szCs w:val="32"/>
          <w:highlight w:val="none"/>
          <w:lang w:bidi="ar"/>
        </w:rPr>
        <w:t>我单位对违反上述声明导致的后果承担全部法律责任。</w:t>
      </w:r>
    </w:p>
    <w:p>
      <w:pPr>
        <w:widowControl/>
        <w:ind w:firstLine="4320" w:firstLineChars="135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 xml:space="preserve"> </w:t>
      </w:r>
    </w:p>
    <w:p>
      <w:pPr>
        <w:widowControl/>
        <w:ind w:firstLine="4320" w:firstLineChars="1350"/>
        <w:jc w:val="left"/>
        <w:rPr>
          <w:rFonts w:ascii="Times New Roman" w:hAnsi="Times New Roman" w:eastAsia="仿宋_GB2312"/>
          <w:sz w:val="32"/>
          <w:szCs w:val="32"/>
          <w:highlight w:val="none"/>
        </w:rPr>
      </w:pPr>
      <w:r>
        <w:rPr>
          <w:rFonts w:hint="default" w:ascii="Times New Roman" w:hAnsi="Times New Roman" w:eastAsia="仿宋_GB2312" w:cs="Times New Roman"/>
          <w:sz w:val="32"/>
          <w:szCs w:val="32"/>
          <w:highlight w:val="none"/>
          <w:lang w:bidi="ar"/>
        </w:rPr>
        <w:t>法定代表人：（签字）</w:t>
      </w:r>
    </w:p>
    <w:p>
      <w:pPr>
        <w:widowControl/>
        <w:ind w:firstLine="4320" w:firstLineChars="1350"/>
        <w:jc w:val="left"/>
        <w:rPr>
          <w:rFonts w:hint="eastAsia" w:ascii="Times New Roman" w:hAnsi="Times New Roman" w:eastAsia="仿宋_GB2312"/>
          <w:highlight w:val="none"/>
        </w:rPr>
      </w:pPr>
      <w:r>
        <w:rPr>
          <w:rFonts w:hint="default" w:ascii="Times New Roman" w:hAnsi="Times New Roman" w:eastAsia="仿宋_GB2312" w:cs="Times New Roman"/>
          <w:sz w:val="32"/>
          <w:szCs w:val="32"/>
          <w:highlight w:val="none"/>
          <w:lang w:bidi="ar"/>
        </w:rPr>
        <w:t>单位（单位盖章）：</w:t>
      </w:r>
    </w:p>
    <w:p>
      <w:pPr>
        <w:widowControl/>
        <w:wordWrap w:val="0"/>
        <w:ind w:firstLine="4160" w:firstLineChars="1300"/>
        <w:jc w:val="both"/>
        <w:rPr>
          <w:rFonts w:hint="default" w:ascii="Times New Roman" w:hAnsi="Times New Roman" w:eastAsia="仿宋_GB2312" w:cs="Times New Roman"/>
          <w:sz w:val="32"/>
          <w:szCs w:val="32"/>
          <w:highlight w:val="none"/>
          <w:lang w:bidi="ar"/>
        </w:rPr>
      </w:pPr>
      <w:r>
        <w:rPr>
          <w:rFonts w:hint="default" w:ascii="Times New Roman" w:hAnsi="Times New Roman" w:eastAsia="仿宋_GB2312" w:cs="Times New Roman"/>
          <w:sz w:val="32"/>
          <w:szCs w:val="32"/>
          <w:highlight w:val="none"/>
          <w:lang w:bidi="ar"/>
        </w:rPr>
        <w:t>二</w:t>
      </w:r>
      <w:r>
        <w:rPr>
          <w:rFonts w:hint="default" w:ascii="Times New Roman" w:hAnsi="Times New Roman" w:eastAsia="仿宋" w:cs="Times New Roman"/>
          <w:sz w:val="32"/>
          <w:szCs w:val="32"/>
          <w:highlight w:val="none"/>
          <w:lang w:bidi="ar"/>
        </w:rPr>
        <w:t>〇</w:t>
      </w:r>
      <w:r>
        <w:rPr>
          <w:rFonts w:hint="default" w:ascii="Times New Roman" w:hAnsi="Times New Roman" w:eastAsia="仿宋_GB2312" w:cs="Times New Roman"/>
          <w:sz w:val="32"/>
          <w:szCs w:val="32"/>
          <w:highlight w:val="none"/>
          <w:lang w:bidi="ar"/>
        </w:rPr>
        <w:t>二</w:t>
      </w:r>
      <w:r>
        <w:rPr>
          <w:rFonts w:hint="eastAsia" w:ascii="Times New Roman" w:hAnsi="Times New Roman" w:eastAsia="仿宋_GB2312" w:cs="Times New Roman"/>
          <w:sz w:val="32"/>
          <w:szCs w:val="32"/>
          <w:highlight w:val="none"/>
          <w:lang w:eastAsia="zh-CN" w:bidi="ar"/>
        </w:rPr>
        <w:t>二</w:t>
      </w:r>
      <w:r>
        <w:rPr>
          <w:rFonts w:hint="default" w:ascii="Times New Roman" w:hAnsi="Times New Roman" w:eastAsia="仿宋_GB2312" w:cs="Times New Roman"/>
          <w:sz w:val="32"/>
          <w:szCs w:val="32"/>
          <w:highlight w:val="none"/>
          <w:lang w:bidi="ar"/>
        </w:rPr>
        <w:t>年</w:t>
      </w:r>
      <w:r>
        <w:rPr>
          <w:rFonts w:ascii="Times New Roman" w:hAnsi="Times New Roman" w:eastAsia="仿宋_GB2312"/>
          <w:sz w:val="32"/>
          <w:szCs w:val="32"/>
          <w:highlight w:val="none"/>
          <w:lang w:bidi="ar"/>
        </w:rPr>
        <w:t xml:space="preserve">  </w:t>
      </w:r>
      <w:r>
        <w:rPr>
          <w:rFonts w:hint="default" w:ascii="Times New Roman" w:hAnsi="Times New Roman" w:eastAsia="仿宋_GB2312" w:cs="Times New Roman"/>
          <w:sz w:val="32"/>
          <w:szCs w:val="32"/>
          <w:highlight w:val="none"/>
          <w:lang w:bidi="ar"/>
        </w:rPr>
        <w:t>月</w:t>
      </w:r>
      <w:r>
        <w:rPr>
          <w:rFonts w:ascii="Times New Roman" w:hAnsi="Times New Roman" w:eastAsia="仿宋_GB2312"/>
          <w:sz w:val="32"/>
          <w:szCs w:val="32"/>
          <w:highlight w:val="none"/>
          <w:lang w:bidi="ar"/>
        </w:rPr>
        <w:t xml:space="preserve">  </w:t>
      </w:r>
      <w:r>
        <w:rPr>
          <w:rFonts w:hint="default" w:ascii="Times New Roman" w:hAnsi="Times New Roman" w:eastAsia="仿宋_GB2312" w:cs="Times New Roman"/>
          <w:sz w:val="32"/>
          <w:szCs w:val="32"/>
          <w:highlight w:val="none"/>
          <w:lang w:bidi="ar"/>
        </w:rPr>
        <w:t>日</w:t>
      </w:r>
    </w:p>
    <w:p>
      <w:pPr>
        <w:sectPr>
          <w:pgSz w:w="11906" w:h="16838"/>
          <w:pgMar w:top="1440" w:right="1800" w:bottom="1440" w:left="1800" w:header="851" w:footer="992" w:gutter="0"/>
          <w:pgNumType w:fmt="decimal"/>
          <w:cols w:space="425" w:num="1"/>
          <w:docGrid w:type="lines" w:linePitch="312" w:charSpace="0"/>
        </w:sectPr>
      </w:pPr>
    </w:p>
    <w:p>
      <w:pPr>
        <w:numPr>
          <w:ilvl w:val="0"/>
          <w:numId w:val="0"/>
        </w:numPr>
        <w:snapToGrid w:val="0"/>
        <w:spacing w:line="360" w:lineRule="auto"/>
        <w:rPr>
          <w:rFonts w:ascii="Times New Roman" w:hAnsi="Times New Roman"/>
          <w:b/>
          <w:sz w:val="24"/>
        </w:rPr>
      </w:pPr>
      <w:r>
        <w:rPr>
          <w:rFonts w:hint="eastAsia" w:ascii="Times New Roman" w:hAnsi="Times New Roman"/>
          <w:b/>
          <w:sz w:val="24"/>
          <w:lang w:eastAsia="zh-CN"/>
        </w:rPr>
        <w:t>一、</w:t>
      </w:r>
      <w:r>
        <w:rPr>
          <w:rFonts w:ascii="Times New Roman" w:hAnsi="Times New Roman"/>
          <w:b/>
          <w:sz w:val="24"/>
        </w:rPr>
        <w:t>申报企业基本信息</w:t>
      </w:r>
    </w:p>
    <w:tbl>
      <w:tblPr>
        <w:tblStyle w:val="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683"/>
        <w:gridCol w:w="293"/>
        <w:gridCol w:w="993"/>
        <w:gridCol w:w="855"/>
        <w:gridCol w:w="885"/>
        <w:gridCol w:w="963"/>
        <w:gridCol w:w="94"/>
        <w:gridCol w:w="1446"/>
        <w:gridCol w:w="308"/>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1"/>
            <w:noWrap w:val="0"/>
            <w:vAlign w:val="center"/>
          </w:tcPr>
          <w:p>
            <w:pPr>
              <w:spacing w:before="62" w:beforeLines="20" w:line="440" w:lineRule="exact"/>
              <w:contextualSpacing/>
              <w:rPr>
                <w:rFonts w:ascii="Times New Roman" w:hAnsi="Times New Roman"/>
                <w:sz w:val="24"/>
              </w:rPr>
            </w:pPr>
            <w:r>
              <w:rPr>
                <w:rFonts w:ascii="Times New Roman" w:hAnsi="Times New Roman"/>
                <w:b/>
                <w:bCs/>
                <w:sz w:val="24"/>
              </w:rPr>
              <w:t>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555"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企业名称</w:t>
            </w:r>
          </w:p>
        </w:tc>
        <w:tc>
          <w:tcPr>
            <w:tcW w:w="7685" w:type="dxa"/>
            <w:gridSpan w:val="9"/>
            <w:noWrap w:val="0"/>
            <w:vAlign w:val="center"/>
          </w:tcPr>
          <w:p>
            <w:pPr>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组织机构代码</w:t>
            </w:r>
          </w:p>
        </w:tc>
        <w:tc>
          <w:tcPr>
            <w:tcW w:w="4083" w:type="dxa"/>
            <w:gridSpan w:val="6"/>
            <w:noWrap w:val="0"/>
            <w:vAlign w:val="top"/>
          </w:tcPr>
          <w:p>
            <w:pPr>
              <w:spacing w:before="62" w:beforeLines="20" w:line="440" w:lineRule="exact"/>
              <w:contextualSpacing/>
              <w:rPr>
                <w:rFonts w:ascii="Times New Roman" w:hAnsi="Times New Roman"/>
                <w:sz w:val="24"/>
              </w:rPr>
            </w:pPr>
          </w:p>
        </w:tc>
        <w:tc>
          <w:tcPr>
            <w:tcW w:w="1446" w:type="dxa"/>
            <w:noWrap w:val="0"/>
            <w:vAlign w:val="center"/>
          </w:tcPr>
          <w:p>
            <w:pPr>
              <w:adjustRightInd w:val="0"/>
              <w:spacing w:before="62" w:beforeLines="20" w:line="440" w:lineRule="exact"/>
              <w:contextualSpacing/>
              <w:rPr>
                <w:rFonts w:ascii="Times New Roman" w:hAnsi="Times New Roman"/>
                <w:sz w:val="24"/>
              </w:rPr>
            </w:pPr>
            <w:r>
              <w:rPr>
                <w:rFonts w:ascii="Times New Roman" w:hAnsi="Times New Roman"/>
                <w:sz w:val="24"/>
              </w:rPr>
              <w:t>成立时间</w:t>
            </w:r>
          </w:p>
        </w:tc>
        <w:tc>
          <w:tcPr>
            <w:tcW w:w="2156" w:type="dxa"/>
            <w:gridSpan w:val="2"/>
            <w:noWrap w:val="0"/>
            <w:vAlign w:val="center"/>
          </w:tcPr>
          <w:p>
            <w:pPr>
              <w:adjustRightInd w:val="0"/>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单位地址</w:t>
            </w:r>
          </w:p>
        </w:tc>
        <w:tc>
          <w:tcPr>
            <w:tcW w:w="7685" w:type="dxa"/>
            <w:gridSpan w:val="9"/>
            <w:noWrap w:val="0"/>
            <w:vAlign w:val="top"/>
          </w:tcPr>
          <w:p>
            <w:pPr>
              <w:adjustRightInd w:val="0"/>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55" w:type="dxa"/>
            <w:gridSpan w:val="2"/>
            <w:vMerge w:val="restart"/>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联系人</w:t>
            </w:r>
          </w:p>
        </w:tc>
        <w:tc>
          <w:tcPr>
            <w:tcW w:w="1286"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姓名</w:t>
            </w:r>
          </w:p>
        </w:tc>
        <w:tc>
          <w:tcPr>
            <w:tcW w:w="1740" w:type="dxa"/>
            <w:gridSpan w:val="2"/>
            <w:noWrap w:val="0"/>
            <w:vAlign w:val="center"/>
          </w:tcPr>
          <w:p>
            <w:pPr>
              <w:spacing w:before="62" w:beforeLines="20" w:line="440" w:lineRule="exact"/>
              <w:contextualSpacing/>
              <w:rPr>
                <w:rFonts w:ascii="Times New Roman" w:hAnsi="Times New Roman"/>
                <w:sz w:val="24"/>
              </w:rPr>
            </w:pPr>
          </w:p>
        </w:tc>
        <w:tc>
          <w:tcPr>
            <w:tcW w:w="1057"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电话</w:t>
            </w:r>
          </w:p>
        </w:tc>
        <w:tc>
          <w:tcPr>
            <w:tcW w:w="3602" w:type="dxa"/>
            <w:gridSpan w:val="3"/>
            <w:noWrap w:val="0"/>
            <w:vAlign w:val="center"/>
          </w:tcPr>
          <w:p>
            <w:pPr>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55" w:type="dxa"/>
            <w:gridSpan w:val="2"/>
            <w:vMerge w:val="continue"/>
            <w:noWrap w:val="0"/>
            <w:vAlign w:val="center"/>
          </w:tcPr>
          <w:p>
            <w:pPr>
              <w:spacing w:before="62" w:beforeLines="20" w:line="440" w:lineRule="exact"/>
              <w:contextualSpacing/>
              <w:rPr>
                <w:rFonts w:ascii="Times New Roman" w:hAnsi="Times New Roman"/>
                <w:sz w:val="24"/>
              </w:rPr>
            </w:pPr>
          </w:p>
        </w:tc>
        <w:tc>
          <w:tcPr>
            <w:tcW w:w="1286"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职务</w:t>
            </w:r>
          </w:p>
        </w:tc>
        <w:tc>
          <w:tcPr>
            <w:tcW w:w="1740" w:type="dxa"/>
            <w:gridSpan w:val="2"/>
            <w:noWrap w:val="0"/>
            <w:vAlign w:val="center"/>
          </w:tcPr>
          <w:p>
            <w:pPr>
              <w:spacing w:before="62" w:beforeLines="20" w:line="440" w:lineRule="exact"/>
              <w:contextualSpacing/>
              <w:rPr>
                <w:rFonts w:ascii="Times New Roman" w:hAnsi="Times New Roman"/>
                <w:sz w:val="24"/>
              </w:rPr>
            </w:pPr>
          </w:p>
        </w:tc>
        <w:tc>
          <w:tcPr>
            <w:tcW w:w="1057"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手机</w:t>
            </w:r>
          </w:p>
        </w:tc>
        <w:tc>
          <w:tcPr>
            <w:tcW w:w="3602" w:type="dxa"/>
            <w:gridSpan w:val="3"/>
            <w:noWrap w:val="0"/>
            <w:vAlign w:val="center"/>
          </w:tcPr>
          <w:p>
            <w:pPr>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55" w:type="dxa"/>
            <w:gridSpan w:val="2"/>
            <w:vMerge w:val="continue"/>
            <w:noWrap w:val="0"/>
            <w:vAlign w:val="center"/>
          </w:tcPr>
          <w:p>
            <w:pPr>
              <w:spacing w:before="62" w:beforeLines="20" w:line="440" w:lineRule="exact"/>
              <w:contextualSpacing/>
              <w:rPr>
                <w:rFonts w:ascii="Times New Roman" w:hAnsi="Times New Roman"/>
                <w:sz w:val="24"/>
              </w:rPr>
            </w:pPr>
          </w:p>
        </w:tc>
        <w:tc>
          <w:tcPr>
            <w:tcW w:w="1286"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传真</w:t>
            </w:r>
          </w:p>
        </w:tc>
        <w:tc>
          <w:tcPr>
            <w:tcW w:w="1740" w:type="dxa"/>
            <w:gridSpan w:val="2"/>
            <w:noWrap w:val="0"/>
            <w:vAlign w:val="center"/>
          </w:tcPr>
          <w:p>
            <w:pPr>
              <w:spacing w:before="62" w:beforeLines="20" w:line="440" w:lineRule="exact"/>
              <w:contextualSpacing/>
              <w:rPr>
                <w:rFonts w:ascii="Times New Roman" w:hAnsi="Times New Roman"/>
                <w:sz w:val="24"/>
              </w:rPr>
            </w:pPr>
          </w:p>
        </w:tc>
        <w:tc>
          <w:tcPr>
            <w:tcW w:w="1057" w:type="dxa"/>
            <w:gridSpan w:val="2"/>
            <w:noWrap w:val="0"/>
            <w:vAlign w:val="center"/>
          </w:tcPr>
          <w:p>
            <w:pPr>
              <w:spacing w:before="62" w:beforeLines="20" w:line="440" w:lineRule="exact"/>
              <w:contextualSpacing/>
              <w:rPr>
                <w:rFonts w:ascii="Times New Roman" w:hAnsi="Times New Roman"/>
                <w:sz w:val="24"/>
              </w:rPr>
            </w:pPr>
            <w:r>
              <w:rPr>
                <w:rFonts w:ascii="Times New Roman" w:hAnsi="Times New Roman"/>
                <w:sz w:val="24"/>
              </w:rPr>
              <w:t>E-mail</w:t>
            </w:r>
          </w:p>
        </w:tc>
        <w:tc>
          <w:tcPr>
            <w:tcW w:w="3602" w:type="dxa"/>
            <w:gridSpan w:val="3"/>
            <w:noWrap w:val="0"/>
            <w:vAlign w:val="center"/>
          </w:tcPr>
          <w:p>
            <w:pPr>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1" w:type="dxa"/>
            <w:gridSpan w:val="4"/>
            <w:noWrap w:val="0"/>
            <w:vAlign w:val="top"/>
          </w:tcPr>
          <w:p>
            <w:pPr>
              <w:spacing w:before="62" w:beforeLines="20" w:line="440" w:lineRule="exact"/>
              <w:contextualSpacing/>
              <w:rPr>
                <w:rFonts w:ascii="Times New Roman" w:hAnsi="Times New Roman"/>
                <w:sz w:val="24"/>
              </w:rPr>
            </w:pPr>
            <w:r>
              <w:rPr>
                <w:rFonts w:ascii="Times New Roman" w:hAnsi="Times New Roman"/>
                <w:sz w:val="24"/>
              </w:rPr>
              <w:t>总资产（万元）</w:t>
            </w:r>
          </w:p>
        </w:tc>
        <w:tc>
          <w:tcPr>
            <w:tcW w:w="1740" w:type="dxa"/>
            <w:gridSpan w:val="2"/>
            <w:noWrap w:val="0"/>
            <w:vAlign w:val="top"/>
          </w:tcPr>
          <w:p>
            <w:pPr>
              <w:spacing w:before="62" w:beforeLines="20" w:line="440" w:lineRule="exact"/>
              <w:contextualSpacing/>
              <w:rPr>
                <w:rFonts w:ascii="Times New Roman" w:hAnsi="Times New Roman"/>
                <w:sz w:val="24"/>
              </w:rPr>
            </w:pPr>
          </w:p>
        </w:tc>
        <w:tc>
          <w:tcPr>
            <w:tcW w:w="2503" w:type="dxa"/>
            <w:gridSpan w:val="3"/>
            <w:noWrap w:val="0"/>
            <w:vAlign w:val="top"/>
          </w:tcPr>
          <w:p>
            <w:pPr>
              <w:spacing w:before="62" w:beforeLines="20" w:line="440" w:lineRule="exact"/>
              <w:contextualSpacing/>
              <w:rPr>
                <w:rFonts w:hint="eastAsia" w:ascii="Times New Roman" w:hAnsi="Times New Roman" w:eastAsia="宋体"/>
                <w:sz w:val="24"/>
                <w:lang w:eastAsia="zh-CN"/>
              </w:rPr>
            </w:pPr>
            <w:r>
              <w:rPr>
                <w:rFonts w:ascii="Times New Roman" w:hAnsi="Times New Roman"/>
                <w:sz w:val="24"/>
              </w:rPr>
              <w:t>负债率</w:t>
            </w:r>
            <w:r>
              <w:rPr>
                <w:rFonts w:hint="eastAsia" w:ascii="Times New Roman" w:hAnsi="Times New Roman"/>
                <w:sz w:val="24"/>
                <w:lang w:eastAsia="zh-CN"/>
              </w:rPr>
              <w:t>（</w:t>
            </w:r>
            <w:r>
              <w:rPr>
                <w:rFonts w:hint="eastAsia" w:ascii="Times New Roman" w:hAnsi="Times New Roman"/>
                <w:sz w:val="24"/>
                <w:lang w:val="en-US" w:eastAsia="zh-CN"/>
              </w:rPr>
              <w:t>%</w:t>
            </w:r>
            <w:r>
              <w:rPr>
                <w:rFonts w:hint="eastAsia" w:ascii="Times New Roman" w:hAnsi="Times New Roman"/>
                <w:sz w:val="24"/>
                <w:lang w:eastAsia="zh-CN"/>
              </w:rPr>
              <w:t>）</w:t>
            </w:r>
          </w:p>
        </w:tc>
        <w:tc>
          <w:tcPr>
            <w:tcW w:w="2156" w:type="dxa"/>
            <w:gridSpan w:val="2"/>
            <w:noWrap w:val="0"/>
            <w:vAlign w:val="top"/>
          </w:tcPr>
          <w:p>
            <w:pPr>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4"/>
            <w:noWrap w:val="0"/>
            <w:vAlign w:val="top"/>
          </w:tcPr>
          <w:p>
            <w:pPr>
              <w:spacing w:before="62" w:beforeLines="20" w:line="440" w:lineRule="exact"/>
              <w:contextualSpacing/>
              <w:rPr>
                <w:rFonts w:hint="eastAsia" w:ascii="Times New Roman" w:hAnsi="Times New Roman" w:eastAsia="宋体"/>
                <w:sz w:val="24"/>
                <w:lang w:eastAsia="zh-CN"/>
              </w:rPr>
            </w:pPr>
            <w:r>
              <w:rPr>
                <w:rFonts w:hint="eastAsia" w:ascii="Times New Roman" w:hAnsi="Times New Roman"/>
                <w:sz w:val="24"/>
                <w:lang w:eastAsia="zh-CN"/>
              </w:rPr>
              <w:t>失信情况</w:t>
            </w:r>
          </w:p>
        </w:tc>
        <w:tc>
          <w:tcPr>
            <w:tcW w:w="6399" w:type="dxa"/>
            <w:gridSpan w:val="7"/>
            <w:noWrap w:val="0"/>
            <w:vAlign w:val="top"/>
          </w:tcPr>
          <w:p>
            <w:pPr>
              <w:spacing w:before="62" w:beforeLines="20" w:line="440" w:lineRule="exact"/>
              <w:contextualSpacing/>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4"/>
            <w:noWrap w:val="0"/>
            <w:vAlign w:val="top"/>
          </w:tcPr>
          <w:p>
            <w:pPr>
              <w:spacing w:before="62" w:beforeLines="20" w:line="440" w:lineRule="exact"/>
              <w:contextualSpacing/>
              <w:rPr>
                <w:rFonts w:hint="eastAsia" w:ascii="Times New Roman" w:hAnsi="Times New Roman" w:eastAsia="宋体"/>
                <w:sz w:val="24"/>
                <w:lang w:eastAsia="zh-CN"/>
              </w:rPr>
            </w:pPr>
            <w:r>
              <w:rPr>
                <w:rFonts w:hint="eastAsia" w:ascii="Times New Roman" w:hAnsi="Times New Roman" w:eastAsia="宋体"/>
                <w:sz w:val="24"/>
                <w:lang w:eastAsia="zh-CN"/>
              </w:rPr>
              <w:t>链主企业情况</w:t>
            </w:r>
          </w:p>
        </w:tc>
        <w:tc>
          <w:tcPr>
            <w:tcW w:w="6399" w:type="dxa"/>
            <w:gridSpan w:val="7"/>
            <w:noWrap w:val="0"/>
            <w:vAlign w:val="top"/>
          </w:tcPr>
          <w:p>
            <w:pPr>
              <w:spacing w:before="62" w:beforeLines="20" w:line="440" w:lineRule="exact"/>
              <w:contextualSpacing/>
              <w:rPr>
                <w:rFonts w:hint="default" w:ascii="Times New Roman" w:hAnsi="Times New Roman" w:eastAsia="宋体"/>
                <w:sz w:val="24"/>
                <w:u w:val="single"/>
                <w:lang w:val="en-US" w:eastAsia="zh-CN"/>
              </w:rPr>
            </w:pPr>
            <w:r>
              <w:rPr>
                <w:rFonts w:hint="eastAsia" w:ascii="Times New Roman" w:hAnsi="Times New Roman" w:eastAsia="宋体"/>
                <w:sz w:val="24"/>
                <w:lang w:eastAsia="zh-CN"/>
              </w:rPr>
              <w:t>□省级链主企业□市级链主企业□其他</w:t>
            </w:r>
            <w:r>
              <w:rPr>
                <w:rFonts w:hint="eastAsia" w:ascii="Times New Roman" w:hAnsi="Times New Roman" w:eastAsia="宋体"/>
                <w:sz w:val="24"/>
                <w:u w:val="single"/>
                <w:lang w:val="en-US" w:eastAsia="zh-CN"/>
              </w:rPr>
              <w:t xml:space="preserve">             </w:t>
            </w:r>
          </w:p>
          <w:p>
            <w:pPr>
              <w:spacing w:before="62" w:beforeLines="20" w:line="440" w:lineRule="exact"/>
              <w:contextualSpacing/>
              <w:rPr>
                <w:rFonts w:hint="default" w:ascii="Times New Roman" w:hAnsi="Times New Roman" w:eastAsia="宋体"/>
                <w:sz w:val="24"/>
                <w:u w:val="single"/>
                <w:lang w:val="en-US" w:eastAsia="zh-CN"/>
              </w:rPr>
            </w:pPr>
            <w:r>
              <w:rPr>
                <w:rFonts w:hint="eastAsia" w:ascii="Times New Roman" w:hAnsi="Times New Roman" w:eastAsia="宋体"/>
                <w:sz w:val="24"/>
                <w:lang w:eastAsia="zh-CN"/>
              </w:rPr>
              <w:t>面向的产业链：</w:t>
            </w:r>
            <w:r>
              <w:rPr>
                <w:rFonts w:hint="eastAsia" w:ascii="Times New Roman" w:hAnsi="Times New Roman" w:eastAsia="宋体"/>
                <w:sz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noWrap w:val="0"/>
            <w:vAlign w:val="top"/>
          </w:tcPr>
          <w:p>
            <w:pPr>
              <w:spacing w:before="62" w:beforeLines="20" w:line="440" w:lineRule="exact"/>
              <w:contextualSpacing/>
              <w:jc w:val="center"/>
              <w:rPr>
                <w:rFonts w:hint="eastAsia" w:ascii="Times New Roman" w:hAnsi="Times New Roman" w:eastAsia="宋体"/>
                <w:sz w:val="24"/>
                <w:lang w:eastAsia="zh-CN"/>
              </w:rPr>
            </w:pPr>
            <w:r>
              <w:rPr>
                <w:rFonts w:hint="eastAsia" w:ascii="Times New Roman" w:hAnsi="Times New Roman"/>
                <w:sz w:val="24"/>
                <w:lang w:eastAsia="zh-CN"/>
              </w:rPr>
              <w:t>企业运营情况</w:t>
            </w:r>
          </w:p>
        </w:tc>
        <w:tc>
          <w:tcPr>
            <w:tcW w:w="1848" w:type="dxa"/>
            <w:gridSpan w:val="2"/>
            <w:noWrap w:val="0"/>
            <w:vAlign w:val="top"/>
          </w:tcPr>
          <w:p>
            <w:pPr>
              <w:spacing w:before="62" w:beforeLines="20" w:line="440" w:lineRule="exact"/>
              <w:contextualSpacing/>
              <w:jc w:val="center"/>
              <w:rPr>
                <w:rFonts w:hint="eastAsia" w:ascii="Times New Roman" w:hAnsi="Times New Roman" w:eastAsia="宋体"/>
                <w:sz w:val="24"/>
                <w:lang w:eastAsia="zh-CN"/>
              </w:rPr>
            </w:pPr>
            <w:r>
              <w:rPr>
                <w:rFonts w:hint="eastAsia" w:ascii="Times New Roman" w:hAnsi="Times New Roman"/>
                <w:sz w:val="24"/>
                <w:lang w:eastAsia="zh-CN"/>
              </w:rPr>
              <w:t>主营业务收入（万元）</w:t>
            </w:r>
          </w:p>
        </w:tc>
        <w:tc>
          <w:tcPr>
            <w:tcW w:w="1848" w:type="dxa"/>
            <w:gridSpan w:val="2"/>
            <w:noWrap w:val="0"/>
            <w:vAlign w:val="top"/>
          </w:tcPr>
          <w:p>
            <w:pPr>
              <w:spacing w:before="62" w:beforeLines="20" w:line="440" w:lineRule="exact"/>
              <w:contextualSpacing/>
              <w:jc w:val="center"/>
              <w:rPr>
                <w:rFonts w:hint="eastAsia" w:ascii="Times New Roman" w:hAnsi="Times New Roman" w:eastAsia="宋体"/>
                <w:sz w:val="24"/>
                <w:lang w:eastAsia="zh-CN"/>
              </w:rPr>
            </w:pPr>
            <w:r>
              <w:rPr>
                <w:rFonts w:hint="eastAsia" w:ascii="Times New Roman" w:hAnsi="Times New Roman"/>
                <w:sz w:val="24"/>
                <w:lang w:eastAsia="zh-CN"/>
              </w:rPr>
              <w:t>利润总额（万元）</w:t>
            </w:r>
          </w:p>
        </w:tc>
        <w:tc>
          <w:tcPr>
            <w:tcW w:w="1848" w:type="dxa"/>
            <w:gridSpan w:val="3"/>
            <w:noWrap w:val="0"/>
            <w:vAlign w:val="top"/>
          </w:tcPr>
          <w:p>
            <w:pPr>
              <w:spacing w:before="62" w:beforeLines="20" w:line="440" w:lineRule="exact"/>
              <w:contextualSpacing/>
              <w:jc w:val="center"/>
              <w:rPr>
                <w:rFonts w:hint="eastAsia" w:ascii="Times New Roman" w:hAnsi="Times New Roman" w:eastAsia="宋体"/>
                <w:sz w:val="24"/>
                <w:lang w:eastAsia="zh-CN"/>
              </w:rPr>
            </w:pPr>
            <w:r>
              <w:rPr>
                <w:rFonts w:hint="eastAsia" w:ascii="Times New Roman" w:hAnsi="Times New Roman"/>
                <w:sz w:val="24"/>
                <w:lang w:eastAsia="zh-CN"/>
              </w:rPr>
              <w:t>实缴税金（万元）</w:t>
            </w:r>
          </w:p>
        </w:tc>
        <w:tc>
          <w:tcPr>
            <w:tcW w:w="1848" w:type="dxa"/>
            <w:noWrap w:val="0"/>
            <w:vAlign w:val="top"/>
          </w:tcPr>
          <w:p>
            <w:pPr>
              <w:spacing w:before="62" w:beforeLines="20" w:line="440" w:lineRule="exact"/>
              <w:contextualSpacing/>
              <w:jc w:val="center"/>
              <w:rPr>
                <w:rFonts w:hint="eastAsia" w:ascii="Times New Roman" w:hAnsi="Times New Roman" w:eastAsia="宋体"/>
                <w:sz w:val="24"/>
                <w:lang w:eastAsia="zh-CN"/>
              </w:rPr>
            </w:pPr>
            <w:r>
              <w:rPr>
                <w:rFonts w:hint="eastAsia" w:ascii="Times New Roman" w:hAnsi="Times New Roman"/>
                <w:sz w:val="24"/>
                <w:lang w:eastAsia="zh-CN"/>
              </w:rPr>
              <w:t>研发投入（万元）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48" w:type="dxa"/>
            <w:gridSpan w:val="3"/>
            <w:noWrap w:val="0"/>
            <w:vAlign w:val="top"/>
          </w:tcPr>
          <w:p>
            <w:pPr>
              <w:spacing w:before="62" w:beforeLines="20" w:line="440" w:lineRule="exact"/>
              <w:contextualSpacing/>
              <w:jc w:val="center"/>
              <w:rPr>
                <w:rFonts w:hint="default" w:ascii="Times New Roman" w:hAnsi="Times New Roman"/>
                <w:sz w:val="24"/>
                <w:lang w:val="en-US" w:eastAsia="zh-CN"/>
              </w:rPr>
            </w:pPr>
            <w:r>
              <w:rPr>
                <w:rFonts w:hint="eastAsia" w:ascii="Times New Roman" w:hAnsi="Times New Roman"/>
                <w:sz w:val="24"/>
                <w:lang w:val="en-US" w:eastAsia="zh-CN"/>
              </w:rPr>
              <w:t>2019年</w:t>
            </w:r>
          </w:p>
        </w:tc>
        <w:tc>
          <w:tcPr>
            <w:tcW w:w="1848" w:type="dxa"/>
            <w:gridSpan w:val="2"/>
            <w:noWrap w:val="0"/>
            <w:vAlign w:val="top"/>
          </w:tcPr>
          <w:p>
            <w:pPr>
              <w:spacing w:before="62" w:beforeLines="20" w:line="440" w:lineRule="exact"/>
              <w:contextualSpacing/>
              <w:jc w:val="center"/>
              <w:rPr>
                <w:rFonts w:ascii="Times New Roman" w:hAnsi="Times New Roman"/>
                <w:sz w:val="24"/>
              </w:rPr>
            </w:pPr>
          </w:p>
        </w:tc>
        <w:tc>
          <w:tcPr>
            <w:tcW w:w="1848" w:type="dxa"/>
            <w:gridSpan w:val="2"/>
            <w:noWrap w:val="0"/>
            <w:vAlign w:val="top"/>
          </w:tcPr>
          <w:p>
            <w:pPr>
              <w:spacing w:before="62" w:beforeLines="20" w:line="440" w:lineRule="exact"/>
              <w:contextualSpacing/>
              <w:jc w:val="center"/>
              <w:rPr>
                <w:rFonts w:ascii="Times New Roman" w:hAnsi="Times New Roman"/>
                <w:sz w:val="24"/>
              </w:rPr>
            </w:pPr>
          </w:p>
        </w:tc>
        <w:tc>
          <w:tcPr>
            <w:tcW w:w="1848" w:type="dxa"/>
            <w:gridSpan w:val="3"/>
            <w:noWrap w:val="0"/>
            <w:vAlign w:val="top"/>
          </w:tcPr>
          <w:p>
            <w:pPr>
              <w:spacing w:before="62" w:beforeLines="20" w:line="440" w:lineRule="exact"/>
              <w:contextualSpacing/>
              <w:jc w:val="center"/>
              <w:rPr>
                <w:rFonts w:ascii="Times New Roman" w:hAnsi="Times New Roman"/>
                <w:sz w:val="24"/>
              </w:rPr>
            </w:pPr>
          </w:p>
        </w:tc>
        <w:tc>
          <w:tcPr>
            <w:tcW w:w="1848" w:type="dxa"/>
            <w:noWrap w:val="0"/>
            <w:vAlign w:val="top"/>
          </w:tcPr>
          <w:p>
            <w:pPr>
              <w:spacing w:before="62" w:beforeLines="20" w:line="440" w:lineRule="exact"/>
              <w:contextualSpacing/>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noWrap w:val="0"/>
            <w:vAlign w:val="top"/>
          </w:tcPr>
          <w:p>
            <w:pPr>
              <w:spacing w:before="62" w:beforeLines="20" w:line="440" w:lineRule="exact"/>
              <w:contextualSpacing/>
              <w:jc w:val="center"/>
              <w:rPr>
                <w:rFonts w:hint="default" w:ascii="Times New Roman" w:hAnsi="Times New Roman"/>
                <w:sz w:val="24"/>
                <w:lang w:val="en-US" w:eastAsia="zh-CN"/>
              </w:rPr>
            </w:pPr>
            <w:r>
              <w:rPr>
                <w:rFonts w:hint="eastAsia" w:ascii="Times New Roman" w:hAnsi="Times New Roman"/>
                <w:sz w:val="24"/>
                <w:lang w:val="en-US" w:eastAsia="zh-CN"/>
              </w:rPr>
              <w:t>2020年</w:t>
            </w:r>
          </w:p>
        </w:tc>
        <w:tc>
          <w:tcPr>
            <w:tcW w:w="1848" w:type="dxa"/>
            <w:gridSpan w:val="2"/>
            <w:noWrap w:val="0"/>
            <w:vAlign w:val="top"/>
          </w:tcPr>
          <w:p>
            <w:pPr>
              <w:spacing w:before="62" w:beforeLines="20" w:line="440" w:lineRule="exact"/>
              <w:contextualSpacing/>
              <w:jc w:val="center"/>
              <w:rPr>
                <w:rFonts w:ascii="Times New Roman" w:hAnsi="Times New Roman"/>
                <w:sz w:val="24"/>
              </w:rPr>
            </w:pPr>
          </w:p>
        </w:tc>
        <w:tc>
          <w:tcPr>
            <w:tcW w:w="1848" w:type="dxa"/>
            <w:gridSpan w:val="2"/>
            <w:noWrap w:val="0"/>
            <w:vAlign w:val="top"/>
          </w:tcPr>
          <w:p>
            <w:pPr>
              <w:spacing w:before="62" w:beforeLines="20" w:line="440" w:lineRule="exact"/>
              <w:contextualSpacing/>
              <w:jc w:val="center"/>
              <w:rPr>
                <w:rFonts w:ascii="Times New Roman" w:hAnsi="Times New Roman"/>
                <w:sz w:val="24"/>
              </w:rPr>
            </w:pPr>
          </w:p>
        </w:tc>
        <w:tc>
          <w:tcPr>
            <w:tcW w:w="1848" w:type="dxa"/>
            <w:gridSpan w:val="3"/>
            <w:noWrap w:val="0"/>
            <w:vAlign w:val="top"/>
          </w:tcPr>
          <w:p>
            <w:pPr>
              <w:spacing w:before="62" w:beforeLines="20" w:line="440" w:lineRule="exact"/>
              <w:contextualSpacing/>
              <w:jc w:val="center"/>
              <w:rPr>
                <w:rFonts w:ascii="Times New Roman" w:hAnsi="Times New Roman"/>
                <w:sz w:val="24"/>
              </w:rPr>
            </w:pPr>
          </w:p>
        </w:tc>
        <w:tc>
          <w:tcPr>
            <w:tcW w:w="1848" w:type="dxa"/>
            <w:noWrap w:val="0"/>
            <w:vAlign w:val="top"/>
          </w:tcPr>
          <w:p>
            <w:pPr>
              <w:spacing w:before="62" w:beforeLines="20" w:line="440" w:lineRule="exact"/>
              <w:contextualSpacing/>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noWrap w:val="0"/>
            <w:vAlign w:val="top"/>
          </w:tcPr>
          <w:p>
            <w:pPr>
              <w:spacing w:before="62" w:beforeLines="20" w:line="440" w:lineRule="exact"/>
              <w:contextualSpacing/>
              <w:jc w:val="center"/>
              <w:rPr>
                <w:rFonts w:hint="default" w:ascii="Times New Roman" w:hAnsi="Times New Roman"/>
                <w:sz w:val="24"/>
                <w:lang w:val="en-US" w:eastAsia="zh-CN"/>
              </w:rPr>
            </w:pPr>
            <w:r>
              <w:rPr>
                <w:rFonts w:hint="eastAsia" w:ascii="Times New Roman" w:hAnsi="Times New Roman"/>
                <w:sz w:val="24"/>
                <w:lang w:val="en-US" w:eastAsia="zh-CN"/>
              </w:rPr>
              <w:t>2021年</w:t>
            </w:r>
          </w:p>
        </w:tc>
        <w:tc>
          <w:tcPr>
            <w:tcW w:w="1848" w:type="dxa"/>
            <w:gridSpan w:val="2"/>
            <w:noWrap w:val="0"/>
            <w:vAlign w:val="top"/>
          </w:tcPr>
          <w:p>
            <w:pPr>
              <w:spacing w:before="62" w:beforeLines="20" w:line="440" w:lineRule="exact"/>
              <w:contextualSpacing/>
              <w:jc w:val="center"/>
              <w:rPr>
                <w:rFonts w:ascii="Times New Roman" w:hAnsi="Times New Roman"/>
                <w:sz w:val="24"/>
              </w:rPr>
            </w:pPr>
          </w:p>
        </w:tc>
        <w:tc>
          <w:tcPr>
            <w:tcW w:w="1848" w:type="dxa"/>
            <w:gridSpan w:val="2"/>
            <w:noWrap w:val="0"/>
            <w:vAlign w:val="top"/>
          </w:tcPr>
          <w:p>
            <w:pPr>
              <w:spacing w:before="62" w:beforeLines="20" w:line="440" w:lineRule="exact"/>
              <w:contextualSpacing/>
              <w:jc w:val="center"/>
              <w:rPr>
                <w:rFonts w:ascii="Times New Roman" w:hAnsi="Times New Roman"/>
                <w:sz w:val="24"/>
              </w:rPr>
            </w:pPr>
          </w:p>
        </w:tc>
        <w:tc>
          <w:tcPr>
            <w:tcW w:w="1848" w:type="dxa"/>
            <w:gridSpan w:val="3"/>
            <w:noWrap w:val="0"/>
            <w:vAlign w:val="top"/>
          </w:tcPr>
          <w:p>
            <w:pPr>
              <w:spacing w:before="62" w:beforeLines="20" w:line="440" w:lineRule="exact"/>
              <w:contextualSpacing/>
              <w:jc w:val="center"/>
              <w:rPr>
                <w:rFonts w:ascii="Times New Roman" w:hAnsi="Times New Roman"/>
                <w:sz w:val="24"/>
              </w:rPr>
            </w:pPr>
          </w:p>
        </w:tc>
        <w:tc>
          <w:tcPr>
            <w:tcW w:w="1848" w:type="dxa"/>
            <w:noWrap w:val="0"/>
            <w:vAlign w:val="top"/>
          </w:tcPr>
          <w:p>
            <w:pPr>
              <w:spacing w:before="62" w:beforeLines="20" w:line="440" w:lineRule="exact"/>
              <w:contextualSpacing/>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noWrap w:val="0"/>
            <w:vAlign w:val="center"/>
          </w:tcPr>
          <w:p>
            <w:pPr>
              <w:spacing w:before="62" w:beforeLines="20" w:line="440" w:lineRule="exact"/>
              <w:contextualSpacing/>
              <w:jc w:val="center"/>
              <w:rPr>
                <w:rFonts w:ascii="Times New Roman" w:hAnsi="Times New Roman"/>
                <w:sz w:val="24"/>
              </w:rPr>
            </w:pPr>
            <w:r>
              <w:rPr>
                <w:rFonts w:ascii="Times New Roman" w:hAnsi="Times New Roman"/>
                <w:sz w:val="24"/>
              </w:rPr>
              <w:t>企</w:t>
            </w:r>
          </w:p>
          <w:p>
            <w:pPr>
              <w:spacing w:before="62" w:beforeLines="20" w:line="440" w:lineRule="exact"/>
              <w:contextualSpacing/>
              <w:jc w:val="center"/>
              <w:rPr>
                <w:rFonts w:ascii="Times New Roman" w:hAnsi="Times New Roman"/>
                <w:sz w:val="24"/>
              </w:rPr>
            </w:pPr>
            <w:r>
              <w:rPr>
                <w:rFonts w:ascii="Times New Roman" w:hAnsi="Times New Roman"/>
                <w:sz w:val="24"/>
              </w:rPr>
              <w:t>业</w:t>
            </w:r>
          </w:p>
          <w:p>
            <w:pPr>
              <w:spacing w:before="62" w:beforeLines="20" w:line="440" w:lineRule="exact"/>
              <w:contextualSpacing/>
              <w:jc w:val="center"/>
              <w:rPr>
                <w:rFonts w:ascii="Times New Roman" w:hAnsi="Times New Roman"/>
                <w:sz w:val="24"/>
              </w:rPr>
            </w:pPr>
            <w:r>
              <w:rPr>
                <w:rFonts w:ascii="Times New Roman" w:hAnsi="Times New Roman"/>
                <w:sz w:val="24"/>
              </w:rPr>
              <w:t>简</w:t>
            </w:r>
          </w:p>
          <w:p>
            <w:pPr>
              <w:spacing w:before="62" w:beforeLines="20" w:line="440" w:lineRule="exact"/>
              <w:contextualSpacing/>
              <w:jc w:val="center"/>
              <w:rPr>
                <w:rFonts w:ascii="Times New Roman" w:hAnsi="Times New Roman"/>
                <w:sz w:val="24"/>
              </w:rPr>
            </w:pPr>
            <w:r>
              <w:rPr>
                <w:rFonts w:ascii="Times New Roman" w:hAnsi="Times New Roman"/>
                <w:sz w:val="24"/>
              </w:rPr>
              <w:t>介</w:t>
            </w:r>
          </w:p>
        </w:tc>
        <w:tc>
          <w:tcPr>
            <w:tcW w:w="8368" w:type="dxa"/>
            <w:gridSpan w:val="10"/>
            <w:noWrap w:val="0"/>
            <w:vAlign w:val="top"/>
          </w:tcPr>
          <w:p>
            <w:pPr>
              <w:spacing w:before="62" w:beforeLines="20" w:line="440" w:lineRule="exact"/>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（限1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00字）</w:t>
            </w:r>
          </w:p>
          <w:p>
            <w:pPr>
              <w:spacing w:before="62" w:beforeLines="20" w:line="440" w:lineRule="exact"/>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（一）申报单位情况介绍</w:t>
            </w:r>
          </w:p>
          <w:p>
            <w:pPr>
              <w:spacing w:before="62" w:beforeLines="20" w:line="440" w:lineRule="exact"/>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发展历程、主营业务、市场销售等方面情况</w:t>
            </w:r>
            <w:r>
              <w:rPr>
                <w:rFonts w:hint="eastAsia" w:asciiTheme="minorEastAsia" w:hAnsiTheme="minorEastAsia" w:eastAsiaTheme="minorEastAsia" w:cstheme="minorEastAsia"/>
                <w:sz w:val="24"/>
                <w:szCs w:val="24"/>
                <w:lang w:eastAsia="zh-CN"/>
              </w:rPr>
              <w:t>，行业地位排名、市场占有率等情况</w:t>
            </w:r>
            <w:r>
              <w:rPr>
                <w:rFonts w:hint="eastAsia" w:asciiTheme="minorEastAsia" w:hAnsiTheme="minorEastAsia" w:eastAsiaTheme="minorEastAsia" w:cstheme="minorEastAsia"/>
                <w:sz w:val="24"/>
                <w:szCs w:val="24"/>
              </w:rPr>
              <w:t>。</w:t>
            </w:r>
          </w:p>
          <w:p>
            <w:pPr>
              <w:spacing w:before="62" w:beforeLines="20" w:line="440" w:lineRule="exact"/>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（二）申报单位核心竞争力介绍</w:t>
            </w:r>
          </w:p>
          <w:p>
            <w:pPr>
              <w:spacing w:before="62" w:beforeLines="20" w:line="440" w:lineRule="exact"/>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突出工业互联网平台技术、产品、解决方案等相关能力，包括优势技术、人才队伍、研发能力、实施能力、服务保障、应用效果等。</w:t>
            </w:r>
          </w:p>
          <w:p>
            <w:pPr>
              <w:spacing w:before="62" w:beforeLines="20" w:line="440" w:lineRule="exact"/>
              <w:contextualSpacing/>
              <w:rPr>
                <w:rFonts w:ascii="Times New Roman" w:hAnsi="Times New Roman"/>
              </w:rPr>
            </w:pPr>
          </w:p>
          <w:p>
            <w:pPr>
              <w:spacing w:before="62" w:beforeLines="20" w:line="440" w:lineRule="exact"/>
              <w:contextualSpacing/>
              <w:rPr>
                <w:rFonts w:ascii="Times New Roman" w:hAnsi="Times New Roman"/>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p>
            <w:pPr>
              <w:pStyle w:val="3"/>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2" w:type="dxa"/>
            <w:noWrap w:val="0"/>
            <w:vAlign w:val="center"/>
          </w:tcPr>
          <w:p>
            <w:pPr>
              <w:spacing w:before="62" w:beforeLines="20" w:line="440" w:lineRule="exact"/>
              <w:contextualSpacing/>
              <w:jc w:val="center"/>
              <w:rPr>
                <w:rFonts w:hint="eastAsia" w:ascii="Times New Roman" w:hAnsi="Times New Roman" w:eastAsia="宋体"/>
                <w:sz w:val="24"/>
                <w:lang w:eastAsia="zh-CN"/>
              </w:rPr>
            </w:pPr>
            <w:r>
              <w:rPr>
                <w:rFonts w:hint="eastAsia" w:ascii="Times New Roman" w:hAnsi="Times New Roman"/>
                <w:sz w:val="24"/>
                <w:lang w:eastAsia="zh-CN"/>
              </w:rPr>
              <w:t>企业荣誉</w:t>
            </w:r>
          </w:p>
        </w:tc>
        <w:tc>
          <w:tcPr>
            <w:tcW w:w="8368" w:type="dxa"/>
            <w:gridSpan w:val="10"/>
            <w:noWrap w:val="0"/>
            <w:vAlign w:val="top"/>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sz w:val="24"/>
                <w:szCs w:val="24"/>
                <w:lang w:eastAsia="zh-CN"/>
              </w:rPr>
            </w:pPr>
            <w:r>
              <w:rPr>
                <w:rFonts w:hint="eastAsia" w:ascii="Times New Roman" w:hAnsi="Times New Roman" w:eastAsia="宋体"/>
                <w:sz w:val="24"/>
                <w:szCs w:val="24"/>
                <w:lang w:eastAsia="zh-CN"/>
              </w:rPr>
              <w:t>企业获得两化融合、工业互联网、新一代信息技术与制造业融合发展等领域国家、省级专项或试点示范项目、贯标评定通过情况。（备注：逐条说明奖项、级别、获得时间）</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1.</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2.</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3.</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noWrap w:val="0"/>
            <w:vAlign w:val="center"/>
          </w:tcPr>
          <w:p>
            <w:pPr>
              <w:spacing w:before="62" w:beforeLines="20" w:line="440" w:lineRule="exact"/>
              <w:contextualSpacing/>
              <w:jc w:val="center"/>
              <w:rPr>
                <w:rFonts w:ascii="Times New Roman" w:hAnsi="Times New Roman"/>
                <w:sz w:val="24"/>
              </w:rPr>
            </w:pPr>
            <w:r>
              <w:rPr>
                <w:rFonts w:ascii="Times New Roman" w:hAnsi="Times New Roman"/>
                <w:sz w:val="24"/>
              </w:rPr>
              <w:t>真实性承诺</w:t>
            </w:r>
          </w:p>
        </w:tc>
        <w:tc>
          <w:tcPr>
            <w:tcW w:w="8368" w:type="dxa"/>
            <w:gridSpan w:val="10"/>
            <w:noWrap w:val="0"/>
            <w:vAlign w:val="top"/>
          </w:tcPr>
          <w:p>
            <w:pPr>
              <w:spacing w:before="62" w:beforeLines="20" w:line="440" w:lineRule="exact"/>
              <w:contextualSpacing/>
              <w:rPr>
                <w:rFonts w:ascii="Times New Roman" w:hAnsi="Times New Roman"/>
                <w:kern w:val="0"/>
                <w:sz w:val="24"/>
              </w:rPr>
            </w:pPr>
            <w:r>
              <w:rPr>
                <w:rFonts w:ascii="Times New Roman" w:hAnsi="Times New Roman"/>
                <w:kern w:val="0"/>
                <w:sz w:val="24"/>
              </w:rPr>
              <w:t xml:space="preserve">    </w:t>
            </w:r>
            <w:r>
              <w:rPr>
                <w:rFonts w:hint="eastAsia" w:ascii="Times New Roman" w:hAnsi="Times New Roman"/>
                <w:kern w:val="0"/>
                <w:sz w:val="24"/>
                <w:lang w:eastAsia="zh-CN"/>
              </w:rPr>
              <w:t>我单位未列入应急管理部门建立的安全生产不良记录“黑名单”，</w:t>
            </w:r>
            <w:r>
              <w:rPr>
                <w:rFonts w:hint="eastAsia" w:ascii="Times New Roman" w:hAnsi="Times New Roman"/>
                <w:kern w:val="0"/>
                <w:sz w:val="24"/>
              </w:rPr>
              <w:t>符合财政涉企资金“绿色门槛”制度要求</w:t>
            </w:r>
            <w:r>
              <w:rPr>
                <w:rFonts w:hint="eastAsia" w:ascii="Times New Roman" w:hAnsi="Times New Roman"/>
                <w:kern w:val="0"/>
                <w:sz w:val="24"/>
                <w:lang w:eastAsia="zh-CN"/>
              </w:rPr>
              <w:t>，符合申报条件，</w:t>
            </w:r>
            <w:r>
              <w:rPr>
                <w:rFonts w:ascii="Times New Roman" w:hAnsi="Times New Roman"/>
                <w:kern w:val="0"/>
                <w:sz w:val="24"/>
              </w:rPr>
              <w:t>申报的所有材料均真实、完整，如有不实，愿承担相应的责任</w:t>
            </w:r>
            <w:r>
              <w:rPr>
                <w:rFonts w:hint="eastAsia" w:ascii="Times New Roman" w:hAnsi="Times New Roman"/>
                <w:kern w:val="0"/>
                <w:sz w:val="24"/>
                <w:lang w:eastAsia="zh-CN"/>
              </w:rPr>
              <w:t>。</w:t>
            </w:r>
          </w:p>
          <w:p>
            <w:pPr>
              <w:spacing w:before="62" w:beforeLines="20" w:line="440" w:lineRule="exact"/>
              <w:contextualSpacing/>
              <w:rPr>
                <w:rFonts w:ascii="Times New Roman" w:hAnsi="Times New Roman"/>
                <w:kern w:val="0"/>
                <w:sz w:val="24"/>
              </w:rPr>
            </w:pPr>
          </w:p>
          <w:p>
            <w:pPr>
              <w:spacing w:before="62" w:beforeLines="20" w:line="440" w:lineRule="exact"/>
              <w:contextualSpacing/>
              <w:rPr>
                <w:rFonts w:ascii="Times New Roman" w:hAnsi="Times New Roman"/>
                <w:kern w:val="0"/>
                <w:sz w:val="24"/>
              </w:rPr>
            </w:pPr>
            <w:r>
              <w:rPr>
                <w:rFonts w:ascii="Times New Roman" w:hAnsi="Times New Roman"/>
                <w:kern w:val="0"/>
                <w:sz w:val="24"/>
              </w:rPr>
              <w:t xml:space="preserve">             </w:t>
            </w:r>
            <w:r>
              <w:rPr>
                <w:rFonts w:hint="eastAsia" w:ascii="Times New Roman" w:hAnsi="Times New Roman"/>
                <w:kern w:val="0"/>
                <w:sz w:val="24"/>
                <w:lang w:val="en-US" w:eastAsia="zh-CN"/>
              </w:rPr>
              <w:t xml:space="preserve">                </w:t>
            </w:r>
            <w:r>
              <w:rPr>
                <w:rFonts w:ascii="Times New Roman" w:hAnsi="Times New Roman"/>
                <w:kern w:val="0"/>
                <w:sz w:val="24"/>
              </w:rPr>
              <w:t xml:space="preserve">     法定代表人签章：</w:t>
            </w:r>
          </w:p>
          <w:p>
            <w:pPr>
              <w:spacing w:before="62" w:beforeLines="20" w:line="440" w:lineRule="exact"/>
              <w:contextualSpacing/>
              <w:rPr>
                <w:rFonts w:ascii="Times New Roman" w:hAnsi="Times New Roman"/>
                <w:kern w:val="0"/>
                <w:sz w:val="24"/>
              </w:rPr>
            </w:pPr>
            <w:r>
              <w:rPr>
                <w:rFonts w:ascii="Times New Roman" w:hAnsi="Times New Roman"/>
                <w:kern w:val="0"/>
                <w:sz w:val="24"/>
              </w:rPr>
              <w:t xml:space="preserve">            </w:t>
            </w:r>
            <w:r>
              <w:rPr>
                <w:rFonts w:hint="eastAsia" w:ascii="Times New Roman" w:hAnsi="Times New Roman"/>
                <w:kern w:val="0"/>
                <w:sz w:val="24"/>
                <w:lang w:val="en-US" w:eastAsia="zh-CN"/>
              </w:rPr>
              <w:t xml:space="preserve">                    </w:t>
            </w:r>
            <w:r>
              <w:rPr>
                <w:rFonts w:ascii="Times New Roman" w:hAnsi="Times New Roman"/>
                <w:kern w:val="0"/>
                <w:sz w:val="24"/>
              </w:rPr>
              <w:t xml:space="preserve">      公章：</w:t>
            </w:r>
          </w:p>
          <w:p>
            <w:pPr>
              <w:spacing w:before="62" w:beforeLines="20" w:line="440" w:lineRule="exact"/>
              <w:contextualSpacing/>
              <w:rPr>
                <w:rFonts w:ascii="Times New Roman" w:hAnsi="Times New Roman"/>
                <w:sz w:val="24"/>
              </w:rPr>
            </w:pPr>
            <w:r>
              <w:rPr>
                <w:rFonts w:ascii="Times New Roman" w:hAnsi="Times New Roman"/>
                <w:sz w:val="24"/>
              </w:rPr>
              <w:t xml:space="preserve">            </w:t>
            </w:r>
            <w:r>
              <w:rPr>
                <w:rFonts w:hint="eastAsia" w:ascii="Times New Roman" w:hAnsi="Times New Roman"/>
                <w:sz w:val="24"/>
                <w:lang w:val="en-US" w:eastAsia="zh-CN"/>
              </w:rPr>
              <w:t xml:space="preserve">            </w:t>
            </w:r>
            <w:r>
              <w:rPr>
                <w:rFonts w:ascii="Times New Roman" w:hAnsi="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noWrap w:val="0"/>
            <w:vAlign w:val="center"/>
          </w:tcPr>
          <w:p>
            <w:pPr>
              <w:spacing w:before="62" w:beforeLines="20" w:line="440" w:lineRule="exact"/>
              <w:contextualSpacing/>
              <w:jc w:val="center"/>
              <w:rPr>
                <w:rFonts w:ascii="Times New Roman" w:hAnsi="Times New Roman"/>
                <w:sz w:val="24"/>
              </w:rPr>
            </w:pPr>
            <w:r>
              <w:rPr>
                <w:rFonts w:ascii="Times New Roman" w:hAnsi="Times New Roman"/>
                <w:sz w:val="24"/>
              </w:rPr>
              <w:t>推荐单位</w:t>
            </w:r>
          </w:p>
        </w:tc>
        <w:tc>
          <w:tcPr>
            <w:tcW w:w="8368" w:type="dxa"/>
            <w:gridSpan w:val="10"/>
            <w:noWrap w:val="0"/>
            <w:vAlign w:val="top"/>
          </w:tcPr>
          <w:p>
            <w:pPr>
              <w:spacing w:before="62" w:beforeLines="20" w:line="440" w:lineRule="exact"/>
              <w:ind w:firstLine="480" w:firstLineChars="200"/>
              <w:contextualSpacing/>
              <w:rPr>
                <w:rFonts w:ascii="Times New Roman" w:hAnsi="Times New Roman"/>
                <w:kern w:val="0"/>
                <w:sz w:val="24"/>
              </w:rPr>
            </w:pPr>
            <w:r>
              <w:rPr>
                <w:rFonts w:ascii="Times New Roman" w:hAnsi="Times New Roman"/>
                <w:kern w:val="0"/>
                <w:sz w:val="24"/>
              </w:rPr>
              <w:t>同意推荐该单位申报2022年</w:t>
            </w:r>
            <w:r>
              <w:rPr>
                <w:rFonts w:hint="eastAsia" w:ascii="Times New Roman" w:hAnsi="Times New Roman"/>
                <w:kern w:val="0"/>
                <w:sz w:val="24"/>
                <w:lang w:eastAsia="zh-CN"/>
              </w:rPr>
              <w:t>省级</w:t>
            </w:r>
            <w:r>
              <w:rPr>
                <w:rFonts w:ascii="Times New Roman" w:hAnsi="Times New Roman"/>
                <w:kern w:val="0"/>
                <w:sz w:val="24"/>
              </w:rPr>
              <w:t>工业互联网平台。</w:t>
            </w:r>
          </w:p>
          <w:p>
            <w:pPr>
              <w:spacing w:before="62" w:beforeLines="20" w:line="440" w:lineRule="exact"/>
              <w:contextualSpacing/>
              <w:rPr>
                <w:rFonts w:ascii="Times New Roman" w:hAnsi="Times New Roman"/>
                <w:kern w:val="0"/>
                <w:sz w:val="24"/>
              </w:rPr>
            </w:pPr>
          </w:p>
          <w:p>
            <w:pPr>
              <w:pStyle w:val="3"/>
              <w:rPr>
                <w:rFonts w:ascii="Times New Roman" w:hAnsi="Times New Roman"/>
              </w:rPr>
            </w:pPr>
          </w:p>
          <w:p>
            <w:pPr>
              <w:pStyle w:val="3"/>
              <w:rPr>
                <w:rFonts w:ascii="Times New Roman" w:hAnsi="Times New Roman"/>
              </w:rPr>
            </w:pPr>
          </w:p>
          <w:p>
            <w:pPr>
              <w:spacing w:before="62" w:beforeLines="20" w:line="440" w:lineRule="exact"/>
              <w:contextualSpacing/>
              <w:rPr>
                <w:rFonts w:ascii="Times New Roman" w:hAnsi="Times New Roman"/>
                <w:kern w:val="0"/>
                <w:sz w:val="24"/>
              </w:rPr>
            </w:pPr>
          </w:p>
          <w:p>
            <w:pPr>
              <w:spacing w:before="62" w:beforeLines="20" w:line="440" w:lineRule="exact"/>
              <w:contextualSpacing/>
              <w:rPr>
                <w:rFonts w:ascii="Times New Roman" w:hAnsi="Times New Roman"/>
                <w:kern w:val="0"/>
                <w:sz w:val="24"/>
              </w:rPr>
            </w:pPr>
            <w:r>
              <w:rPr>
                <w:rFonts w:ascii="Times New Roman" w:hAnsi="Times New Roman"/>
                <w:kern w:val="0"/>
                <w:sz w:val="24"/>
              </w:rPr>
              <w:t xml:space="preserve">        </w:t>
            </w:r>
            <w:r>
              <w:rPr>
                <w:rFonts w:hint="eastAsia" w:ascii="Times New Roman" w:hAnsi="Times New Roman"/>
                <w:kern w:val="0"/>
                <w:sz w:val="24"/>
                <w:lang w:val="en-US" w:eastAsia="zh-CN"/>
              </w:rPr>
              <w:t xml:space="preserve">                </w:t>
            </w:r>
            <w:r>
              <w:rPr>
                <w:rFonts w:ascii="Times New Roman" w:hAnsi="Times New Roman"/>
                <w:kern w:val="0"/>
                <w:sz w:val="24"/>
              </w:rPr>
              <w:t xml:space="preserve">          推荐单位公章：</w:t>
            </w:r>
          </w:p>
          <w:p>
            <w:pPr>
              <w:spacing w:before="62" w:beforeLines="20" w:line="440" w:lineRule="exact"/>
              <w:contextualSpacing/>
              <w:rPr>
                <w:rFonts w:ascii="Times New Roman" w:hAnsi="Times New Roman"/>
                <w:kern w:val="0"/>
                <w:sz w:val="24"/>
              </w:rPr>
            </w:pPr>
            <w:r>
              <w:rPr>
                <w:rFonts w:ascii="Times New Roman" w:hAnsi="Times New Roman"/>
                <w:kern w:val="0"/>
                <w:sz w:val="24"/>
              </w:rPr>
              <w:t xml:space="preserve">                </w:t>
            </w:r>
            <w:r>
              <w:rPr>
                <w:rFonts w:hint="eastAsia" w:ascii="Times New Roman" w:hAnsi="Times New Roman"/>
                <w:kern w:val="0"/>
                <w:sz w:val="24"/>
                <w:lang w:val="en-US" w:eastAsia="zh-CN"/>
              </w:rPr>
              <w:t xml:space="preserve">           </w:t>
            </w:r>
            <w:r>
              <w:rPr>
                <w:rFonts w:ascii="Times New Roman" w:hAnsi="Times New Roman"/>
                <w:kern w:val="0"/>
                <w:sz w:val="24"/>
              </w:rPr>
              <w:t xml:space="preserve">       </w:t>
            </w:r>
            <w:r>
              <w:rPr>
                <w:rFonts w:ascii="Times New Roman" w:hAnsi="Times New Roman"/>
                <w:sz w:val="24"/>
              </w:rPr>
              <w:t>年   月   日</w:t>
            </w:r>
          </w:p>
        </w:tc>
      </w:tr>
    </w:tbl>
    <w:p>
      <w:pPr>
        <w:numPr>
          <w:ilvl w:val="0"/>
          <w:numId w:val="0"/>
        </w:numPr>
        <w:snapToGrid w:val="0"/>
        <w:spacing w:line="360" w:lineRule="auto"/>
        <w:rPr>
          <w:rFonts w:ascii="Times New Roman" w:hAnsi="Times New Roman"/>
          <w:b/>
          <w:sz w:val="24"/>
        </w:rPr>
      </w:pPr>
      <w:r>
        <w:rPr>
          <w:rFonts w:hint="eastAsia" w:ascii="Times New Roman" w:hAnsi="Times New Roman"/>
          <w:b/>
          <w:sz w:val="24"/>
          <w:lang w:eastAsia="zh-CN"/>
        </w:rPr>
        <w:t>二、</w:t>
      </w:r>
      <w:r>
        <w:rPr>
          <w:rFonts w:ascii="Times New Roman" w:hAnsi="Times New Roman"/>
          <w:b/>
          <w:sz w:val="24"/>
        </w:rPr>
        <w:t>工业互联网平台申报材料</w:t>
      </w:r>
    </w:p>
    <w:p>
      <w:pPr>
        <w:spacing w:line="440" w:lineRule="exact"/>
        <w:contextualSpacing/>
        <w:rPr>
          <w:rFonts w:ascii="Times New Roman" w:hAnsi="Times New Roman"/>
          <w:sz w:val="24"/>
        </w:rPr>
      </w:pPr>
      <w:r>
        <w:rPr>
          <w:rFonts w:ascii="Times New Roman" w:hAnsi="Times New Roman"/>
          <w:sz w:val="24"/>
        </w:rPr>
        <w:t>（1）工业互联网平台基本信息</w:t>
      </w:r>
    </w:p>
    <w:tbl>
      <w:tblPr>
        <w:tblStyle w:val="6"/>
        <w:tblW w:w="86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5"/>
        <w:gridCol w:w="2323"/>
        <w:gridCol w:w="46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ascii="Times New Roman" w:hAnsi="Times New Roman"/>
                <w:kern w:val="0"/>
                <w:sz w:val="24"/>
              </w:rPr>
            </w:pPr>
            <w:r>
              <w:rPr>
                <w:rFonts w:ascii="Times New Roman" w:hAnsi="Times New Roman"/>
                <w:kern w:val="0"/>
                <w:sz w:val="24"/>
              </w:rPr>
              <w:t>平台名称</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imes New Roman" w:hAnsi="Times New Roman" w:eastAsia="宋体"/>
                <w:kern w:val="0"/>
                <w:sz w:val="24"/>
                <w:lang w:eastAsia="zh-CN"/>
              </w:rPr>
            </w:pPr>
            <w:r>
              <w:rPr>
                <w:rFonts w:hint="eastAsia" w:ascii="Times New Roman" w:hAnsi="Times New Roman"/>
                <w:kern w:val="0"/>
                <w:sz w:val="24"/>
                <w:lang w:eastAsia="zh-CN"/>
              </w:rPr>
              <w:t>建议以某某平台结尾，不得</w:t>
            </w:r>
            <w:bookmarkStart w:id="1" w:name="_GoBack"/>
            <w:bookmarkEnd w:id="1"/>
            <w:r>
              <w:rPr>
                <w:rFonts w:hint="eastAsia" w:ascii="Times New Roman" w:hAnsi="Times New Roman"/>
                <w:kern w:val="0"/>
                <w:sz w:val="24"/>
                <w:lang w:eastAsia="zh-CN"/>
              </w:rPr>
              <w:t>以某项目、某系统名义申报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hint="eastAsia" w:ascii="Times New Roman" w:hAnsi="Times New Roman" w:eastAsia="宋体"/>
                <w:kern w:val="0"/>
                <w:sz w:val="24"/>
                <w:lang w:eastAsia="zh-CN"/>
              </w:rPr>
            </w:pPr>
            <w:r>
              <w:rPr>
                <w:rFonts w:hint="eastAsia" w:ascii="Times New Roman" w:hAnsi="Times New Roman"/>
                <w:kern w:val="0"/>
                <w:sz w:val="24"/>
                <w:lang w:eastAsia="zh-CN"/>
              </w:rPr>
              <w:t>平台网址</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imes New Roman" w:hAnsi="Times New Roman" w:eastAsia="宋体"/>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hint="eastAsia" w:cs="Times New Roman" w:asciiTheme="majorEastAsia" w:hAnsiTheme="majorEastAsia" w:eastAsiaTheme="majorEastAsia"/>
                <w:kern w:val="0"/>
                <w:sz w:val="24"/>
                <w:szCs w:val="24"/>
                <w:lang w:val="en-US" w:eastAsia="zh-CN" w:bidi="ar-SA"/>
              </w:rPr>
            </w:pPr>
            <w:r>
              <w:rPr>
                <w:rFonts w:hint="eastAsia" w:asciiTheme="majorEastAsia" w:hAnsiTheme="majorEastAsia" w:eastAsiaTheme="majorEastAsia"/>
                <w:kern w:val="0"/>
                <w:sz w:val="24"/>
                <w:szCs w:val="24"/>
                <w:lang w:eastAsia="zh-CN"/>
              </w:rPr>
              <w:t>平台类别</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cs="Times New Roman" w:asciiTheme="majorEastAsia" w:hAnsiTheme="majorEastAsia" w:eastAsiaTheme="majorEastAsia"/>
                <w:kern w:val="0"/>
                <w:sz w:val="24"/>
                <w:szCs w:val="24"/>
                <w:lang w:val="en-US" w:eastAsia="zh-CN" w:bidi="ar-SA"/>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跨行业跨领域□面向重点行业</w:t>
            </w: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面向重点区域</w:t>
            </w: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面向产业链供应链协同</w:t>
            </w:r>
            <w:r>
              <w:rPr>
                <w:rFonts w:hint="eastAsia" w:asciiTheme="majorEastAsia" w:hAnsiTheme="majorEastAsia" w:eastAsiaTheme="majorEastAsia"/>
                <w:b/>
                <w:bCs/>
                <w:kern w:val="0"/>
                <w:sz w:val="24"/>
                <w:szCs w:val="24"/>
                <w:lang w:eastAsia="zh-CN"/>
              </w:rPr>
              <w:t>（只选择一项，须与填报的</w:t>
            </w:r>
            <w:r>
              <w:rPr>
                <w:rFonts w:hint="eastAsia" w:asciiTheme="majorEastAsia" w:hAnsiTheme="majorEastAsia" w:eastAsiaTheme="majorEastAsia"/>
                <w:b/>
                <w:bCs/>
                <w:kern w:val="0"/>
                <w:sz w:val="24"/>
                <w:szCs w:val="24"/>
                <w:lang w:val="en-US" w:eastAsia="zh-CN"/>
              </w:rPr>
              <w:t>3.1</w:t>
            </w:r>
            <w:r>
              <w:rPr>
                <w:rFonts w:hint="eastAsia" w:asciiTheme="majorEastAsia" w:hAnsiTheme="majorEastAsia" w:eastAsiaTheme="majorEastAsia"/>
                <w:b/>
                <w:bCs/>
                <w:kern w:val="0"/>
                <w:sz w:val="24"/>
                <w:szCs w:val="24"/>
                <w:lang w:eastAsia="zh-CN"/>
              </w:rPr>
              <w:t>解决方案供给能力一致）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vMerge w:val="restart"/>
            <w:tcBorders>
              <w:top w:val="single" w:color="000000" w:sz="4" w:space="0"/>
              <w:left w:val="single" w:color="000000" w:sz="4" w:space="0"/>
              <w:right w:val="single" w:color="000000" w:sz="4" w:space="0"/>
            </w:tcBorders>
            <w:noWrap w:val="0"/>
            <w:vAlign w:val="center"/>
          </w:tcPr>
          <w:p>
            <w:pPr>
              <w:spacing w:line="440" w:lineRule="exact"/>
              <w:contextualSpacing/>
              <w:jc w:val="center"/>
              <w:rPr>
                <w:rFonts w:hint="eastAsia" w:cs="Times New Roman" w:asciiTheme="majorEastAsia" w:hAnsiTheme="majorEastAsia" w:eastAsiaTheme="majorEastAsia"/>
                <w:kern w:val="0"/>
                <w:sz w:val="24"/>
                <w:szCs w:val="24"/>
                <w:lang w:val="en-US" w:eastAsia="zh-CN" w:bidi="ar-SA"/>
              </w:rPr>
            </w:pPr>
            <w:r>
              <w:rPr>
                <w:rFonts w:hint="eastAsia" w:cs="Times New Roman" w:asciiTheme="majorEastAsia" w:hAnsiTheme="majorEastAsia" w:eastAsiaTheme="majorEastAsia"/>
                <w:kern w:val="0"/>
                <w:sz w:val="24"/>
                <w:szCs w:val="24"/>
                <w:lang w:val="en-US" w:eastAsia="zh-CN" w:bidi="ar-SA"/>
              </w:rPr>
              <w:t>面向行业</w:t>
            </w:r>
          </w:p>
          <w:p>
            <w:pPr>
              <w:spacing w:line="440" w:lineRule="exact"/>
              <w:contextualSpacing/>
              <w:jc w:val="center"/>
              <w:rPr>
                <w:rFonts w:hint="eastAsia"/>
                <w:lang w:eastAsia="zh-CN"/>
              </w:rPr>
            </w:pPr>
            <w:r>
              <w:rPr>
                <w:rFonts w:hint="eastAsia" w:cs="Times New Roman" w:asciiTheme="majorEastAsia" w:hAnsiTheme="majorEastAsia" w:eastAsiaTheme="majorEastAsia"/>
                <w:kern w:val="0"/>
                <w:sz w:val="24"/>
                <w:szCs w:val="24"/>
                <w:lang w:val="en-US" w:eastAsia="zh-CN" w:bidi="ar-SA"/>
              </w:rPr>
              <w:t>（跨行业跨领域平台须不少于3个大类行业，面向重点行业和产业链供应链协同的平台仅选择1个大类行业，面向重点区域的根据实际情况可不填写，</w:t>
            </w:r>
            <w:r>
              <w:rPr>
                <w:rFonts w:hint="eastAsia" w:asciiTheme="majorEastAsia" w:hAnsiTheme="majorEastAsia" w:eastAsiaTheme="majorEastAsia"/>
                <w:b w:val="0"/>
                <w:bCs w:val="0"/>
                <w:kern w:val="0"/>
                <w:sz w:val="24"/>
                <w:szCs w:val="24"/>
                <w:lang w:eastAsia="zh-CN"/>
              </w:rPr>
              <w:t>须与填报的</w:t>
            </w:r>
            <w:r>
              <w:rPr>
                <w:rFonts w:hint="eastAsia" w:asciiTheme="majorEastAsia" w:hAnsiTheme="majorEastAsia" w:eastAsiaTheme="majorEastAsia"/>
                <w:b w:val="0"/>
                <w:bCs w:val="0"/>
                <w:kern w:val="0"/>
                <w:sz w:val="24"/>
                <w:szCs w:val="24"/>
                <w:lang w:val="en-US" w:eastAsia="zh-CN"/>
              </w:rPr>
              <w:t>3.1</w:t>
            </w:r>
            <w:r>
              <w:rPr>
                <w:rFonts w:hint="eastAsia" w:asciiTheme="majorEastAsia" w:hAnsiTheme="majorEastAsia" w:eastAsiaTheme="majorEastAsia"/>
                <w:b w:val="0"/>
                <w:bCs w:val="0"/>
                <w:kern w:val="0"/>
                <w:sz w:val="24"/>
                <w:szCs w:val="24"/>
                <w:lang w:eastAsia="zh-CN"/>
              </w:rPr>
              <w:t>解决方案供给能力一致</w:t>
            </w:r>
            <w:r>
              <w:rPr>
                <w:rFonts w:hint="eastAsia" w:cs="Times New Roman" w:asciiTheme="majorEastAsia" w:hAnsiTheme="majorEastAsia" w:eastAsiaTheme="majorEastAsia"/>
                <w:kern w:val="0"/>
                <w:sz w:val="24"/>
                <w:szCs w:val="24"/>
                <w:lang w:val="en-US" w:eastAsia="zh-CN" w:bidi="ar-SA"/>
              </w:rPr>
              <w:t>）</w:t>
            </w: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□新一代信息技术</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□集成电路</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□高端软件</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□计算机及外设</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jc w:val="center"/>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□高端装备</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□汽车</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□轨道交通装备</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□节能环保装备</w:t>
            </w:r>
          </w:p>
          <w:p>
            <w:pPr>
              <w:spacing w:line="440" w:lineRule="exact"/>
              <w:contextualSpacing/>
              <w:rPr>
                <w:rFonts w:hint="eastAsia"/>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jc w:val="center"/>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□先进材料</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□高性能纤维及复合材料</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□金属新材料</w:t>
            </w:r>
          </w:p>
          <w:p>
            <w:pPr>
              <w:spacing w:line="440" w:lineRule="exact"/>
              <w:contextualSpacing/>
              <w:rPr>
                <w:rFonts w:hint="default" w:asciiTheme="majorEastAsia" w:hAnsiTheme="majorEastAsia" w:eastAsiaTheme="majorEastAsia"/>
                <w:kern w:val="0"/>
                <w:sz w:val="24"/>
                <w:szCs w:val="24"/>
                <w:u w:val="single"/>
                <w:lang w:val="en-US"/>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jc w:val="center"/>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□高端化工</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□合成树脂及工程塑料</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□特种尼龙及纤维</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□聚氨酯新材料</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□特种橡胶</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□功能化学品</w:t>
            </w:r>
          </w:p>
          <w:p>
            <w:pPr>
              <w:spacing w:line="440" w:lineRule="exact"/>
              <w:contextualSpacing/>
              <w:rPr>
                <w:rFonts w:hint="default" w:asciiTheme="majorEastAsia" w:hAnsiTheme="majorEastAsia" w:eastAsiaTheme="majorEastAsia"/>
                <w:kern w:val="0"/>
                <w:sz w:val="24"/>
                <w:szCs w:val="24"/>
                <w:u w:val="single"/>
                <w:lang w:val="en-US"/>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jc w:val="center"/>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□医药</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□医药</w:t>
            </w:r>
          </w:p>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□医疗器械</w:t>
            </w:r>
          </w:p>
          <w:p>
            <w:pPr>
              <w:spacing w:line="440" w:lineRule="exact"/>
              <w:contextualSpacing/>
              <w:rPr>
                <w:rFonts w:hint="default" w:asciiTheme="majorEastAsia" w:hAnsiTheme="majorEastAsia" w:eastAsiaTheme="majorEastAsia"/>
                <w:kern w:val="0"/>
                <w:sz w:val="24"/>
                <w:szCs w:val="24"/>
                <w:u w:val="single"/>
                <w:lang w:val="en-US"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□工程机械</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lang w:eastAsia="zh-CN"/>
              </w:rPr>
              <w:t>□</w:t>
            </w:r>
            <w:r>
              <w:rPr>
                <w:rFonts w:hint="eastAsia" w:asciiTheme="majorEastAsia" w:hAnsiTheme="majorEastAsia" w:eastAsiaTheme="majorEastAsia"/>
                <w:kern w:val="0"/>
                <w:sz w:val="24"/>
                <w:szCs w:val="24"/>
              </w:rPr>
              <w:t>工程机械</w:t>
            </w:r>
          </w:p>
          <w:p>
            <w:pPr>
              <w:spacing w:line="440" w:lineRule="exact"/>
              <w:contextualSpacing/>
              <w:rPr>
                <w:rFonts w:hint="default" w:asciiTheme="majorEastAsia" w:hAnsiTheme="majorEastAsia" w:eastAsiaTheme="majorEastAsia"/>
                <w:kern w:val="0"/>
                <w:sz w:val="24"/>
                <w:szCs w:val="24"/>
                <w:u w:val="single"/>
                <w:lang w:val="en-US"/>
              </w:rPr>
            </w:pP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□轻工</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rPr>
              <w:t>□</w:t>
            </w:r>
            <w:r>
              <w:rPr>
                <w:rFonts w:hint="eastAsia" w:asciiTheme="majorEastAsia" w:hAnsiTheme="majorEastAsia" w:eastAsiaTheme="majorEastAsia"/>
                <w:kern w:val="0"/>
                <w:sz w:val="24"/>
                <w:szCs w:val="24"/>
                <w:lang w:eastAsia="zh-CN"/>
              </w:rPr>
              <w:t>智能家电</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食品</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造纸</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□家具</w:t>
            </w:r>
          </w:p>
          <w:p>
            <w:pPr>
              <w:spacing w:line="440" w:lineRule="exact"/>
              <w:contextualSpacing/>
              <w:rPr>
                <w:rFonts w:hint="default"/>
                <w:u w:val="single"/>
                <w:lang w:val="en-US" w:eastAsia="zh-CN"/>
              </w:rPr>
            </w:pP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□船舶和海工装备</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□船舶</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□海洋工程装备</w:t>
            </w:r>
          </w:p>
          <w:p>
            <w:pPr>
              <w:spacing w:line="440" w:lineRule="exact"/>
              <w:contextualSpacing/>
              <w:rPr>
                <w:rFonts w:hint="default"/>
                <w:u w:val="single"/>
                <w:lang w:val="en-US" w:eastAsia="zh-CN"/>
              </w:rPr>
            </w:pP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rPr>
            </w:pPr>
            <w:r>
              <w:rPr>
                <w:rFonts w:hint="eastAsia" w:asciiTheme="majorEastAsia" w:hAnsiTheme="majorEastAsia" w:eastAsiaTheme="majorEastAsia"/>
                <w:kern w:val="0"/>
                <w:sz w:val="24"/>
                <w:szCs w:val="24"/>
              </w:rPr>
              <w:t>□新能源装备</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□风电装备</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□核电装备</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□锂电池</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□氢燃料电池</w:t>
            </w:r>
          </w:p>
          <w:p>
            <w:pPr>
              <w:spacing w:line="440" w:lineRule="exact"/>
              <w:contextualSpacing/>
              <w:rPr>
                <w:rFonts w:hint="default"/>
                <w:u w:val="single"/>
                <w:lang w:val="en-US" w:eastAsia="zh-CN"/>
              </w:rPr>
            </w:pP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纺织服装</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□纺织服装</w:t>
            </w:r>
          </w:p>
          <w:p>
            <w:pPr>
              <w:spacing w:line="440" w:lineRule="exact"/>
              <w:contextualSpacing/>
              <w:rPr>
                <w:rFonts w:hint="default" w:asciiTheme="majorEastAsia" w:hAnsiTheme="majorEastAsia" w:eastAsiaTheme="majorEastAsia"/>
                <w:kern w:val="0"/>
                <w:sz w:val="24"/>
                <w:szCs w:val="24"/>
                <w:u w:val="single"/>
                <w:lang w:val="en-US" w:eastAsia="zh-CN"/>
              </w:rPr>
            </w:pP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农机装备</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□农机装备</w:t>
            </w:r>
          </w:p>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p>
        </w:tc>
        <w:tc>
          <w:tcPr>
            <w:tcW w:w="2323"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其他大类行业</w:t>
            </w:r>
          </w:p>
        </w:tc>
        <w:tc>
          <w:tcPr>
            <w:tcW w:w="4662"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□煤炭/黑色金属矿开采/石油天然气开采□黑色金属□有色金属□建材□烟草□机械□航空/航天□电力、热力和燃气□建筑业□农业□服务业□其他：</w:t>
            </w:r>
            <w:r>
              <w:rPr>
                <w:rFonts w:hint="eastAsia" w:asciiTheme="majorEastAsia" w:hAnsiTheme="majorEastAsia" w:eastAsiaTheme="majorEastAsia"/>
                <w:kern w:val="0"/>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Times New Roman" w:hAnsi="Times New Roman" w:eastAsia="宋体"/>
                <w:kern w:val="0"/>
                <w:sz w:val="24"/>
                <w:lang w:val="en-US" w:eastAsia="zh-CN"/>
              </w:rPr>
            </w:pPr>
            <w:r>
              <w:rPr>
                <w:rFonts w:hint="eastAsia" w:ascii="Times New Roman" w:hAnsi="Times New Roman" w:eastAsia="宋体"/>
                <w:kern w:val="0"/>
                <w:sz w:val="24"/>
                <w:lang w:val="en-US" w:eastAsia="zh-CN"/>
              </w:rPr>
              <w:t>面向领域</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lang w:eastAsia="zh-CN"/>
              </w:rPr>
            </w:pPr>
            <w:r>
              <w:rPr>
                <w:rFonts w:hint="eastAsia" w:ascii="Times New Roman" w:hAnsi="Times New Roman" w:eastAsia="宋体"/>
                <w:kern w:val="0"/>
                <w:sz w:val="24"/>
                <w:lang w:val="en-US" w:eastAsia="zh-CN"/>
              </w:rPr>
              <w:t>（跨行业跨领域平台须不少于3个领域，其他申报方向可按照</w:t>
            </w:r>
            <w:r>
              <w:rPr>
                <w:rFonts w:hint="eastAsia" w:asciiTheme="majorEastAsia" w:hAnsiTheme="majorEastAsia" w:eastAsiaTheme="majorEastAsia"/>
                <w:b w:val="0"/>
                <w:bCs w:val="0"/>
                <w:kern w:val="0"/>
                <w:sz w:val="24"/>
                <w:szCs w:val="24"/>
                <w:lang w:val="en-US" w:eastAsia="zh-CN"/>
              </w:rPr>
              <w:t>3.1</w:t>
            </w:r>
            <w:r>
              <w:rPr>
                <w:rFonts w:hint="eastAsia" w:asciiTheme="majorEastAsia" w:hAnsiTheme="majorEastAsia" w:eastAsiaTheme="majorEastAsia"/>
                <w:b w:val="0"/>
                <w:bCs w:val="0"/>
                <w:kern w:val="0"/>
                <w:sz w:val="24"/>
                <w:szCs w:val="24"/>
                <w:lang w:eastAsia="zh-CN"/>
              </w:rPr>
              <w:t>解决方案供给能力</w:t>
            </w:r>
            <w:r>
              <w:rPr>
                <w:rFonts w:hint="eastAsia" w:ascii="Times New Roman" w:hAnsi="Times New Roman" w:eastAsia="宋体"/>
                <w:kern w:val="0"/>
                <w:sz w:val="24"/>
                <w:lang w:val="en-US" w:eastAsia="zh-CN"/>
              </w:rPr>
              <w:t>实际情况选择填写）</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eastAsia="宋体" w:asciiTheme="majorEastAsia" w:hAnsiTheme="majorEastAsia"/>
                <w:kern w:val="0"/>
                <w:sz w:val="24"/>
                <w:szCs w:val="24"/>
                <w:lang w:eastAsia="zh-CN"/>
              </w:rPr>
            </w:pPr>
            <w:r>
              <w:rPr>
                <w:rFonts w:hint="eastAsia" w:asciiTheme="majorEastAsia" w:hAnsiTheme="majorEastAsia" w:eastAsiaTheme="majorEastAsia"/>
                <w:kern w:val="0"/>
                <w:sz w:val="24"/>
                <w:szCs w:val="24"/>
              </w:rPr>
              <w:t>□</w:t>
            </w:r>
            <w:r>
              <w:rPr>
                <w:rFonts w:ascii="Times New Roman" w:hAnsi="Times New Roman"/>
                <w:kern w:val="0"/>
                <w:sz w:val="24"/>
              </w:rPr>
              <w:t>安全生产</w:t>
            </w:r>
            <w:r>
              <w:rPr>
                <w:rFonts w:hint="eastAsia" w:asciiTheme="majorEastAsia" w:hAnsiTheme="majorEastAsia" w:eastAsiaTheme="majorEastAsia"/>
                <w:kern w:val="0"/>
                <w:sz w:val="24"/>
                <w:szCs w:val="24"/>
              </w:rPr>
              <w:t>□</w:t>
            </w:r>
            <w:r>
              <w:rPr>
                <w:rFonts w:ascii="Times New Roman" w:hAnsi="Times New Roman"/>
                <w:kern w:val="0"/>
                <w:sz w:val="24"/>
              </w:rPr>
              <w:t>节能减排</w:t>
            </w:r>
            <w:r>
              <w:rPr>
                <w:rFonts w:hint="eastAsia" w:asciiTheme="majorEastAsia" w:hAnsiTheme="majorEastAsia" w:eastAsiaTheme="majorEastAsia"/>
                <w:kern w:val="0"/>
                <w:sz w:val="24"/>
                <w:szCs w:val="24"/>
              </w:rPr>
              <w:t>□</w:t>
            </w:r>
            <w:r>
              <w:rPr>
                <w:rFonts w:ascii="Times New Roman" w:hAnsi="Times New Roman"/>
                <w:kern w:val="0"/>
                <w:sz w:val="24"/>
              </w:rPr>
              <w:t>质量管控</w:t>
            </w:r>
            <w:r>
              <w:rPr>
                <w:rFonts w:hint="eastAsia" w:asciiTheme="majorEastAsia" w:hAnsiTheme="majorEastAsia" w:eastAsiaTheme="majorEastAsia"/>
                <w:kern w:val="0"/>
                <w:sz w:val="24"/>
                <w:szCs w:val="24"/>
              </w:rPr>
              <w:t>□</w:t>
            </w:r>
            <w:r>
              <w:rPr>
                <w:rFonts w:ascii="Times New Roman" w:hAnsi="Times New Roman"/>
                <w:kern w:val="0"/>
                <w:sz w:val="24"/>
              </w:rPr>
              <w:t>供应链管理</w:t>
            </w:r>
            <w:r>
              <w:rPr>
                <w:rFonts w:hint="eastAsia" w:asciiTheme="majorEastAsia" w:hAnsiTheme="majorEastAsia" w:eastAsiaTheme="majorEastAsia"/>
                <w:kern w:val="0"/>
                <w:sz w:val="24"/>
                <w:szCs w:val="24"/>
              </w:rPr>
              <w:t>□</w:t>
            </w:r>
            <w:r>
              <w:rPr>
                <w:rFonts w:ascii="Times New Roman" w:hAnsi="Times New Roman"/>
                <w:kern w:val="0"/>
                <w:sz w:val="24"/>
              </w:rPr>
              <w:t>研发设计</w:t>
            </w:r>
            <w:r>
              <w:rPr>
                <w:rFonts w:hint="eastAsia" w:asciiTheme="majorEastAsia" w:hAnsiTheme="majorEastAsia" w:eastAsiaTheme="majorEastAsia"/>
                <w:kern w:val="0"/>
                <w:sz w:val="24"/>
                <w:szCs w:val="24"/>
              </w:rPr>
              <w:t>□</w:t>
            </w:r>
            <w:r>
              <w:rPr>
                <w:rFonts w:ascii="Times New Roman" w:hAnsi="Times New Roman"/>
                <w:kern w:val="0"/>
                <w:sz w:val="24"/>
              </w:rPr>
              <w:t>生产制造</w:t>
            </w:r>
            <w:r>
              <w:rPr>
                <w:rFonts w:hint="eastAsia" w:asciiTheme="majorEastAsia" w:hAnsiTheme="majorEastAsia" w:eastAsiaTheme="majorEastAsia"/>
                <w:kern w:val="0"/>
                <w:sz w:val="24"/>
                <w:szCs w:val="24"/>
              </w:rPr>
              <w:t>□</w:t>
            </w:r>
            <w:r>
              <w:rPr>
                <w:rFonts w:ascii="Times New Roman" w:hAnsi="Times New Roman"/>
                <w:kern w:val="0"/>
                <w:sz w:val="24"/>
              </w:rPr>
              <w:t>运营管理</w:t>
            </w:r>
            <w:r>
              <w:rPr>
                <w:rFonts w:hint="eastAsia" w:asciiTheme="majorEastAsia" w:hAnsiTheme="majorEastAsia" w:eastAsiaTheme="majorEastAsia"/>
                <w:kern w:val="0"/>
                <w:sz w:val="24"/>
                <w:szCs w:val="24"/>
              </w:rPr>
              <w:t>□</w:t>
            </w:r>
            <w:r>
              <w:rPr>
                <w:rFonts w:ascii="Times New Roman" w:hAnsi="Times New Roman"/>
                <w:kern w:val="0"/>
                <w:sz w:val="24"/>
              </w:rPr>
              <w:t>仓储物流</w:t>
            </w:r>
            <w:r>
              <w:rPr>
                <w:rFonts w:hint="eastAsia" w:asciiTheme="majorEastAsia" w:hAnsiTheme="majorEastAsia" w:eastAsiaTheme="majorEastAsia"/>
                <w:kern w:val="0"/>
                <w:sz w:val="24"/>
                <w:szCs w:val="24"/>
              </w:rPr>
              <w:t>□</w:t>
            </w:r>
            <w:r>
              <w:rPr>
                <w:rFonts w:ascii="Times New Roman" w:hAnsi="Times New Roman"/>
                <w:kern w:val="0"/>
                <w:sz w:val="24"/>
              </w:rPr>
              <w:t>运维服务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面向区域</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hint="eastAsia" w:asciiTheme="majorEastAsia" w:hAnsiTheme="majorEastAsia" w:eastAsiaTheme="majorEastAsia"/>
                <w:kern w:val="0"/>
                <w:sz w:val="24"/>
                <w:szCs w:val="24"/>
                <w:lang w:eastAsia="zh-CN"/>
              </w:rPr>
            </w:pPr>
            <w:r>
              <w:rPr>
                <w:rFonts w:hint="eastAsia" w:asciiTheme="majorEastAsia" w:hAnsiTheme="majorEastAsia" w:eastAsiaTheme="majorEastAsia"/>
                <w:kern w:val="0"/>
                <w:sz w:val="24"/>
                <w:szCs w:val="24"/>
                <w:lang w:eastAsia="zh-CN"/>
              </w:rPr>
              <w:t>至少详细至县（区）或开发区、产业园区等，附件中须提供相对应的工业和信息化部门推荐认可文件，面向重点区域的必填，其他申报方向可不填写。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ascii="Times New Roman" w:hAnsi="Times New Roman"/>
                <w:kern w:val="0"/>
                <w:sz w:val="24"/>
              </w:rPr>
            </w:pPr>
            <w:r>
              <w:rPr>
                <w:rFonts w:ascii="Times New Roman" w:hAnsi="Times New Roman"/>
                <w:kern w:val="0"/>
                <w:sz w:val="24"/>
              </w:rPr>
              <w:t>建设主体</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ascii="Times New Roman" w:hAnsi="Times New Roman"/>
                <w:kern w:val="0"/>
                <w:sz w:val="24"/>
              </w:rPr>
            </w:pPr>
            <w:r>
              <w:rPr>
                <w:rFonts w:ascii="Times New Roman" w:hAnsi="Times New Roman"/>
                <w:kern w:val="0"/>
                <w:sz w:val="24"/>
              </w:rPr>
              <w:t>建设时间</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hint="eastAsia" w:ascii="Times New Roman" w:hAnsi="Times New Roman" w:eastAsia="宋体"/>
                <w:kern w:val="0"/>
                <w:sz w:val="24"/>
                <w:lang w:eastAsia="zh-CN"/>
              </w:rPr>
            </w:pPr>
            <w:r>
              <w:rPr>
                <w:rFonts w:hint="eastAsia" w:ascii="Times New Roman" w:hAnsi="Times New Roman"/>
                <w:kern w:val="0"/>
                <w:sz w:val="24"/>
                <w:lang w:eastAsia="zh-CN"/>
              </w:rPr>
              <w:t>建设状态</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r>
              <w:rPr>
                <w:rFonts w:hint="eastAsia" w:asciiTheme="majorEastAsia" w:hAnsiTheme="majorEastAsia" w:eastAsiaTheme="majorEastAsia"/>
                <w:kern w:val="0"/>
                <w:sz w:val="24"/>
                <w:szCs w:val="24"/>
              </w:rPr>
              <w:t>□</w:t>
            </w:r>
            <w:r>
              <w:rPr>
                <w:rFonts w:hint="eastAsia" w:asciiTheme="majorEastAsia" w:hAnsiTheme="majorEastAsia" w:eastAsiaTheme="majorEastAsia"/>
                <w:kern w:val="0"/>
                <w:sz w:val="24"/>
                <w:szCs w:val="24"/>
                <w:lang w:eastAsia="zh-CN"/>
              </w:rPr>
              <w:t>已建成□基本建成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contextualSpacing/>
              <w:jc w:val="center"/>
              <w:rPr>
                <w:rFonts w:hint="eastAsia" w:ascii="Times New Roman" w:hAnsi="Times New Roman" w:eastAsia="宋体"/>
                <w:kern w:val="0"/>
                <w:sz w:val="24"/>
                <w:lang w:eastAsia="zh-CN"/>
              </w:rPr>
            </w:pPr>
            <w:r>
              <w:rPr>
                <w:rFonts w:ascii="Times New Roman" w:hAnsi="Times New Roman"/>
                <w:kern w:val="0"/>
                <w:sz w:val="24"/>
              </w:rPr>
              <w:t>投资金额</w:t>
            </w:r>
            <w:r>
              <w:rPr>
                <w:rFonts w:hint="eastAsia" w:ascii="Times New Roman" w:hAnsi="Times New Roman"/>
                <w:kern w:val="0"/>
                <w:sz w:val="24"/>
                <w:lang w:eastAsia="zh-CN"/>
              </w:rPr>
              <w:t>（万元）</w:t>
            </w:r>
          </w:p>
        </w:tc>
        <w:tc>
          <w:tcPr>
            <w:tcW w:w="6985" w:type="dxa"/>
            <w:gridSpan w:val="2"/>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5" w:type="dxa"/>
            <w:vMerge w:val="restart"/>
            <w:tcBorders>
              <w:top w:val="single" w:color="000000" w:sz="4" w:space="0"/>
              <w:left w:val="single" w:color="000000" w:sz="4" w:space="0"/>
              <w:right w:val="single" w:color="000000" w:sz="4" w:space="0"/>
            </w:tcBorders>
            <w:noWrap w:val="0"/>
            <w:vAlign w:val="center"/>
          </w:tcPr>
          <w:p>
            <w:pPr>
              <w:spacing w:line="440" w:lineRule="exact"/>
              <w:contextualSpacing/>
              <w:jc w:val="center"/>
              <w:rPr>
                <w:rFonts w:ascii="Times New Roman" w:hAnsi="Times New Roman"/>
                <w:kern w:val="0"/>
                <w:sz w:val="24"/>
              </w:rPr>
            </w:pPr>
            <w:r>
              <w:rPr>
                <w:rFonts w:ascii="Times New Roman" w:hAnsi="Times New Roman"/>
                <w:kern w:val="0"/>
                <w:sz w:val="24"/>
              </w:rPr>
              <w:t>建设方式</w:t>
            </w:r>
          </w:p>
        </w:tc>
        <w:tc>
          <w:tcPr>
            <w:tcW w:w="6985" w:type="dxa"/>
            <w:gridSpan w:val="2"/>
            <w:tcBorders>
              <w:top w:val="single" w:color="auto" w:sz="4" w:space="0"/>
              <w:left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 xml:space="preserve">自建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vMerge w:val="continue"/>
            <w:tcBorders>
              <w:left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p>
        </w:tc>
        <w:tc>
          <w:tcPr>
            <w:tcW w:w="6985" w:type="dxa"/>
            <w:gridSpan w:val="2"/>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 xml:space="preserve">合作共建  </w:t>
            </w:r>
          </w:p>
          <w:p>
            <w:pPr>
              <w:spacing w:line="440" w:lineRule="exact"/>
              <w:contextualSpacing/>
              <w:rPr>
                <w:rFonts w:ascii="Times New Roman" w:hAnsi="Times New Roman"/>
                <w:kern w:val="0"/>
                <w:sz w:val="24"/>
              </w:rPr>
            </w:pPr>
            <w:r>
              <w:rPr>
                <w:rFonts w:ascii="Times New Roman" w:hAnsi="Times New Roman"/>
                <w:kern w:val="0"/>
                <w:sz w:val="24"/>
              </w:rPr>
              <w:t>请注明合作企业名称__________________________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vMerge w:val="restart"/>
            <w:tcBorders>
              <w:left w:val="single" w:color="000000" w:sz="4" w:space="0"/>
              <w:right w:val="single" w:color="000000" w:sz="4" w:space="0"/>
            </w:tcBorders>
            <w:noWrap w:val="0"/>
            <w:vAlign w:val="center"/>
          </w:tcPr>
          <w:p>
            <w:pPr>
              <w:spacing w:line="440" w:lineRule="exact"/>
              <w:ind w:firstLine="120" w:firstLineChars="50"/>
              <w:contextualSpacing/>
              <w:rPr>
                <w:rFonts w:ascii="Times New Roman" w:hAnsi="Times New Roman"/>
                <w:kern w:val="0"/>
                <w:sz w:val="24"/>
              </w:rPr>
            </w:pPr>
            <w:r>
              <w:rPr>
                <w:rFonts w:ascii="Times New Roman" w:hAnsi="Times New Roman"/>
                <w:kern w:val="0"/>
                <w:sz w:val="24"/>
              </w:rPr>
              <w:t>IaaS基础设施</w:t>
            </w:r>
          </w:p>
        </w:tc>
        <w:tc>
          <w:tcPr>
            <w:tcW w:w="6985" w:type="dxa"/>
            <w:gridSpan w:val="2"/>
            <w:tcBorders>
              <w:top w:val="single" w:color="auto" w:sz="4" w:space="0"/>
              <w:left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 xml:space="preserve">自建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vMerge w:val="continue"/>
            <w:tcBorders>
              <w:left w:val="single" w:color="000000" w:sz="4" w:space="0"/>
              <w:right w:val="single" w:color="000000" w:sz="4" w:space="0"/>
            </w:tcBorders>
            <w:noWrap w:val="0"/>
            <w:vAlign w:val="center"/>
          </w:tcPr>
          <w:p>
            <w:pPr>
              <w:spacing w:line="440" w:lineRule="exact"/>
              <w:ind w:firstLine="120" w:firstLineChars="50"/>
              <w:contextualSpacing/>
              <w:rPr>
                <w:rFonts w:ascii="Times New Roman" w:hAnsi="Times New Roman"/>
                <w:kern w:val="0"/>
                <w:sz w:val="24"/>
              </w:rPr>
            </w:pPr>
          </w:p>
        </w:tc>
        <w:tc>
          <w:tcPr>
            <w:tcW w:w="6985" w:type="dxa"/>
            <w:gridSpan w:val="2"/>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 xml:space="preserve">租用 </w:t>
            </w:r>
          </w:p>
          <w:p>
            <w:pPr>
              <w:spacing w:line="440" w:lineRule="exact"/>
              <w:contextualSpacing/>
              <w:rPr>
                <w:rFonts w:ascii="Times New Roman" w:hAnsi="Times New Roman"/>
                <w:kern w:val="0"/>
                <w:sz w:val="24"/>
              </w:rPr>
            </w:pPr>
            <w:r>
              <w:rPr>
                <w:rFonts w:ascii="Times New Roman" w:hAnsi="Times New Roman"/>
                <w:kern w:val="0"/>
                <w:sz w:val="24"/>
              </w:rPr>
              <w:t>请注明服务商名称__________________________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tcBorders>
              <w:left w:val="single" w:color="000000" w:sz="4" w:space="0"/>
              <w:right w:val="single" w:color="000000" w:sz="4" w:space="0"/>
            </w:tcBorders>
            <w:noWrap w:val="0"/>
            <w:vAlign w:val="center"/>
          </w:tcPr>
          <w:p>
            <w:pPr>
              <w:spacing w:line="440" w:lineRule="exact"/>
              <w:ind w:firstLine="120" w:firstLineChars="50"/>
              <w:contextualSpacing/>
              <w:rPr>
                <w:rFonts w:hint="eastAsia" w:ascii="Times New Roman" w:hAnsi="Times New Roman" w:eastAsia="宋体"/>
                <w:kern w:val="0"/>
                <w:sz w:val="24"/>
                <w:lang w:eastAsia="zh-CN"/>
              </w:rPr>
            </w:pPr>
            <w:r>
              <w:rPr>
                <w:rFonts w:hint="eastAsia" w:ascii="Times New Roman" w:hAnsi="Times New Roman"/>
                <w:kern w:val="0"/>
                <w:sz w:val="24"/>
                <w:lang w:eastAsia="zh-CN"/>
              </w:rPr>
              <w:t>战略机制保障</w:t>
            </w:r>
          </w:p>
        </w:tc>
        <w:tc>
          <w:tcPr>
            <w:tcW w:w="6985" w:type="dxa"/>
            <w:gridSpan w:val="2"/>
            <w:tcBorders>
              <w:top w:val="single" w:color="auto" w:sz="4" w:space="0"/>
              <w:left w:val="single" w:color="000000" w:sz="4" w:space="0"/>
              <w:right w:val="single" w:color="000000" w:sz="4" w:space="0"/>
            </w:tcBorders>
            <w:noWrap w:val="0"/>
            <w:vAlign w:val="center"/>
          </w:tcPr>
          <w:p>
            <w:pPr>
              <w:spacing w:line="440" w:lineRule="exact"/>
              <w:contextualSpacing/>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□平台是否被纳入企业战略规划中：□是</w:t>
            </w:r>
            <w:r>
              <w:rPr>
                <w:rFonts w:asciiTheme="minorEastAsia" w:hAnsiTheme="minorEastAsia" w:eastAsiaTheme="minorEastAsia"/>
                <w:kern w:val="0"/>
                <w:sz w:val="24"/>
                <w:szCs w:val="24"/>
              </w:rPr>
              <w:t xml:space="preserve"> </w:t>
            </w:r>
            <w:r>
              <w:rPr>
                <w:rFonts w:hint="eastAsia" w:asciiTheme="minorEastAsia" w:hAnsiTheme="minorEastAsia" w:eastAsiaTheme="minorEastAsia"/>
                <w:kern w:val="0"/>
                <w:sz w:val="24"/>
                <w:szCs w:val="24"/>
              </w:rPr>
              <w:t>□否</w:t>
            </w:r>
          </w:p>
          <w:p>
            <w:pPr>
              <w:spacing w:line="440" w:lineRule="exact"/>
              <w:contextualSpacing/>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□平台是否为独立公司运营：□是</w:t>
            </w:r>
            <w:r>
              <w:rPr>
                <w:rFonts w:asciiTheme="minorEastAsia" w:hAnsiTheme="minorEastAsia" w:eastAsiaTheme="minorEastAsia"/>
                <w:kern w:val="0"/>
                <w:sz w:val="24"/>
                <w:szCs w:val="24"/>
              </w:rPr>
              <w:t xml:space="preserve"> </w:t>
            </w:r>
            <w:r>
              <w:rPr>
                <w:rFonts w:hint="eastAsia" w:asciiTheme="minorEastAsia" w:hAnsiTheme="minorEastAsia" w:eastAsiaTheme="minorEastAsia"/>
                <w:kern w:val="0"/>
                <w:sz w:val="24"/>
                <w:szCs w:val="24"/>
              </w:rPr>
              <w:t>□否</w:t>
            </w:r>
          </w:p>
          <w:p>
            <w:pPr>
              <w:spacing w:line="440" w:lineRule="exact"/>
              <w:contextualSpacing/>
              <w:rPr>
                <w:rFonts w:hint="eastAsia"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补充说明材料（平台组织管理结构、是否为独立公司运营等相关材料）</w:t>
            </w:r>
          </w:p>
          <w:p>
            <w:pPr>
              <w:pStyle w:val="3"/>
              <w:rPr>
                <w:rFonts w:hint="eastAsia"/>
              </w:rPr>
            </w:pPr>
          </w:p>
          <w:p>
            <w:pPr>
              <w:pStyle w:val="3"/>
            </w:pPr>
          </w:p>
          <w:p>
            <w:pPr>
              <w:spacing w:line="440" w:lineRule="exact"/>
              <w:contextualSpacing/>
              <w:rPr>
                <w:rFonts w:ascii="Times New Roman" w:hAnsi="Times New Roman"/>
                <w:kern w:val="0"/>
                <w:sz w:val="24"/>
              </w:rPr>
            </w:pPr>
          </w:p>
        </w:tc>
      </w:tr>
    </w:tbl>
    <w:p>
      <w:pPr>
        <w:spacing w:line="440" w:lineRule="exact"/>
        <w:contextualSpacing/>
        <w:rPr>
          <w:rFonts w:hint="eastAsia" w:ascii="Times New Roman" w:hAnsi="Times New Roman" w:eastAsia="宋体"/>
          <w:sz w:val="24"/>
          <w:lang w:eastAsia="zh-CN"/>
        </w:rPr>
      </w:pPr>
      <w:r>
        <w:rPr>
          <w:rFonts w:ascii="Times New Roman" w:hAnsi="Times New Roman"/>
          <w:sz w:val="24"/>
        </w:rPr>
        <w:t>（2）工业互联网平台能力介绍</w:t>
      </w:r>
      <w:r>
        <w:rPr>
          <w:rFonts w:hint="eastAsia" w:ascii="Times New Roman" w:hAnsi="Times New Roman"/>
          <w:b/>
          <w:bCs/>
          <w:sz w:val="24"/>
          <w:lang w:eastAsia="zh-CN"/>
        </w:rPr>
        <w:t>（按照方向，根据实际情况填写，不涉及可不填写）</w:t>
      </w:r>
    </w:p>
    <w:tbl>
      <w:tblPr>
        <w:tblStyle w:val="6"/>
        <w:tblW w:w="86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numPr>
                <w:ilvl w:val="0"/>
                <w:numId w:val="1"/>
              </w:numPr>
              <w:spacing w:line="440" w:lineRule="exact"/>
              <w:contextualSpacing/>
              <w:rPr>
                <w:rFonts w:ascii="Times New Roman" w:hAnsi="Times New Roman"/>
                <w:b/>
                <w:kern w:val="0"/>
                <w:sz w:val="24"/>
              </w:rPr>
            </w:pPr>
            <w:r>
              <w:rPr>
                <w:rFonts w:ascii="Times New Roman" w:hAnsi="Times New Roman"/>
                <w:b/>
                <w:kern w:val="0"/>
                <w:sz w:val="24"/>
              </w:rPr>
              <w:t>平台资源管理能力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rPr>
            </w:pPr>
            <w:r>
              <w:rPr>
                <w:rFonts w:ascii="Times New Roman" w:hAnsi="Times New Roman"/>
                <w:b/>
                <w:kern w:val="0"/>
                <w:sz w:val="24"/>
              </w:rPr>
              <w:t>1.1 工业设备数量</w:t>
            </w:r>
            <w:r>
              <w:rPr>
                <w:rFonts w:ascii="Times New Roman" w:hAnsi="Times New Roman"/>
              </w:rPr>
              <w:t>*</w:t>
            </w:r>
          </w:p>
          <w:p>
            <w:pPr>
              <w:spacing w:line="400" w:lineRule="exact"/>
              <w:contextualSpacing/>
              <w:rPr>
                <w:rFonts w:ascii="Times New Roman" w:hAnsi="Times New Roman"/>
                <w:sz w:val="24"/>
              </w:rPr>
            </w:pPr>
            <w:r>
              <w:rPr>
                <w:rFonts w:hint="eastAsia" w:ascii="宋体" w:hAnsi="宋体" w:cs="宋体"/>
              </w:rPr>
              <w:t>□</w:t>
            </w:r>
            <w:r>
              <w:rPr>
                <w:rFonts w:ascii="Times New Roman" w:hAnsi="Times New Roman"/>
                <w:sz w:val="24"/>
              </w:rPr>
              <w:t>可连接的工业设备/产品/产线种类及数量：______台/套</w:t>
            </w:r>
          </w:p>
          <w:p>
            <w:pPr>
              <w:spacing w:line="400" w:lineRule="exact"/>
              <w:ind w:firstLine="240" w:firstLineChars="100"/>
              <w:contextualSpacing/>
              <w:rPr>
                <w:rFonts w:ascii="Times New Roman" w:hAnsi="Times New Roman"/>
                <w:sz w:val="24"/>
              </w:rPr>
            </w:pPr>
            <w:r>
              <w:rPr>
                <w:rFonts w:ascii="Times New Roman" w:hAnsi="Times New Roman"/>
                <w:sz w:val="24"/>
              </w:rPr>
              <w:t>其中，运行设备______台/套；加工设备______台/套；</w:t>
            </w:r>
          </w:p>
          <w:p>
            <w:pPr>
              <w:spacing w:line="400" w:lineRule="exact"/>
              <w:ind w:firstLine="960" w:firstLineChars="400"/>
              <w:contextualSpacing/>
              <w:rPr>
                <w:rFonts w:ascii="Times New Roman" w:hAnsi="Times New Roman"/>
                <w:sz w:val="24"/>
              </w:rPr>
            </w:pPr>
            <w:r>
              <w:rPr>
                <w:rFonts w:ascii="Times New Roman" w:hAnsi="Times New Roman"/>
                <w:sz w:val="24"/>
              </w:rPr>
              <w:t>行走设备______台/套；其它设备______台/套</w:t>
            </w:r>
          </w:p>
          <w:p>
            <w:pPr>
              <w:spacing w:line="400" w:lineRule="exact"/>
              <w:contextualSpacing/>
              <w:rPr>
                <w:rFonts w:ascii="Times New Roman" w:hAnsi="Times New Roman"/>
                <w:sz w:val="24"/>
              </w:rPr>
            </w:pPr>
            <w:r>
              <w:rPr>
                <w:rFonts w:ascii="Times New Roman" w:hAnsi="Times New Roman"/>
                <w:sz w:val="24"/>
              </w:rPr>
              <w:t>（运行设备包括：采矿设备、化工设备、冶炼设备、电力设备、建材设备、动力设备、仪器仪表等；加工设备包括：机床、机器人、电工、电子设备、轻工设备等；行走设备包括：工程机械、农林机械、物流设备、交通设备等；其他设备包括：安全生产设备、污染防治设备等）</w:t>
            </w:r>
          </w:p>
          <w:p>
            <w:pPr>
              <w:spacing w:line="400" w:lineRule="exact"/>
              <w:ind w:firstLine="960" w:firstLineChars="400"/>
              <w:contextualSpacing/>
              <w:rPr>
                <w:rFonts w:ascii="Times New Roman" w:hAnsi="Times New Roman"/>
                <w:sz w:val="24"/>
              </w:rPr>
            </w:pPr>
            <w:r>
              <w:rPr>
                <w:rFonts w:ascii="Times New Roman" w:hAnsi="Times New Roman"/>
                <w:sz w:val="24"/>
              </w:rPr>
              <w:t>公有云连接设备______台/套；私有云连接设备______台/套</w:t>
            </w:r>
          </w:p>
          <w:p>
            <w:pPr>
              <w:pStyle w:val="3"/>
              <w:spacing w:line="400" w:lineRule="exact"/>
              <w:ind w:firstLine="960" w:firstLineChars="400"/>
              <w:rPr>
                <w:rFonts w:ascii="Times New Roman" w:hAnsi="Times New Roman" w:eastAsia="宋体"/>
                <w:sz w:val="24"/>
                <w:szCs w:val="24"/>
              </w:rPr>
            </w:pPr>
            <w:r>
              <w:rPr>
                <w:rFonts w:ascii="Times New Roman" w:hAnsi="Times New Roman" w:eastAsia="宋体"/>
                <w:sz w:val="24"/>
                <w:szCs w:val="24"/>
              </w:rPr>
              <w:t>基于公有云的工业设备日运行数量：______台/套（指每日上传实时运行数据的工业设备数量）</w:t>
            </w:r>
          </w:p>
          <w:p>
            <w:pPr>
              <w:spacing w:line="400" w:lineRule="exact"/>
              <w:contextualSpacing/>
              <w:rPr>
                <w:rFonts w:ascii="Times New Roman" w:hAnsi="Times New Roman"/>
                <w:sz w:val="24"/>
              </w:rPr>
            </w:pPr>
            <w:r>
              <w:rPr>
                <w:rFonts w:hint="eastAsia" w:ascii="Times New Roman" w:hAnsi="Times New Roman"/>
                <w:sz w:val="24"/>
              </w:rPr>
              <w:t>□</w:t>
            </w:r>
            <w:r>
              <w:rPr>
                <w:rFonts w:ascii="Times New Roman" w:hAnsi="Times New Roman"/>
                <w:sz w:val="24"/>
              </w:rPr>
              <w:t>工业协议兼容适配数量： ______种</w:t>
            </w:r>
          </w:p>
          <w:p>
            <w:pPr>
              <w:spacing w:line="400" w:lineRule="exact"/>
              <w:contextualSpacing/>
              <w:rPr>
                <w:rFonts w:ascii="Times New Roman" w:hAnsi="Times New Roman"/>
                <w:b/>
                <w:bCs/>
                <w:sz w:val="24"/>
              </w:rPr>
            </w:pPr>
            <w:r>
              <w:rPr>
                <w:rFonts w:ascii="Times New Roman" w:hAnsi="Times New Roman"/>
                <w:b/>
                <w:bCs/>
                <w:sz w:val="24"/>
              </w:rPr>
              <w:t>补充说明和分类详细介绍</w:t>
            </w:r>
            <w:r>
              <w:rPr>
                <w:rFonts w:ascii="Times New Roman" w:hAnsi="Times New Roman"/>
                <w:sz w:val="24"/>
              </w:rPr>
              <w:t>（具体接入及管理的工业设备类型及数量，可兼容的工业协议种类等）</w:t>
            </w:r>
            <w:r>
              <w:rPr>
                <w:rFonts w:ascii="Times New Roman" w:hAnsi="Times New Roman"/>
                <w:b/>
                <w:bCs/>
                <w:sz w:val="24"/>
              </w:rPr>
              <w:t>：</w:t>
            </w:r>
          </w:p>
          <w:p>
            <w:pPr>
              <w:pStyle w:val="3"/>
              <w:rPr>
                <w:rFonts w:ascii="Times New Roman" w:hAnsi="Times New Roman" w:eastAsia="宋体"/>
                <w:kern w:val="0"/>
                <w:sz w:val="24"/>
                <w:szCs w:val="24"/>
              </w:rPr>
            </w:pPr>
          </w:p>
          <w:p>
            <w:pPr>
              <w:pStyle w:val="3"/>
              <w:rPr>
                <w:rFonts w:ascii="Times New Roman" w:hAnsi="Times New Roman" w:eastAsia="宋体"/>
                <w:kern w:val="0"/>
                <w:sz w:val="24"/>
                <w:szCs w:val="24"/>
              </w:rPr>
            </w:pPr>
          </w:p>
          <w:p>
            <w:pPr>
              <w:pStyle w:val="3"/>
              <w:rPr>
                <w:rFonts w:ascii="Times New Roman" w:hAnsi="Times New Roman" w:eastAsia="宋体"/>
                <w:kern w:val="0"/>
                <w:sz w:val="24"/>
                <w:szCs w:val="24"/>
              </w:rPr>
            </w:pPr>
          </w:p>
          <w:p>
            <w:pPr>
              <w:pStyle w:val="3"/>
              <w:rPr>
                <w:rFonts w:ascii="Times New Roman" w:hAnsi="Times New Roman" w:eastAsia="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rPr>
            </w:pPr>
            <w:r>
              <w:rPr>
                <w:rFonts w:ascii="Times New Roman" w:hAnsi="Times New Roman"/>
                <w:b/>
                <w:kern w:val="0"/>
                <w:sz w:val="24"/>
              </w:rPr>
              <w:t>1.2 工业模型数量</w:t>
            </w:r>
            <w:r>
              <w:rPr>
                <w:rFonts w:ascii="Times New Roman" w:hAnsi="Times New Roman"/>
              </w:rPr>
              <w:t>*</w:t>
            </w:r>
          </w:p>
          <w:p>
            <w:pPr>
              <w:spacing w:line="400" w:lineRule="exact"/>
              <w:contextualSpacing/>
              <w:rPr>
                <w:rFonts w:ascii="Times New Roman" w:hAnsi="Times New Roman"/>
                <w:sz w:val="24"/>
              </w:rPr>
            </w:pPr>
            <w:r>
              <w:rPr>
                <w:rFonts w:hint="eastAsia" w:ascii="Times New Roman" w:hAnsi="Times New Roman"/>
              </w:rPr>
              <w:t>□</w:t>
            </w:r>
            <w:r>
              <w:rPr>
                <w:rFonts w:ascii="Times New Roman" w:hAnsi="Times New Roman"/>
                <w:sz w:val="24"/>
              </w:rPr>
              <w:t xml:space="preserve">工业模型数量：__________个 </w:t>
            </w:r>
          </w:p>
          <w:p>
            <w:pPr>
              <w:spacing w:line="400" w:lineRule="exact"/>
              <w:ind w:firstLine="240" w:firstLineChars="100"/>
              <w:contextualSpacing/>
              <w:rPr>
                <w:rFonts w:ascii="Times New Roman" w:hAnsi="Times New Roman"/>
                <w:sz w:val="24"/>
              </w:rPr>
            </w:pPr>
            <w:r>
              <w:rPr>
                <w:rFonts w:ascii="Times New Roman" w:hAnsi="Times New Roman"/>
                <w:sz w:val="24"/>
              </w:rPr>
              <w:t>其中，研发仿真模型___________个；业务流程模型___________个；</w:t>
            </w:r>
          </w:p>
          <w:p>
            <w:pPr>
              <w:spacing w:line="400" w:lineRule="exact"/>
              <w:ind w:firstLine="960" w:firstLineChars="400"/>
              <w:contextualSpacing/>
              <w:rPr>
                <w:rFonts w:ascii="Times New Roman" w:hAnsi="Times New Roman"/>
                <w:sz w:val="24"/>
              </w:rPr>
            </w:pPr>
            <w:r>
              <w:rPr>
                <w:rFonts w:ascii="Times New Roman" w:hAnsi="Times New Roman"/>
                <w:sz w:val="24"/>
              </w:rPr>
              <w:t>行业机理模型___________个；数据算法模型___________个</w:t>
            </w:r>
          </w:p>
          <w:p>
            <w:pPr>
              <w:spacing w:line="400" w:lineRule="exact"/>
              <w:contextualSpacing/>
              <w:rPr>
                <w:rFonts w:ascii="Times New Roman" w:hAnsi="Times New Roman"/>
                <w:sz w:val="24"/>
              </w:rPr>
            </w:pPr>
            <w:r>
              <w:rPr>
                <w:rFonts w:ascii="Times New Roman" w:hAnsi="Times New Roman"/>
                <w:b/>
                <w:bCs/>
                <w:sz w:val="24"/>
              </w:rPr>
              <w:t>补充说明和分类详细介绍</w:t>
            </w:r>
            <w:r>
              <w:rPr>
                <w:rFonts w:ascii="Times New Roman" w:hAnsi="Times New Roman"/>
                <w:sz w:val="24"/>
              </w:rPr>
              <w:t>（具体禀赋的工业机理模型）：</w:t>
            </w:r>
          </w:p>
          <w:p>
            <w:pPr>
              <w:pStyle w:val="3"/>
              <w:rPr>
                <w:rFonts w:ascii="Times New Roman" w:hAnsi="Times New Roman"/>
              </w:rPr>
            </w:pPr>
          </w:p>
          <w:p>
            <w:pPr>
              <w:pStyle w:val="3"/>
              <w:rPr>
                <w:rFonts w:ascii="Times New Roman" w:hAnsi="Times New Roman"/>
              </w:rPr>
            </w:pPr>
          </w:p>
          <w:p>
            <w:pPr>
              <w:pStyle w:val="3"/>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b/>
                <w:kern w:val="0"/>
                <w:sz w:val="24"/>
              </w:rPr>
            </w:pPr>
            <w:r>
              <w:rPr>
                <w:rFonts w:ascii="Times New Roman" w:hAnsi="Times New Roman"/>
                <w:b/>
                <w:kern w:val="0"/>
                <w:sz w:val="24"/>
              </w:rPr>
              <w:t>1.3 工业APP数量*</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工业APP数量： ___________个</w:t>
            </w:r>
          </w:p>
          <w:p>
            <w:pPr>
              <w:pStyle w:val="3"/>
              <w:spacing w:line="400" w:lineRule="exact"/>
              <w:ind w:left="240" w:hanging="240" w:hangingChars="100"/>
              <w:rPr>
                <w:rFonts w:hint="eastAsia" w:ascii="Times New Roman" w:hAnsi="Times New Roman" w:eastAsia="宋体"/>
                <w:kern w:val="0"/>
                <w:sz w:val="24"/>
                <w:szCs w:val="24"/>
              </w:rPr>
            </w:pPr>
            <w:r>
              <w:rPr>
                <w:rFonts w:ascii="Times New Roman" w:hAnsi="Times New Roman" w:eastAsia="宋体"/>
                <w:kern w:val="0"/>
                <w:sz w:val="24"/>
                <w:szCs w:val="24"/>
              </w:rPr>
              <w:t xml:space="preserve">  其中，自研工业APP数量_________个</w:t>
            </w:r>
            <w:r>
              <w:rPr>
                <w:rFonts w:hint="eastAsia" w:ascii="Times New Roman" w:hAnsi="Times New Roman" w:eastAsia="宋体"/>
                <w:kern w:val="0"/>
                <w:sz w:val="24"/>
                <w:szCs w:val="24"/>
              </w:rPr>
              <w:t>、</w:t>
            </w:r>
            <w:r>
              <w:rPr>
                <w:rFonts w:ascii="Times New Roman" w:hAnsi="Times New Roman" w:eastAsia="宋体"/>
                <w:kern w:val="0"/>
                <w:sz w:val="24"/>
                <w:szCs w:val="24"/>
              </w:rPr>
              <w:t>生态伙伴工业APP数量_________个；基于平台开发的工业APP数量_____个</w:t>
            </w:r>
            <w:r>
              <w:rPr>
                <w:rFonts w:hint="eastAsia" w:ascii="Times New Roman" w:hAnsi="Times New Roman" w:eastAsia="宋体"/>
                <w:kern w:val="0"/>
                <w:sz w:val="24"/>
                <w:szCs w:val="24"/>
              </w:rPr>
              <w:t>、传统工业软件云化APP数量</w:t>
            </w:r>
            <w:r>
              <w:rPr>
                <w:rFonts w:ascii="Times New Roman" w:hAnsi="Times New Roman" w:eastAsia="宋体"/>
                <w:kern w:val="0"/>
                <w:sz w:val="24"/>
                <w:szCs w:val="24"/>
              </w:rPr>
              <w:t>____</w:t>
            </w:r>
            <w:r>
              <w:rPr>
                <w:rFonts w:hint="eastAsia" w:ascii="Times New Roman" w:hAnsi="Times New Roman" w:eastAsia="宋体"/>
                <w:kern w:val="0"/>
                <w:sz w:val="24"/>
                <w:szCs w:val="24"/>
              </w:rPr>
              <w:t>个</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工业APP种类：</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安全生产___________个；节能减排___________个；</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质量管控___________个；供应链管理__________个；</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研发设计___________个；生产制造____________个；</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运营管理___________个；仓储物流____________个；</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运维服务___________个</w:t>
            </w:r>
          </w:p>
          <w:p>
            <w:pPr>
              <w:spacing w:line="400" w:lineRule="exact"/>
              <w:contextualSpacing/>
              <w:rPr>
                <w:rFonts w:ascii="Times New Roman" w:hAnsi="Times New Roman"/>
                <w:sz w:val="24"/>
              </w:rPr>
            </w:pPr>
            <w:r>
              <w:rPr>
                <w:rFonts w:hint="eastAsia" w:ascii="Times New Roman" w:hAnsi="Times New Roman"/>
                <w:kern w:val="0"/>
                <w:sz w:val="24"/>
              </w:rPr>
              <w:t>□</w:t>
            </w:r>
            <w:r>
              <w:rPr>
                <w:rFonts w:ascii="Times New Roman" w:hAnsi="Times New Roman"/>
                <w:kern w:val="0"/>
                <w:sz w:val="24"/>
              </w:rPr>
              <w:t>工业APP月活跃数量：___________个（指当月有用户访问或者调用过的工业APP数量）</w:t>
            </w:r>
          </w:p>
          <w:p>
            <w:pPr>
              <w:spacing w:line="400" w:lineRule="exact"/>
              <w:contextualSpacing/>
              <w:rPr>
                <w:rFonts w:ascii="Times New Roman" w:hAnsi="Times New Roman"/>
                <w:b/>
                <w:kern w:val="0"/>
                <w:sz w:val="24"/>
              </w:rPr>
            </w:pPr>
            <w:r>
              <w:rPr>
                <w:rFonts w:ascii="Times New Roman" w:hAnsi="Times New Roman"/>
                <w:b/>
                <w:kern w:val="0"/>
                <w:sz w:val="24"/>
              </w:rPr>
              <w:t>补充说明和分类详细介绍</w:t>
            </w:r>
            <w:r>
              <w:rPr>
                <w:rFonts w:ascii="Times New Roman" w:hAnsi="Times New Roman"/>
                <w:bCs/>
                <w:kern w:val="0"/>
                <w:sz w:val="24"/>
              </w:rPr>
              <w:t>（具体的工业APP类型）</w:t>
            </w:r>
            <w:r>
              <w:rPr>
                <w:rFonts w:ascii="Times New Roman" w:hAnsi="Times New Roman"/>
                <w:b/>
                <w:kern w:val="0"/>
                <w:sz w:val="24"/>
              </w:rPr>
              <w:t>：</w:t>
            </w:r>
          </w:p>
          <w:p>
            <w:pPr>
              <w:pStyle w:val="3"/>
              <w:rPr>
                <w:rFonts w:ascii="Times New Roman" w:hAnsi="Times New Roman"/>
                <w:b/>
                <w:kern w:val="0"/>
                <w:sz w:val="24"/>
              </w:rPr>
            </w:pPr>
          </w:p>
          <w:p>
            <w:pPr>
              <w:pStyle w:val="3"/>
              <w:rPr>
                <w:rFonts w:ascii="Times New Roman" w:hAnsi="Times New Roman"/>
                <w:b/>
                <w:kern w:val="0"/>
                <w:sz w:val="24"/>
              </w:rPr>
            </w:pPr>
          </w:p>
          <w:p>
            <w:pPr>
              <w:spacing w:line="440" w:lineRule="exact"/>
              <w:contextualSpacing/>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kern w:val="0"/>
                <w:sz w:val="24"/>
              </w:rPr>
            </w:pPr>
            <w:r>
              <w:rPr>
                <w:rFonts w:ascii="Times New Roman" w:hAnsi="Times New Roman"/>
                <w:b/>
                <w:kern w:val="0"/>
                <w:sz w:val="24"/>
              </w:rPr>
              <w:t>1.4 服务</w:t>
            </w:r>
            <w:r>
              <w:rPr>
                <w:rFonts w:hint="eastAsia" w:ascii="Times New Roman" w:hAnsi="Times New Roman"/>
                <w:b/>
                <w:kern w:val="0"/>
                <w:sz w:val="24"/>
              </w:rPr>
              <w:t>工业</w:t>
            </w:r>
            <w:r>
              <w:rPr>
                <w:rFonts w:ascii="Times New Roman" w:hAnsi="Times New Roman"/>
                <w:b/>
                <w:kern w:val="0"/>
                <w:sz w:val="24"/>
              </w:rPr>
              <w:t>企业数量*</w:t>
            </w:r>
          </w:p>
          <w:p>
            <w:pPr>
              <w:spacing w:line="44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注册企业用户数：______个</w:t>
            </w:r>
          </w:p>
          <w:p>
            <w:pPr>
              <w:spacing w:line="440" w:lineRule="exact"/>
              <w:contextualSpacing/>
              <w:rPr>
                <w:rFonts w:ascii="Times New Roman" w:hAnsi="Times New Roman"/>
                <w:kern w:val="0"/>
                <w:sz w:val="24"/>
              </w:rPr>
            </w:pPr>
            <w:r>
              <w:rPr>
                <w:rFonts w:ascii="Times New Roman" w:hAnsi="Times New Roman"/>
                <w:kern w:val="0"/>
                <w:sz w:val="24"/>
              </w:rPr>
              <w:t>其中，工业企业数：______个，付费</w:t>
            </w:r>
            <w:r>
              <w:rPr>
                <w:rFonts w:hint="eastAsia" w:ascii="Times New Roman" w:hAnsi="Times New Roman"/>
                <w:kern w:val="0"/>
                <w:sz w:val="24"/>
              </w:rPr>
              <w:t>工业</w:t>
            </w:r>
            <w:r>
              <w:rPr>
                <w:rFonts w:ascii="Times New Roman" w:hAnsi="Times New Roman"/>
                <w:kern w:val="0"/>
                <w:sz w:val="24"/>
              </w:rPr>
              <w:t>企业数：______个</w:t>
            </w:r>
          </w:p>
          <w:p>
            <w:pPr>
              <w:spacing w:line="440" w:lineRule="exact"/>
              <w:contextualSpacing/>
              <w:rPr>
                <w:rFonts w:ascii="Times New Roman" w:hAnsi="Times New Roman"/>
                <w:b/>
                <w:kern w:val="0"/>
                <w:sz w:val="24"/>
              </w:rPr>
            </w:pPr>
            <w:r>
              <w:rPr>
                <w:rFonts w:ascii="Times New Roman" w:hAnsi="Times New Roman"/>
                <w:b/>
                <w:kern w:val="0"/>
                <w:sz w:val="24"/>
              </w:rPr>
              <w:t>补充说明和分类详细介绍</w:t>
            </w:r>
            <w:r>
              <w:rPr>
                <w:rFonts w:ascii="Times New Roman" w:hAnsi="Times New Roman"/>
                <w:bCs/>
                <w:kern w:val="0"/>
                <w:sz w:val="24"/>
              </w:rPr>
              <w:t>（具体服务的工业企业类型，平台提供了什么产品或服务）</w:t>
            </w:r>
            <w:r>
              <w:rPr>
                <w:rFonts w:ascii="Times New Roman" w:hAnsi="Times New Roman"/>
                <w:b/>
                <w:kern w:val="0"/>
                <w:sz w:val="24"/>
              </w:rPr>
              <w:t>：</w:t>
            </w:r>
          </w:p>
          <w:p>
            <w:pPr>
              <w:pStyle w:val="3"/>
              <w:rPr>
                <w:rFonts w:ascii="Times New Roman" w:hAnsi="Times New Roman"/>
                <w:b/>
                <w:kern w:val="0"/>
                <w:sz w:val="24"/>
                <w:szCs w:val="24"/>
              </w:rPr>
            </w:pPr>
          </w:p>
          <w:p>
            <w:pPr>
              <w:pStyle w:val="3"/>
              <w:rPr>
                <w:rFonts w:ascii="Times New Roman" w:hAnsi="Times New Roman"/>
                <w:b/>
                <w:kern w:val="0"/>
                <w:sz w:val="24"/>
                <w:szCs w:val="24"/>
              </w:rPr>
            </w:pPr>
          </w:p>
          <w:p>
            <w:pPr>
              <w:pStyle w:val="3"/>
              <w:rPr>
                <w:rFonts w:ascii="Times New Roman" w:hAnsi="Times New Roman"/>
                <w:b/>
                <w:kern w:val="0"/>
                <w:sz w:val="24"/>
                <w:szCs w:val="24"/>
              </w:rPr>
            </w:pPr>
          </w:p>
          <w:p>
            <w:pPr>
              <w:spacing w:line="440" w:lineRule="exact"/>
              <w:contextualSpacing/>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00" w:lineRule="exact"/>
              <w:contextualSpacing/>
              <w:rPr>
                <w:rFonts w:ascii="Times New Roman" w:hAnsi="Times New Roman"/>
                <w:b/>
                <w:kern w:val="0"/>
                <w:sz w:val="24"/>
              </w:rPr>
            </w:pPr>
            <w:r>
              <w:rPr>
                <w:rFonts w:ascii="Times New Roman" w:hAnsi="Times New Roman"/>
                <w:b/>
                <w:kern w:val="0"/>
                <w:sz w:val="24"/>
              </w:rPr>
              <w:t>1.5 平台开发者数量*</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第三方开发者注册总数：______个</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第三方活跃开发者数： ______个（活跃开发者为每月至少登陆1次平台且对平台的工具或者环境进行调用的开发者）</w:t>
            </w:r>
          </w:p>
          <w:p>
            <w:pPr>
              <w:spacing w:line="400" w:lineRule="exact"/>
              <w:contextualSpacing/>
              <w:rPr>
                <w:rFonts w:ascii="Times New Roman" w:hAnsi="Times New Roman"/>
                <w:b/>
                <w:kern w:val="0"/>
                <w:sz w:val="24"/>
              </w:rPr>
            </w:pPr>
            <w:r>
              <w:rPr>
                <w:rFonts w:ascii="Times New Roman" w:hAnsi="Times New Roman"/>
                <w:b/>
                <w:kern w:val="0"/>
                <w:sz w:val="24"/>
              </w:rPr>
              <w:t>补充说明和分类详细介绍</w:t>
            </w:r>
            <w:r>
              <w:rPr>
                <w:rFonts w:ascii="Times New Roman" w:hAnsi="Times New Roman"/>
                <w:bCs/>
                <w:kern w:val="0"/>
                <w:sz w:val="24"/>
              </w:rPr>
              <w:t>（每类开发者具体调用了什么工具包、算法模型和微服务）</w:t>
            </w:r>
            <w:r>
              <w:rPr>
                <w:rFonts w:ascii="Times New Roman" w:hAnsi="Times New Roman"/>
                <w:b/>
                <w:kern w:val="0"/>
                <w:sz w:val="24"/>
              </w:rPr>
              <w:t>：</w:t>
            </w:r>
          </w:p>
          <w:p>
            <w:pPr>
              <w:spacing w:line="440" w:lineRule="exact"/>
              <w:contextualSpacing/>
              <w:rPr>
                <w:rFonts w:ascii="Times New Roman" w:hAnsi="Times New Roman"/>
                <w:b/>
                <w:kern w:val="0"/>
                <w:sz w:val="24"/>
              </w:rPr>
            </w:pPr>
          </w:p>
          <w:p>
            <w:pPr>
              <w:pStyle w:val="3"/>
            </w:pPr>
          </w:p>
          <w:p>
            <w:pPr>
              <w:spacing w:line="440" w:lineRule="exact"/>
              <w:contextualSpacing/>
              <w:rPr>
                <w:rFonts w:ascii="Times New Roman" w:hAnsi="Times New Roman"/>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numPr>
                <w:ilvl w:val="0"/>
                <w:numId w:val="1"/>
              </w:numPr>
              <w:spacing w:line="440" w:lineRule="exact"/>
              <w:contextualSpacing/>
              <w:rPr>
                <w:rFonts w:ascii="Times New Roman" w:hAnsi="Times New Roman"/>
                <w:b/>
                <w:kern w:val="0"/>
                <w:sz w:val="24"/>
              </w:rPr>
            </w:pPr>
            <w:bookmarkStart w:id="0" w:name="_Hlk44153100"/>
            <w:r>
              <w:rPr>
                <w:rFonts w:ascii="Times New Roman" w:hAnsi="Times New Roman"/>
                <w:b/>
                <w:kern w:val="0"/>
                <w:sz w:val="24"/>
              </w:rPr>
              <w:t>平台核心技术水平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00" w:lineRule="exact"/>
              <w:contextualSpacing/>
              <w:rPr>
                <w:rFonts w:ascii="Microsoft YaHei UI" w:eastAsia="Microsoft YaHei UI"/>
                <w:sz w:val="18"/>
                <w:szCs w:val="18"/>
              </w:rPr>
            </w:pPr>
            <w:r>
              <w:rPr>
                <w:rFonts w:ascii="Times New Roman" w:hAnsi="Times New Roman"/>
                <w:b/>
                <w:bCs/>
                <w:sz w:val="24"/>
              </w:rPr>
              <w:t>2.1平台技术创新能力</w:t>
            </w:r>
            <w:r>
              <w:rPr>
                <w:rFonts w:hint="eastAsia" w:ascii="Times New Roman" w:hAnsi="Times New Roman"/>
                <w:b/>
                <w:bCs/>
                <w:sz w:val="24"/>
              </w:rPr>
              <w:t>*</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平台核心软硬件技术获得的专利数量：___________个</w:t>
            </w:r>
          </w:p>
          <w:p>
            <w:pPr>
              <w:spacing w:line="400" w:lineRule="exact"/>
              <w:contextualSpacing/>
              <w:rPr>
                <w:rFonts w:ascii="Times New Roman" w:hAnsi="Times New Roman"/>
              </w:rPr>
            </w:pPr>
            <w:r>
              <w:rPr>
                <w:rFonts w:hint="eastAsia" w:ascii="Times New Roman" w:hAnsi="Times New Roman"/>
                <w:kern w:val="0"/>
                <w:sz w:val="24"/>
              </w:rPr>
              <w:t>□</w:t>
            </w:r>
            <w:r>
              <w:rPr>
                <w:rFonts w:ascii="Times New Roman" w:hAnsi="Times New Roman"/>
                <w:kern w:val="0"/>
                <w:sz w:val="24"/>
              </w:rPr>
              <w:t>平台核心软硬件技术获得的软著数量：___________个</w:t>
            </w:r>
          </w:p>
          <w:p>
            <w:pPr>
              <w:pStyle w:val="3"/>
              <w:spacing w:line="400" w:lineRule="exact"/>
              <w:rPr>
                <w:rFonts w:ascii="Times New Roman" w:hAnsi="Times New Roman" w:eastAsia="宋体"/>
                <w:b/>
                <w:kern w:val="0"/>
                <w:sz w:val="24"/>
                <w:szCs w:val="24"/>
              </w:rPr>
            </w:pPr>
            <w:r>
              <w:rPr>
                <w:rFonts w:ascii="Times New Roman" w:hAnsi="Times New Roman" w:eastAsia="宋体"/>
                <w:b/>
                <w:kern w:val="0"/>
                <w:sz w:val="24"/>
                <w:szCs w:val="24"/>
              </w:rPr>
              <w:t>补充说明材料</w:t>
            </w:r>
            <w:r>
              <w:rPr>
                <w:rFonts w:ascii="Times New Roman" w:hAnsi="Times New Roman" w:eastAsia="宋体"/>
                <w:bCs/>
                <w:kern w:val="0"/>
                <w:sz w:val="24"/>
                <w:szCs w:val="24"/>
              </w:rPr>
              <w:t>（包含但不限于平台新技术融合情况、对应用及解决方案的支撑能力、技术产品化能力</w:t>
            </w:r>
            <w:r>
              <w:rPr>
                <w:rFonts w:hint="eastAsia" w:ascii="Times New Roman" w:hAnsi="Times New Roman" w:eastAsia="宋体"/>
                <w:bCs/>
                <w:kern w:val="0"/>
                <w:sz w:val="24"/>
                <w:szCs w:val="24"/>
              </w:rPr>
              <w:t>等</w:t>
            </w:r>
            <w:r>
              <w:rPr>
                <w:rFonts w:ascii="Times New Roman" w:hAnsi="Times New Roman" w:eastAsia="宋体"/>
                <w:bCs/>
                <w:kern w:val="0"/>
                <w:sz w:val="24"/>
                <w:szCs w:val="24"/>
              </w:rPr>
              <w:t>）</w:t>
            </w:r>
            <w:r>
              <w:rPr>
                <w:rFonts w:ascii="Times New Roman" w:hAnsi="Times New Roman" w:eastAsia="宋体"/>
                <w:b/>
                <w:kern w:val="0"/>
                <w:sz w:val="24"/>
                <w:szCs w:val="24"/>
              </w:rPr>
              <w:t>：</w:t>
            </w:r>
          </w:p>
          <w:p>
            <w:pPr>
              <w:pStyle w:val="3"/>
              <w:spacing w:line="400" w:lineRule="exact"/>
              <w:rPr>
                <w:rFonts w:ascii="Times New Roman" w:hAnsi="Times New Roman" w:eastAsia="宋体"/>
                <w:b/>
                <w:kern w:val="0"/>
                <w:sz w:val="24"/>
                <w:szCs w:val="24"/>
              </w:rPr>
            </w:pPr>
          </w:p>
          <w:p>
            <w:pPr>
              <w:pStyle w:val="3"/>
              <w:rPr>
                <w:rFonts w:ascii="Times New Roman" w:hAnsi="Times New Roman" w:eastAsia="宋体"/>
                <w:bCs/>
                <w:sz w:val="24"/>
                <w:szCs w:val="24"/>
              </w:rPr>
            </w:pPr>
          </w:p>
          <w:p>
            <w:pPr>
              <w:spacing w:line="440" w:lineRule="exact"/>
              <w:contextualSpacing/>
              <w:rPr>
                <w:rFonts w:ascii="Times New Roman" w:hAnsi="Times New Roman"/>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580" w:lineRule="exact"/>
              <w:contextualSpacing/>
              <w:rPr>
                <w:rFonts w:ascii="Times New Roman" w:hAnsi="Times New Roman"/>
                <w:b/>
                <w:bCs/>
                <w:sz w:val="24"/>
              </w:rPr>
            </w:pPr>
            <w:r>
              <w:rPr>
                <w:rFonts w:ascii="Times New Roman" w:hAnsi="Times New Roman"/>
                <w:b/>
                <w:bCs/>
                <w:sz w:val="24"/>
              </w:rPr>
              <w:t>2.2 平台产品可靠性和安全防护能力</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具有设备和数据接入安全防护手段：</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具有数据安全防护：</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具有代码安全防护：</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具有应用安全防护：</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具有访问安全防护：</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hint="eastAsia" w:ascii="Times New Roman" w:hAnsi="Times New Roman"/>
                <w:kern w:val="0"/>
                <w:sz w:val="24"/>
                <w:lang w:eastAsia="zh-CN"/>
              </w:rPr>
              <w:t>是否接入省工业互联网安全态势感知平台</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contextualSpacing/>
            </w:pPr>
            <w:r>
              <w:rPr>
                <w:rFonts w:hint="eastAsia" w:ascii="Times New Roman" w:hAnsi="Times New Roman"/>
                <w:kern w:val="0"/>
                <w:sz w:val="24"/>
              </w:rPr>
              <w:t>□</w:t>
            </w:r>
            <w:r>
              <w:rPr>
                <w:rFonts w:hint="eastAsia" w:ascii="Times New Roman" w:hAnsi="Times New Roman"/>
                <w:kern w:val="0"/>
                <w:sz w:val="24"/>
                <w:lang w:eastAsia="zh-CN"/>
              </w:rPr>
              <w:t>是否参加工业互联网企业网络安全分类分级管理试点</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p>
            <w:pPr>
              <w:spacing w:line="400" w:lineRule="exact"/>
              <w:ind w:left="723" w:hanging="722" w:hangingChars="300"/>
              <w:contextualSpacing/>
              <w:rPr>
                <w:rFonts w:ascii="Times New Roman" w:hAnsi="Times New Roman"/>
                <w:bCs/>
                <w:kern w:val="0"/>
                <w:sz w:val="24"/>
              </w:rPr>
            </w:pPr>
            <w:r>
              <w:rPr>
                <w:rFonts w:ascii="Times New Roman" w:hAnsi="Times New Roman"/>
                <w:b/>
                <w:kern w:val="0"/>
                <w:sz w:val="24"/>
              </w:rPr>
              <w:t>补充说明材料</w:t>
            </w:r>
            <w:r>
              <w:rPr>
                <w:rFonts w:ascii="Times New Roman" w:hAnsi="Times New Roman"/>
                <w:bCs/>
                <w:kern w:val="0"/>
                <w:sz w:val="24"/>
              </w:rPr>
              <w:t>（包括平台安全防护体系和防护能力介绍，获得第三方安全测试认</w:t>
            </w:r>
          </w:p>
          <w:p>
            <w:pPr>
              <w:spacing w:line="400" w:lineRule="exact"/>
              <w:ind w:left="720" w:hanging="720" w:hangingChars="300"/>
              <w:contextualSpacing/>
              <w:rPr>
                <w:rFonts w:ascii="Times New Roman" w:hAnsi="Times New Roman"/>
                <w:b/>
                <w:kern w:val="0"/>
                <w:sz w:val="24"/>
              </w:rPr>
            </w:pPr>
            <w:r>
              <w:rPr>
                <w:rFonts w:ascii="Times New Roman" w:hAnsi="Times New Roman"/>
                <w:bCs/>
                <w:kern w:val="0"/>
                <w:sz w:val="24"/>
              </w:rPr>
              <w:t>证情况等）</w:t>
            </w:r>
            <w:r>
              <w:rPr>
                <w:rFonts w:ascii="Times New Roman" w:hAnsi="Times New Roman"/>
                <w:b/>
                <w:kern w:val="0"/>
                <w:sz w:val="24"/>
              </w:rPr>
              <w:t>：</w:t>
            </w:r>
          </w:p>
          <w:p>
            <w:pPr>
              <w:spacing w:line="440" w:lineRule="exact"/>
              <w:ind w:left="723" w:hanging="722" w:hangingChars="300"/>
              <w:contextualSpacing/>
              <w:rPr>
                <w:rFonts w:ascii="Times New Roman" w:hAnsi="Times New Roman"/>
                <w:b/>
                <w:kern w:val="0"/>
                <w:sz w:val="24"/>
              </w:rPr>
            </w:pPr>
          </w:p>
          <w:p>
            <w:pPr>
              <w:spacing w:line="440" w:lineRule="exact"/>
              <w:contextualSpacing/>
              <w:rPr>
                <w:rFonts w:ascii="Times New Roman" w:hAnsi="Times New Roman"/>
                <w:b/>
                <w:kern w:val="0"/>
                <w:sz w:val="24"/>
              </w:rPr>
            </w:pPr>
          </w:p>
          <w:p>
            <w:pPr>
              <w:spacing w:line="440" w:lineRule="exact"/>
              <w:contextualSpacing/>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after="156" w:afterLines="50" w:line="440" w:lineRule="exact"/>
              <w:contextualSpacing/>
              <w:rPr>
                <w:rFonts w:ascii="Times New Roman" w:hAnsi="Times New Roman"/>
                <w:sz w:val="24"/>
              </w:rPr>
            </w:pPr>
            <w:r>
              <w:rPr>
                <w:rFonts w:ascii="Times New Roman" w:hAnsi="Times New Roman"/>
                <w:b/>
                <w:bCs/>
                <w:sz w:val="24"/>
              </w:rPr>
              <w:t xml:space="preserve">2.3 </w:t>
            </w:r>
            <w:r>
              <w:rPr>
                <w:rFonts w:hint="eastAsia" w:ascii="Times New Roman" w:hAnsi="Times New Roman"/>
                <w:b/>
                <w:bCs/>
                <w:sz w:val="24"/>
              </w:rPr>
              <w:t>自研</w:t>
            </w:r>
            <w:r>
              <w:rPr>
                <w:rFonts w:ascii="Times New Roman" w:hAnsi="Times New Roman"/>
                <w:b/>
                <w:bCs/>
                <w:sz w:val="24"/>
              </w:rPr>
              <w:t>杀手锏</w:t>
            </w:r>
            <w:r>
              <w:rPr>
                <w:rFonts w:hint="eastAsia" w:ascii="Times New Roman" w:hAnsi="Times New Roman"/>
                <w:b/>
                <w:bCs/>
                <w:sz w:val="24"/>
              </w:rPr>
              <w:t>工业</w:t>
            </w:r>
            <w:r>
              <w:rPr>
                <w:rFonts w:ascii="Times New Roman" w:hAnsi="Times New Roman"/>
                <w:b/>
                <w:bCs/>
                <w:sz w:val="24"/>
              </w:rPr>
              <w:t>APP情况*</w:t>
            </w:r>
            <w:r>
              <w:rPr>
                <w:rFonts w:ascii="Times New Roman" w:hAnsi="Times New Roman"/>
                <w:sz w:val="24"/>
              </w:rPr>
              <w:t>（杀手锏APP指平台上订阅用户数最多的5个工业APP）</w:t>
            </w:r>
          </w:p>
          <w:p>
            <w:pPr>
              <w:spacing w:line="400" w:lineRule="exact"/>
              <w:contextualSpacing/>
              <w:rPr>
                <w:rFonts w:ascii="Times New Roman" w:hAnsi="Times New Roman"/>
              </w:rPr>
            </w:pPr>
            <w:r>
              <w:rPr>
                <w:rFonts w:hint="eastAsia" w:ascii="Times New Roman" w:hAnsi="Times New Roman"/>
                <w:sz w:val="24"/>
              </w:rPr>
              <w:t>□</w:t>
            </w:r>
            <w:r>
              <w:rPr>
                <w:rFonts w:ascii="Times New Roman" w:hAnsi="Times New Roman"/>
                <w:sz w:val="24"/>
              </w:rPr>
              <w:t>支持跨平台调用：</w:t>
            </w:r>
            <w:r>
              <w:rPr>
                <w:rFonts w:hint="eastAsia" w:ascii="Times New Roman" w:hAnsi="Times New Roman"/>
                <w:sz w:val="24"/>
              </w:rPr>
              <w:t>□</w:t>
            </w:r>
            <w:r>
              <w:rPr>
                <w:rFonts w:ascii="Times New Roman" w:hAnsi="Times New Roman"/>
                <w:sz w:val="24"/>
              </w:rPr>
              <w:t xml:space="preserve">是 </w:t>
            </w:r>
            <w:r>
              <w:rPr>
                <w:rFonts w:hint="eastAsia" w:ascii="Times New Roman" w:hAnsi="Times New Roman"/>
                <w:sz w:val="24"/>
              </w:rPr>
              <w:t>□</w:t>
            </w:r>
            <w:r>
              <w:rPr>
                <w:rFonts w:ascii="Times New Roman" w:hAnsi="Times New Roman"/>
                <w:sz w:val="24"/>
              </w:rPr>
              <w:t>否</w:t>
            </w:r>
          </w:p>
          <w:p>
            <w:pPr>
              <w:spacing w:line="400" w:lineRule="exact"/>
              <w:contextualSpacing/>
              <w:rPr>
                <w:rFonts w:ascii="Times New Roman" w:hAnsi="Times New Roman"/>
                <w:kern w:val="0"/>
                <w:sz w:val="24"/>
              </w:rPr>
            </w:pPr>
            <w:r>
              <w:rPr>
                <w:rFonts w:hint="eastAsia" w:ascii="Times New Roman" w:hAnsi="Times New Roman"/>
                <w:sz w:val="24"/>
              </w:rPr>
              <w:t>□</w:t>
            </w:r>
            <w:r>
              <w:rPr>
                <w:rFonts w:ascii="Times New Roman" w:hAnsi="Times New Roman"/>
                <w:sz w:val="24"/>
              </w:rPr>
              <w:t>公有云杀手锏APP日活：</w:t>
            </w:r>
            <w:r>
              <w:rPr>
                <w:rFonts w:ascii="Times New Roman" w:hAnsi="Times New Roman"/>
                <w:kern w:val="0"/>
                <w:sz w:val="24"/>
              </w:rPr>
              <w:t>___________次</w:t>
            </w:r>
          </w:p>
          <w:p>
            <w:pPr>
              <w:spacing w:line="400" w:lineRule="exact"/>
              <w:contextualSpacing/>
              <w:rPr>
                <w:rFonts w:ascii="Times New Roman" w:hAnsi="Times New Roman"/>
              </w:rPr>
            </w:pPr>
            <w:r>
              <w:rPr>
                <w:rFonts w:ascii="Times New Roman" w:hAnsi="Times New Roman"/>
                <w:kern w:val="0"/>
                <w:sz w:val="24"/>
              </w:rPr>
              <w:t>（指部署在公有云上的杀手锏工业APP平均每天被调用的次数）</w:t>
            </w:r>
          </w:p>
          <w:p>
            <w:pPr>
              <w:spacing w:line="400" w:lineRule="exact"/>
              <w:contextualSpacing/>
              <w:rPr>
                <w:rFonts w:ascii="Times New Roman" w:hAnsi="Times New Roman"/>
                <w:kern w:val="0"/>
                <w:sz w:val="24"/>
              </w:rPr>
            </w:pPr>
            <w:r>
              <w:rPr>
                <w:rFonts w:hint="eastAsia" w:ascii="Times New Roman" w:hAnsi="Times New Roman"/>
                <w:sz w:val="24"/>
              </w:rPr>
              <w:t>□</w:t>
            </w:r>
            <w:r>
              <w:rPr>
                <w:rFonts w:ascii="Times New Roman" w:hAnsi="Times New Roman"/>
                <w:sz w:val="24"/>
              </w:rPr>
              <w:t>2021年月平均收入：</w:t>
            </w:r>
            <w:r>
              <w:rPr>
                <w:rFonts w:ascii="Times New Roman" w:hAnsi="Times New Roman"/>
                <w:kern w:val="0"/>
                <w:sz w:val="24"/>
              </w:rPr>
              <w:t>___________万元（5个杀手锏APP累计月均收入）</w:t>
            </w:r>
          </w:p>
          <w:p>
            <w:pPr>
              <w:spacing w:line="400" w:lineRule="exact"/>
              <w:contextualSpacing/>
              <w:rPr>
                <w:rFonts w:hint="eastAsia" w:ascii="Times New Roman" w:hAnsi="Times New Roman" w:eastAsia="宋体"/>
                <w:lang w:eastAsia="zh-CN"/>
              </w:rPr>
            </w:pPr>
            <w:r>
              <w:rPr>
                <w:rFonts w:hint="eastAsia" w:ascii="Times New Roman" w:hAnsi="Times New Roman"/>
                <w:sz w:val="24"/>
              </w:rPr>
              <w:t>□</w:t>
            </w:r>
            <w:r>
              <w:rPr>
                <w:rFonts w:ascii="Times New Roman" w:hAnsi="Times New Roman"/>
                <w:sz w:val="24"/>
              </w:rPr>
              <w:t>获评省部级优秀APP</w:t>
            </w:r>
            <w:r>
              <w:rPr>
                <w:rFonts w:hint="eastAsia" w:ascii="Times New Roman" w:hAnsi="Times New Roman"/>
                <w:sz w:val="24"/>
              </w:rPr>
              <w:t>数量</w:t>
            </w:r>
            <w:r>
              <w:rPr>
                <w:rFonts w:ascii="Times New Roman" w:hAnsi="Times New Roman"/>
                <w:sz w:val="24"/>
              </w:rPr>
              <w:t>：</w:t>
            </w:r>
            <w:r>
              <w:rPr>
                <w:rFonts w:ascii="Times New Roman" w:hAnsi="Times New Roman"/>
                <w:kern w:val="0"/>
                <w:sz w:val="24"/>
              </w:rPr>
              <w:t>___________个</w:t>
            </w:r>
            <w:r>
              <w:rPr>
                <w:rFonts w:hint="eastAsia" w:ascii="Times New Roman" w:hAnsi="Times New Roman"/>
                <w:kern w:val="0"/>
                <w:sz w:val="24"/>
                <w:lang w:eastAsia="zh-CN"/>
              </w:rPr>
              <w:t>，具体是</w:t>
            </w:r>
            <w:r>
              <w:rPr>
                <w:rFonts w:ascii="Times New Roman" w:hAnsi="Times New Roman"/>
                <w:kern w:val="0"/>
                <w:sz w:val="24"/>
              </w:rPr>
              <w:t>___________</w:t>
            </w:r>
            <w:r>
              <w:rPr>
                <w:rFonts w:hint="eastAsia" w:ascii="Times New Roman" w:hAnsi="Times New Roman"/>
                <w:kern w:val="0"/>
                <w:sz w:val="24"/>
                <w:lang w:eastAsia="zh-CN"/>
              </w:rPr>
              <w:t>。</w:t>
            </w:r>
          </w:p>
          <w:p>
            <w:pPr>
              <w:pStyle w:val="3"/>
              <w:spacing w:line="400" w:lineRule="exact"/>
              <w:rPr>
                <w:rFonts w:ascii="Times New Roman" w:hAnsi="Times New Roman" w:eastAsia="宋体"/>
                <w:b/>
                <w:kern w:val="0"/>
                <w:sz w:val="24"/>
                <w:szCs w:val="24"/>
              </w:rPr>
            </w:pPr>
            <w:r>
              <w:rPr>
                <w:rFonts w:ascii="Times New Roman" w:hAnsi="Times New Roman" w:eastAsia="宋体"/>
                <w:b/>
                <w:kern w:val="0"/>
                <w:sz w:val="24"/>
                <w:szCs w:val="24"/>
              </w:rPr>
              <w:t>补充说明和分类详细介绍（</w:t>
            </w:r>
            <w:r>
              <w:rPr>
                <w:rFonts w:ascii="Times New Roman" w:hAnsi="Times New Roman" w:eastAsia="宋体"/>
                <w:sz w:val="24"/>
                <w:szCs w:val="24"/>
              </w:rPr>
              <w:t>提供杀手锏APP列表和</w:t>
            </w:r>
            <w:r>
              <w:rPr>
                <w:rFonts w:ascii="Times New Roman" w:hAnsi="Times New Roman" w:eastAsia="宋体"/>
                <w:bCs/>
                <w:kern w:val="0"/>
                <w:sz w:val="24"/>
                <w:szCs w:val="24"/>
              </w:rPr>
              <w:t>介绍</w:t>
            </w:r>
            <w:r>
              <w:rPr>
                <w:rFonts w:ascii="Times New Roman" w:hAnsi="Times New Roman" w:eastAsia="宋体"/>
                <w:b/>
                <w:kern w:val="0"/>
                <w:sz w:val="24"/>
                <w:szCs w:val="24"/>
              </w:rPr>
              <w:t>）：</w:t>
            </w:r>
          </w:p>
          <w:p>
            <w:pPr>
              <w:pStyle w:val="3"/>
              <w:rPr>
                <w:rFonts w:ascii="Times New Roman" w:hAnsi="Times New Roman" w:eastAsia="宋体"/>
                <w:kern w:val="0"/>
                <w:sz w:val="24"/>
                <w:szCs w:val="24"/>
              </w:rPr>
            </w:pPr>
          </w:p>
          <w:p>
            <w:pPr>
              <w:pStyle w:val="3"/>
              <w:rPr>
                <w:rFonts w:ascii="Times New Roman" w:hAnsi="Times New Roman" w:eastAsia="宋体"/>
                <w:kern w:val="0"/>
                <w:sz w:val="24"/>
                <w:szCs w:val="24"/>
              </w:rPr>
            </w:pPr>
          </w:p>
          <w:p>
            <w:pPr>
              <w:pStyle w:val="3"/>
              <w:rPr>
                <w:rFonts w:ascii="Times New Roman" w:hAnsi="Times New Roman" w:eastAsia="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numPr>
                <w:ilvl w:val="0"/>
                <w:numId w:val="1"/>
              </w:numPr>
              <w:spacing w:line="440" w:lineRule="exact"/>
              <w:contextualSpacing/>
              <w:rPr>
                <w:rFonts w:ascii="Times New Roman" w:hAnsi="Times New Roman"/>
                <w:b/>
                <w:kern w:val="0"/>
                <w:sz w:val="24"/>
              </w:rPr>
            </w:pPr>
            <w:r>
              <w:rPr>
                <w:rFonts w:ascii="Times New Roman" w:hAnsi="Times New Roman"/>
                <w:b/>
                <w:kern w:val="0"/>
                <w:sz w:val="24"/>
              </w:rPr>
              <w:t>平台赋能成效</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bCs/>
                <w:kern w:val="0"/>
                <w:sz w:val="24"/>
              </w:rPr>
            </w:pPr>
            <w:r>
              <w:rPr>
                <w:rFonts w:ascii="Times New Roman" w:hAnsi="Times New Roman"/>
                <w:b/>
                <w:kern w:val="0"/>
                <w:sz w:val="24"/>
              </w:rPr>
              <w:t>3.1解决方案供给能力</w:t>
            </w:r>
          </w:p>
          <w:p>
            <w:pPr>
              <w:spacing w:line="400" w:lineRule="exact"/>
              <w:contextualSpacing/>
              <w:rPr>
                <w:rFonts w:hint="eastAsia" w:ascii="Times New Roman" w:hAnsi="Times New Roman" w:eastAsia="宋体"/>
                <w:kern w:val="0"/>
                <w:sz w:val="24"/>
                <w:lang w:eastAsia="zh-CN"/>
              </w:rPr>
            </w:pPr>
            <w:r>
              <w:rPr>
                <w:rFonts w:hint="eastAsia" w:ascii="Times New Roman" w:hAnsi="Times New Roman"/>
                <w:kern w:val="0"/>
                <w:sz w:val="24"/>
              </w:rPr>
              <w:t>□</w:t>
            </w:r>
            <w:r>
              <w:rPr>
                <w:rFonts w:ascii="Times New Roman" w:hAnsi="Times New Roman"/>
                <w:kern w:val="0"/>
                <w:sz w:val="24"/>
              </w:rPr>
              <w:t>覆盖的行业数量：___________个</w:t>
            </w:r>
            <w:r>
              <w:rPr>
                <w:rFonts w:hint="eastAsia" w:ascii="Times New Roman" w:hAnsi="Times New Roman"/>
                <w:kern w:val="0"/>
                <w:sz w:val="24"/>
                <w:lang w:eastAsia="zh-CN"/>
              </w:rPr>
              <w:t>，分别是：</w:t>
            </w:r>
            <w:r>
              <w:rPr>
                <w:rFonts w:ascii="Times New Roman" w:hAnsi="Times New Roman"/>
                <w:kern w:val="0"/>
                <w:sz w:val="24"/>
              </w:rPr>
              <w:t>___________</w:t>
            </w:r>
            <w:r>
              <w:rPr>
                <w:rFonts w:hint="eastAsia" w:ascii="Times New Roman" w:hAnsi="Times New Roman"/>
                <w:kern w:val="0"/>
                <w:sz w:val="24"/>
                <w:lang w:eastAsia="zh-CN"/>
              </w:rPr>
              <w:t>。</w:t>
            </w:r>
          </w:p>
          <w:p>
            <w:pPr>
              <w:spacing w:line="400" w:lineRule="exact"/>
              <w:contextualSpacing/>
              <w:rPr>
                <w:rFonts w:ascii="Times New Roman" w:hAnsi="Times New Roman"/>
                <w:sz w:val="24"/>
              </w:rPr>
            </w:pPr>
            <w:r>
              <w:rPr>
                <w:rFonts w:ascii="Times New Roman" w:hAnsi="Times New Roman"/>
                <w:kern w:val="0"/>
                <w:sz w:val="24"/>
              </w:rPr>
              <w:t>（</w:t>
            </w:r>
            <w:r>
              <w:rPr>
                <w:rFonts w:hint="eastAsia" w:ascii="Times New Roman" w:hAnsi="Times New Roman"/>
                <w:kern w:val="0"/>
                <w:sz w:val="24"/>
                <w:lang w:eastAsia="zh-CN"/>
              </w:rPr>
              <w:t>与平台基本信息中面向行业分类一致，只写行业大类</w:t>
            </w:r>
            <w:r>
              <w:rPr>
                <w:rFonts w:ascii="Times New Roman" w:hAnsi="Times New Roman"/>
                <w:kern w:val="0"/>
                <w:sz w:val="24"/>
              </w:rPr>
              <w:t>）</w:t>
            </w:r>
          </w:p>
          <w:p>
            <w:pPr>
              <w:spacing w:line="400" w:lineRule="exact"/>
              <w:contextualSpacing/>
              <w:rPr>
                <w:rFonts w:hint="eastAsia" w:ascii="Times New Roman" w:hAnsi="Times New Roman" w:eastAsia="宋体"/>
                <w:kern w:val="0"/>
                <w:sz w:val="24"/>
                <w:lang w:eastAsia="zh-CN"/>
              </w:rPr>
            </w:pPr>
            <w:r>
              <w:rPr>
                <w:rFonts w:hint="eastAsia" w:ascii="Times New Roman" w:hAnsi="Times New Roman"/>
                <w:kern w:val="0"/>
                <w:sz w:val="24"/>
              </w:rPr>
              <w:t>□</w:t>
            </w:r>
            <w:r>
              <w:rPr>
                <w:rFonts w:ascii="Times New Roman" w:hAnsi="Times New Roman"/>
                <w:kern w:val="0"/>
                <w:sz w:val="24"/>
              </w:rPr>
              <w:t>覆盖的领域数量：___________个</w:t>
            </w:r>
            <w:r>
              <w:rPr>
                <w:rFonts w:hint="eastAsia" w:ascii="Times New Roman" w:hAnsi="Times New Roman"/>
                <w:kern w:val="0"/>
                <w:sz w:val="24"/>
                <w:lang w:eastAsia="zh-CN"/>
              </w:rPr>
              <w:t>，分别是：</w:t>
            </w:r>
            <w:r>
              <w:rPr>
                <w:rFonts w:ascii="Times New Roman" w:hAnsi="Times New Roman"/>
                <w:kern w:val="0"/>
                <w:sz w:val="24"/>
              </w:rPr>
              <w:t>___________</w:t>
            </w:r>
            <w:r>
              <w:rPr>
                <w:rFonts w:hint="eastAsia" w:ascii="Times New Roman" w:hAnsi="Times New Roman"/>
                <w:kern w:val="0"/>
                <w:sz w:val="24"/>
                <w:lang w:eastAsia="zh-CN"/>
              </w:rPr>
              <w:t>。</w:t>
            </w:r>
          </w:p>
          <w:p>
            <w:pPr>
              <w:spacing w:line="400" w:lineRule="exact"/>
              <w:contextualSpacing/>
              <w:rPr>
                <w:rFonts w:ascii="Times New Roman" w:hAnsi="Times New Roman"/>
                <w:sz w:val="24"/>
              </w:rPr>
            </w:pPr>
            <w:r>
              <w:rPr>
                <w:rFonts w:ascii="Times New Roman" w:hAnsi="Times New Roman"/>
                <w:kern w:val="0"/>
                <w:sz w:val="24"/>
              </w:rPr>
              <w:t>（</w:t>
            </w:r>
            <w:r>
              <w:rPr>
                <w:rFonts w:hint="eastAsia" w:ascii="Times New Roman" w:hAnsi="Times New Roman"/>
                <w:kern w:val="0"/>
                <w:sz w:val="24"/>
                <w:lang w:eastAsia="zh-CN"/>
              </w:rPr>
              <w:t>与平台基本信息中面向领域分类一致</w:t>
            </w:r>
            <w:r>
              <w:rPr>
                <w:rFonts w:ascii="Times New Roman" w:hAnsi="Times New Roman"/>
                <w:kern w:val="0"/>
                <w:sz w:val="24"/>
              </w:rPr>
              <w:t>）</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提供有效解决方案数量：_________个</w:t>
            </w:r>
          </w:p>
          <w:p>
            <w:pPr>
              <w:spacing w:line="400" w:lineRule="exact"/>
              <w:contextualSpacing/>
              <w:rPr>
                <w:rFonts w:ascii="Times New Roman" w:hAnsi="Times New Roman"/>
                <w:sz w:val="24"/>
              </w:rPr>
            </w:pPr>
            <w:r>
              <w:rPr>
                <w:rFonts w:ascii="Times New Roman" w:hAnsi="Times New Roman"/>
                <w:kern w:val="0"/>
                <w:sz w:val="24"/>
              </w:rPr>
              <w:t>（有效解决方案指解决方案之间不能有交叉，边界清晰，例如A行业供应链管理、B行业供应链管理、C行业供应链管理，只能认定为1个有效解决方案）</w:t>
            </w:r>
          </w:p>
          <w:p>
            <w:pPr>
              <w:spacing w:line="400" w:lineRule="exact"/>
              <w:contextualSpacing/>
              <w:jc w:val="left"/>
              <w:rPr>
                <w:rFonts w:hint="eastAsia" w:ascii="Times New Roman" w:hAnsi="Times New Roman"/>
                <w:kern w:val="0"/>
                <w:sz w:val="24"/>
              </w:rPr>
            </w:pPr>
            <w:r>
              <w:rPr>
                <w:rFonts w:ascii="Times New Roman" w:hAnsi="Times New Roman"/>
                <w:kern w:val="0"/>
                <w:sz w:val="24"/>
              </w:rPr>
              <w:t>运用</w:t>
            </w:r>
            <w:r>
              <w:rPr>
                <w:rFonts w:hint="eastAsia" w:ascii="Times New Roman" w:hAnsi="Times New Roman"/>
                <w:kern w:val="0"/>
                <w:sz w:val="24"/>
              </w:rPr>
              <w:t>以下技术：</w:t>
            </w:r>
          </w:p>
          <w:p>
            <w:pPr>
              <w:spacing w:line="400" w:lineRule="exact"/>
              <w:contextualSpacing/>
              <w:jc w:val="left"/>
              <w:rPr>
                <w:rFonts w:ascii="Times New Roman" w:hAnsi="Times New Roman"/>
                <w:kern w:val="0"/>
                <w:sz w:val="24"/>
              </w:rPr>
            </w:pPr>
            <w:r>
              <w:rPr>
                <w:rFonts w:ascii="Times New Roman" w:hAnsi="Times New Roman"/>
                <w:kern w:val="0"/>
                <w:sz w:val="24"/>
              </w:rPr>
              <w:t>5G</w:t>
            </w:r>
            <w:r>
              <w:rPr>
                <w:rFonts w:hint="eastAsia" w:ascii="Times New Roman" w:hAnsi="Times New Roman"/>
                <w:kern w:val="0"/>
                <w:sz w:val="24"/>
              </w:rPr>
              <w:t>□</w:t>
            </w:r>
            <w:r>
              <w:rPr>
                <w:rFonts w:ascii="Times New Roman" w:hAnsi="Times New Roman"/>
                <w:kern w:val="0"/>
                <w:sz w:val="24"/>
              </w:rPr>
              <w:t>、大数据</w:t>
            </w:r>
            <w:r>
              <w:rPr>
                <w:rFonts w:hint="eastAsia" w:ascii="Times New Roman" w:hAnsi="Times New Roman"/>
                <w:kern w:val="0"/>
                <w:sz w:val="24"/>
              </w:rPr>
              <w:t>□</w:t>
            </w:r>
            <w:r>
              <w:rPr>
                <w:rFonts w:ascii="Times New Roman" w:hAnsi="Times New Roman"/>
                <w:kern w:val="0"/>
                <w:sz w:val="24"/>
              </w:rPr>
              <w:t>、人工智能</w:t>
            </w:r>
            <w:r>
              <w:rPr>
                <w:rFonts w:hint="eastAsia" w:ascii="Times New Roman" w:hAnsi="Times New Roman"/>
                <w:kern w:val="0"/>
                <w:sz w:val="24"/>
              </w:rPr>
              <w:t>□</w:t>
            </w:r>
            <w:r>
              <w:rPr>
                <w:rFonts w:ascii="Times New Roman" w:hAnsi="Times New Roman"/>
                <w:kern w:val="0"/>
                <w:sz w:val="24"/>
              </w:rPr>
              <w:t>、</w:t>
            </w:r>
            <w:r>
              <w:rPr>
                <w:rFonts w:hint="eastAsia" w:ascii="Times New Roman" w:hAnsi="Times New Roman"/>
                <w:kern w:val="0"/>
                <w:sz w:val="24"/>
              </w:rPr>
              <w:t>数字孪生□、</w:t>
            </w:r>
            <w:r>
              <w:rPr>
                <w:rFonts w:ascii="Times New Roman" w:hAnsi="Times New Roman"/>
                <w:kern w:val="0"/>
                <w:sz w:val="24"/>
              </w:rPr>
              <w:t>区块链</w:t>
            </w:r>
            <w:r>
              <w:rPr>
                <w:rFonts w:hint="eastAsia" w:ascii="Times New Roman" w:hAnsi="Times New Roman"/>
                <w:kern w:val="0"/>
                <w:sz w:val="24"/>
              </w:rPr>
              <w:t>□</w:t>
            </w:r>
            <w:r>
              <w:rPr>
                <w:rFonts w:ascii="Times New Roman" w:hAnsi="Times New Roman"/>
                <w:kern w:val="0"/>
                <w:sz w:val="24"/>
              </w:rPr>
              <w:t>、工业AR/VR技术</w:t>
            </w:r>
            <w:r>
              <w:rPr>
                <w:rFonts w:hint="eastAsia" w:ascii="Times New Roman" w:hAnsi="Times New Roman"/>
                <w:kern w:val="0"/>
                <w:sz w:val="24"/>
              </w:rPr>
              <w:t>□</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ascii="Times New Roman" w:hAnsi="Times New Roman"/>
                <w:b/>
                <w:kern w:val="0"/>
                <w:sz w:val="24"/>
              </w:rPr>
            </w:pPr>
            <w:r>
              <w:rPr>
                <w:rFonts w:ascii="Times New Roman" w:hAnsi="Times New Roman"/>
                <w:b/>
                <w:kern w:val="0"/>
                <w:sz w:val="24"/>
              </w:rPr>
              <w:t>补充说明和分类详细介绍</w:t>
            </w:r>
            <w:r>
              <w:rPr>
                <w:rFonts w:ascii="Times New Roman" w:hAnsi="Times New Roman"/>
                <w:bCs/>
                <w:kern w:val="0"/>
                <w:sz w:val="24"/>
              </w:rPr>
              <w:t>（</w:t>
            </w:r>
            <w:r>
              <w:rPr>
                <w:rFonts w:hint="eastAsia" w:ascii="Times New Roman" w:hAnsi="Times New Roman"/>
                <w:bCs/>
                <w:kern w:val="0"/>
                <w:sz w:val="24"/>
                <w:lang w:eastAsia="zh-CN"/>
              </w:rPr>
              <w:t>附件</w:t>
            </w:r>
            <w:r>
              <w:rPr>
                <w:rFonts w:ascii="Times New Roman" w:hAnsi="Times New Roman"/>
                <w:bCs/>
                <w:kern w:val="0"/>
                <w:sz w:val="24"/>
              </w:rPr>
              <w:t>提供</w:t>
            </w:r>
            <w:r>
              <w:rPr>
                <w:rFonts w:hint="eastAsia" w:ascii="Times New Roman" w:hAnsi="Times New Roman"/>
                <w:bCs/>
                <w:kern w:val="0"/>
                <w:sz w:val="24"/>
                <w:lang w:eastAsia="zh-CN"/>
              </w:rPr>
              <w:t>完整</w:t>
            </w:r>
            <w:r>
              <w:rPr>
                <w:rFonts w:ascii="Times New Roman" w:hAnsi="Times New Roman"/>
                <w:bCs/>
                <w:kern w:val="0"/>
                <w:sz w:val="24"/>
              </w:rPr>
              <w:t>解决方案列表</w:t>
            </w:r>
            <w:r>
              <w:rPr>
                <w:rFonts w:hint="eastAsia" w:ascii="Times New Roman" w:hAnsi="Times New Roman"/>
                <w:bCs/>
                <w:kern w:val="0"/>
                <w:sz w:val="24"/>
              </w:rPr>
              <w:t>，</w:t>
            </w:r>
            <w:r>
              <w:rPr>
                <w:rFonts w:hint="eastAsia" w:ascii="Times New Roman" w:hAnsi="Times New Roman"/>
                <w:bCs/>
                <w:kern w:val="0"/>
                <w:sz w:val="24"/>
                <w:lang w:eastAsia="zh-CN"/>
              </w:rPr>
              <w:t>每个行业、领域须举例</w:t>
            </w:r>
            <w:r>
              <w:rPr>
                <w:rFonts w:hint="eastAsia" w:ascii="Times New Roman" w:hAnsi="Times New Roman"/>
                <w:bCs/>
                <w:kern w:val="0"/>
                <w:sz w:val="24"/>
              </w:rPr>
              <w:t>详细介绍</w:t>
            </w:r>
            <w:r>
              <w:rPr>
                <w:rFonts w:hint="eastAsia" w:ascii="Times New Roman" w:hAnsi="Times New Roman"/>
                <w:bCs/>
                <w:kern w:val="0"/>
                <w:sz w:val="24"/>
                <w:lang w:val="en-US" w:eastAsia="zh-CN"/>
              </w:rPr>
              <w:t>3-5</w:t>
            </w:r>
            <w:r>
              <w:rPr>
                <w:rFonts w:hint="eastAsia" w:ascii="Times New Roman" w:hAnsi="Times New Roman"/>
                <w:bCs/>
                <w:kern w:val="0"/>
                <w:sz w:val="24"/>
              </w:rPr>
              <w:t>个</w:t>
            </w:r>
            <w:r>
              <w:rPr>
                <w:rFonts w:ascii="Times New Roman" w:hAnsi="Times New Roman"/>
                <w:bCs/>
                <w:kern w:val="0"/>
                <w:sz w:val="24"/>
              </w:rPr>
              <w:t>解决方案</w:t>
            </w:r>
            <w:r>
              <w:rPr>
                <w:rFonts w:hint="eastAsia" w:ascii="Times New Roman" w:hAnsi="Times New Roman"/>
                <w:bCs/>
                <w:kern w:val="0"/>
                <w:sz w:val="24"/>
              </w:rPr>
              <w:t>情况，包括解决的痛点问题、部署方案、推广</w:t>
            </w:r>
            <w:r>
              <w:rPr>
                <w:rFonts w:hint="eastAsia" w:ascii="Times New Roman" w:hAnsi="Times New Roman"/>
                <w:bCs/>
                <w:kern w:val="0"/>
                <w:sz w:val="24"/>
                <w:lang w:eastAsia="zh-CN"/>
              </w:rPr>
              <w:t>应用情况和</w:t>
            </w:r>
            <w:r>
              <w:rPr>
                <w:rFonts w:hint="eastAsia" w:ascii="Times New Roman" w:hAnsi="Times New Roman"/>
                <w:bCs/>
                <w:kern w:val="0"/>
                <w:sz w:val="24"/>
              </w:rPr>
              <w:t>效益等</w:t>
            </w:r>
            <w:r>
              <w:rPr>
                <w:rFonts w:hint="eastAsia" w:ascii="Times New Roman" w:hAnsi="Times New Roman"/>
                <w:bCs/>
                <w:kern w:val="0"/>
                <w:sz w:val="24"/>
                <w:lang w:eastAsia="zh-CN"/>
              </w:rPr>
              <w:t>，须与上述填写的覆盖行业领域相吻合</w:t>
            </w:r>
            <w:r>
              <w:rPr>
                <w:rFonts w:ascii="Times New Roman" w:hAnsi="Times New Roman"/>
                <w:bCs/>
                <w:kern w:val="0"/>
                <w:sz w:val="24"/>
              </w:rPr>
              <w:t>）</w:t>
            </w:r>
            <w:r>
              <w:rPr>
                <w:rFonts w:ascii="Times New Roman" w:hAnsi="Times New Roman"/>
                <w:b/>
                <w:kern w:val="0"/>
                <w:sz w:val="24"/>
              </w:rPr>
              <w:t>：</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default" w:ascii="Times New Roman" w:hAnsi="Times New Roman" w:eastAsia="宋体" w:cs="Times New Roman"/>
                <w:bCs/>
                <w:kern w:val="0"/>
                <w:sz w:val="24"/>
                <w:szCs w:val="22"/>
                <w:lang w:val="en-US" w:eastAsia="zh-CN" w:bidi="ar-SA"/>
              </w:rPr>
            </w:pPr>
            <w:r>
              <w:rPr>
                <w:rFonts w:hint="eastAsia" w:ascii="Times New Roman" w:hAnsi="Times New Roman" w:eastAsia="宋体" w:cs="Times New Roman"/>
                <w:bCs/>
                <w:kern w:val="0"/>
                <w:sz w:val="24"/>
                <w:szCs w:val="22"/>
                <w:lang w:val="en-US" w:eastAsia="zh-CN" w:bidi="ar-SA"/>
              </w:rPr>
              <w:t>1.XX行业解决方案（行业整体解决方案）</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Times New Roman" w:hAnsi="Times New Roman" w:eastAsia="宋体" w:cs="Times New Roman"/>
                <w:bCs/>
                <w:kern w:val="0"/>
                <w:sz w:val="24"/>
                <w:szCs w:val="22"/>
                <w:lang w:val="en-US" w:eastAsia="zh-CN" w:bidi="ar-SA"/>
              </w:rPr>
            </w:pPr>
            <w:r>
              <w:rPr>
                <w:rFonts w:hint="eastAsia" w:ascii="Times New Roman" w:hAnsi="Times New Roman" w:eastAsia="宋体" w:cs="Times New Roman"/>
                <w:bCs/>
                <w:kern w:val="0"/>
                <w:sz w:val="24"/>
                <w:szCs w:val="22"/>
                <w:lang w:val="en-US" w:eastAsia="zh-CN" w:bidi="ar-SA"/>
              </w:rPr>
              <w:t>2.XX行业供应链管理解决方案</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Cs/>
                <w:kern w:val="0"/>
                <w:sz w:val="24"/>
                <w:szCs w:val="22"/>
                <w:lang w:val="en-US" w:eastAsia="zh-CN" w:bidi="ar-SA"/>
              </w:rPr>
            </w:pPr>
            <w:r>
              <w:rPr>
                <w:rFonts w:hint="eastAsia" w:ascii="Times New Roman" w:hAnsi="Times New Roman" w:eastAsia="宋体" w:cs="Times New Roman"/>
                <w:bCs/>
                <w:kern w:val="0"/>
                <w:sz w:val="24"/>
                <w:szCs w:val="22"/>
                <w:lang w:val="en-US" w:eastAsia="zh-CN" w:bidi="ar-SA"/>
              </w:rPr>
              <w:t>3.XX行业安全生产解决方案（特定行业安全生产解决方案）</w:t>
            </w:r>
          </w:p>
          <w:p>
            <w:pPr>
              <w:spacing w:line="440" w:lineRule="exact"/>
              <w:contextualSpacing/>
              <w:rPr>
                <w:rFonts w:ascii="Times New Roman" w:hAnsi="Times New Roman"/>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00" w:lineRule="exact"/>
              <w:contextualSpacing/>
              <w:rPr>
                <w:rFonts w:ascii="Times New Roman" w:hAnsi="Times New Roman"/>
                <w:bCs/>
                <w:kern w:val="0"/>
                <w:sz w:val="24"/>
              </w:rPr>
            </w:pPr>
            <w:r>
              <w:rPr>
                <w:rFonts w:ascii="Times New Roman" w:hAnsi="Times New Roman"/>
                <w:b/>
                <w:kern w:val="0"/>
                <w:sz w:val="24"/>
              </w:rPr>
              <w:t>3.2 赋能园区转型成效*</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累计服务园区数量：_________个</w:t>
            </w:r>
          </w:p>
          <w:p>
            <w:pPr>
              <w:spacing w:line="400" w:lineRule="exact"/>
              <w:contextualSpacing/>
              <w:rPr>
                <w:rFonts w:hint="eastAsia" w:ascii="Times New Roman" w:hAnsi="Times New Roman" w:eastAsia="宋体"/>
                <w:kern w:val="0"/>
                <w:sz w:val="24"/>
                <w:lang w:val="en-US" w:eastAsia="zh-CN"/>
              </w:rPr>
            </w:pPr>
            <w:r>
              <w:rPr>
                <w:rFonts w:hint="eastAsia" w:ascii="Times New Roman" w:hAnsi="Times New Roman"/>
                <w:kern w:val="0"/>
                <w:sz w:val="24"/>
              </w:rPr>
              <w:t>□</w:t>
            </w:r>
            <w:r>
              <w:rPr>
                <w:rFonts w:ascii="Times New Roman" w:hAnsi="Times New Roman"/>
                <w:kern w:val="0"/>
                <w:sz w:val="24"/>
              </w:rPr>
              <w:t>服务园区获评国家级示范园区、</w:t>
            </w:r>
            <w:r>
              <w:rPr>
                <w:rFonts w:hint="eastAsia" w:ascii="Times New Roman" w:hAnsi="Times New Roman"/>
                <w:kern w:val="0"/>
                <w:sz w:val="24"/>
              </w:rPr>
              <w:t>工业和信息化</w:t>
            </w:r>
            <w:r>
              <w:rPr>
                <w:rFonts w:ascii="Times New Roman" w:hAnsi="Times New Roman"/>
                <w:kern w:val="0"/>
                <w:sz w:val="24"/>
              </w:rPr>
              <w:t>部“平台+园区”示范项目数量：_____个</w:t>
            </w:r>
            <w:r>
              <w:rPr>
                <w:rFonts w:hint="eastAsia" w:ascii="Times New Roman" w:hAnsi="Times New Roman"/>
                <w:kern w:val="0"/>
                <w:sz w:val="24"/>
                <w:lang w:eastAsia="zh-CN"/>
              </w:rPr>
              <w:t>，具体是</w:t>
            </w:r>
            <w:r>
              <w:rPr>
                <w:rFonts w:ascii="Times New Roman" w:hAnsi="Times New Roman"/>
                <w:kern w:val="0"/>
                <w:sz w:val="24"/>
              </w:rPr>
              <w:t>__________________</w:t>
            </w:r>
            <w:r>
              <w:rPr>
                <w:rFonts w:hint="eastAsia" w:ascii="Times New Roman" w:hAnsi="Times New Roman"/>
                <w:kern w:val="0"/>
                <w:sz w:val="24"/>
                <w:lang w:eastAsia="zh-CN"/>
              </w:rPr>
              <w:t>。</w:t>
            </w:r>
          </w:p>
          <w:p>
            <w:pPr>
              <w:spacing w:line="400" w:lineRule="exact"/>
              <w:contextualSpacing/>
              <w:rPr>
                <w:rFonts w:hint="eastAsia" w:ascii="Times New Roman" w:hAnsi="Times New Roman" w:eastAsia="宋体"/>
                <w:kern w:val="0"/>
                <w:sz w:val="24"/>
                <w:lang w:eastAsia="zh-CN"/>
              </w:rPr>
            </w:pPr>
            <w:r>
              <w:rPr>
                <w:rFonts w:hint="eastAsia" w:ascii="Times New Roman" w:hAnsi="Times New Roman"/>
                <w:kern w:val="0"/>
                <w:sz w:val="24"/>
              </w:rPr>
              <w:t>□</w:t>
            </w:r>
            <w:r>
              <w:rPr>
                <w:rFonts w:ascii="Times New Roman" w:hAnsi="Times New Roman"/>
                <w:kern w:val="0"/>
                <w:sz w:val="24"/>
              </w:rPr>
              <w:t>服务园区获评省级示范园区数量：_________个</w:t>
            </w:r>
            <w:r>
              <w:rPr>
                <w:rFonts w:hint="eastAsia" w:ascii="Times New Roman" w:hAnsi="Times New Roman"/>
                <w:kern w:val="0"/>
                <w:sz w:val="24"/>
                <w:lang w:eastAsia="zh-CN"/>
              </w:rPr>
              <w:t>，具体是</w:t>
            </w:r>
            <w:r>
              <w:rPr>
                <w:rFonts w:ascii="Times New Roman" w:hAnsi="Times New Roman"/>
                <w:kern w:val="0"/>
                <w:sz w:val="24"/>
              </w:rPr>
              <w:t>_______________</w:t>
            </w:r>
            <w:r>
              <w:rPr>
                <w:rFonts w:hint="eastAsia" w:ascii="Times New Roman" w:hAnsi="Times New Roman"/>
                <w:kern w:val="0"/>
                <w:sz w:val="24"/>
                <w:lang w:eastAsia="zh-CN"/>
              </w:rPr>
              <w:t>。</w:t>
            </w:r>
          </w:p>
          <w:p>
            <w:pPr>
              <w:spacing w:line="400" w:lineRule="exact"/>
              <w:contextualSpacing/>
              <w:rPr>
                <w:rFonts w:ascii="Times New Roman" w:hAnsi="Times New Roman"/>
                <w:bCs/>
                <w:kern w:val="0"/>
                <w:sz w:val="24"/>
              </w:rPr>
            </w:pPr>
            <w:r>
              <w:rPr>
                <w:rFonts w:ascii="Times New Roman" w:hAnsi="Times New Roman"/>
                <w:b/>
                <w:kern w:val="0"/>
                <w:sz w:val="24"/>
              </w:rPr>
              <w:t>补充说明和分类详细介绍</w:t>
            </w:r>
            <w:r>
              <w:rPr>
                <w:rFonts w:hint="eastAsia" w:ascii="Times New Roman" w:hAnsi="Times New Roman"/>
                <w:bCs/>
                <w:kern w:val="0"/>
                <w:sz w:val="24"/>
              </w:rPr>
              <w:t>（</w:t>
            </w:r>
            <w:r>
              <w:rPr>
                <w:rFonts w:hint="eastAsia" w:ascii="宋体" w:hAnsi="宋体" w:cs="宋体"/>
                <w:bCs/>
                <w:kern w:val="0"/>
                <w:sz w:val="24"/>
              </w:rPr>
              <w:t>围绕提升园区数字化管理能力和解决园区内企业数字化转型问题，详细介绍</w:t>
            </w:r>
            <w:r>
              <w:rPr>
                <w:rFonts w:ascii="Times New Roman" w:hAnsi="Times New Roman"/>
                <w:bCs/>
                <w:kern w:val="0"/>
                <w:sz w:val="24"/>
              </w:rPr>
              <w:t>3</w:t>
            </w:r>
            <w:r>
              <w:rPr>
                <w:rFonts w:hint="eastAsia" w:ascii="宋体" w:hAnsi="宋体" w:cs="宋体"/>
                <w:bCs/>
                <w:kern w:val="0"/>
                <w:sz w:val="24"/>
              </w:rPr>
              <w:t>个对园区管理侧和产业侧赋能的标杆案例</w:t>
            </w:r>
            <w:r>
              <w:rPr>
                <w:rFonts w:hint="eastAsia" w:ascii="宋体" w:hAnsi="宋体" w:cs="宋体"/>
                <w:bCs/>
                <w:kern w:val="0"/>
                <w:sz w:val="24"/>
                <w:lang w:eastAsia="zh-CN"/>
              </w:rPr>
              <w:t>，面向重点区域的必填</w:t>
            </w:r>
            <w:r>
              <w:rPr>
                <w:rFonts w:ascii="Times New Roman" w:hAnsi="Times New Roman"/>
                <w:bCs/>
                <w:kern w:val="0"/>
                <w:sz w:val="24"/>
              </w:rPr>
              <w:t>）：</w:t>
            </w:r>
          </w:p>
          <w:p>
            <w:pPr>
              <w:pStyle w:val="3"/>
              <w:spacing w:line="400" w:lineRule="exact"/>
              <w:rPr>
                <w:rFonts w:ascii="Times New Roman" w:hAnsi="Times New Roman"/>
              </w:rPr>
            </w:pPr>
          </w:p>
          <w:p>
            <w:pPr>
              <w:pStyle w:val="3"/>
              <w:spacing w:line="400" w:lineRule="exact"/>
              <w:rPr>
                <w:rFonts w:ascii="Times New Roman" w:hAnsi="Times New Roman"/>
              </w:rPr>
            </w:pPr>
          </w:p>
          <w:p>
            <w:pPr>
              <w:spacing w:line="440" w:lineRule="exact"/>
              <w:contextualSpacing/>
              <w:rPr>
                <w:rFonts w:ascii="Times New Roman" w:hAnsi="Times New Roman"/>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bCs/>
                <w:kern w:val="0"/>
                <w:sz w:val="24"/>
              </w:rPr>
            </w:pPr>
            <w:r>
              <w:rPr>
                <w:rFonts w:ascii="Times New Roman" w:hAnsi="Times New Roman"/>
                <w:b/>
                <w:kern w:val="0"/>
                <w:sz w:val="24"/>
              </w:rPr>
              <w:t>3.3 赋能行业</w:t>
            </w:r>
            <w:r>
              <w:rPr>
                <w:rFonts w:hint="eastAsia" w:ascii="Times New Roman" w:hAnsi="Times New Roman"/>
                <w:b/>
                <w:kern w:val="0"/>
                <w:sz w:val="24"/>
              </w:rPr>
              <w:t>和</w:t>
            </w:r>
            <w:r>
              <w:rPr>
                <w:rFonts w:ascii="Times New Roman" w:hAnsi="Times New Roman"/>
                <w:b/>
                <w:kern w:val="0"/>
                <w:sz w:val="24"/>
              </w:rPr>
              <w:t>领域成效*</w:t>
            </w:r>
          </w:p>
          <w:p>
            <w:pPr>
              <w:spacing w:line="400" w:lineRule="exact"/>
              <w:contextualSpacing/>
              <w:rPr>
                <w:rFonts w:hint="eastAsia" w:ascii="Times New Roman" w:hAnsi="Times New Roman" w:eastAsia="宋体"/>
                <w:kern w:val="0"/>
                <w:sz w:val="24"/>
                <w:lang w:eastAsia="zh-CN"/>
              </w:rPr>
            </w:pPr>
            <w:r>
              <w:rPr>
                <w:rFonts w:hint="eastAsia" w:ascii="Times New Roman" w:hAnsi="Times New Roman"/>
                <w:kern w:val="0"/>
                <w:sz w:val="24"/>
              </w:rPr>
              <w:t>□</w:t>
            </w:r>
            <w:r>
              <w:rPr>
                <w:rFonts w:ascii="Times New Roman" w:hAnsi="Times New Roman"/>
                <w:kern w:val="0"/>
                <w:sz w:val="24"/>
              </w:rPr>
              <w:t>获评</w:t>
            </w:r>
            <w:r>
              <w:rPr>
                <w:rFonts w:hint="eastAsia" w:ascii="Times New Roman" w:hAnsi="Times New Roman"/>
                <w:kern w:val="0"/>
                <w:sz w:val="24"/>
              </w:rPr>
              <w:t>工业和信息化部平台创新领航应用案例</w:t>
            </w:r>
            <w:r>
              <w:rPr>
                <w:rFonts w:ascii="Times New Roman" w:hAnsi="Times New Roman"/>
                <w:kern w:val="0"/>
                <w:sz w:val="24"/>
              </w:rPr>
              <w:t>：_________个</w:t>
            </w:r>
            <w:r>
              <w:rPr>
                <w:rFonts w:hint="eastAsia" w:ascii="Times New Roman" w:hAnsi="Times New Roman"/>
                <w:kern w:val="0"/>
                <w:sz w:val="24"/>
                <w:lang w:eastAsia="zh-CN"/>
              </w:rPr>
              <w:t>，具体是</w:t>
            </w:r>
            <w:r>
              <w:rPr>
                <w:rFonts w:ascii="Times New Roman" w:hAnsi="Times New Roman"/>
                <w:kern w:val="0"/>
                <w:sz w:val="24"/>
              </w:rPr>
              <w:t>_________</w:t>
            </w:r>
            <w:r>
              <w:rPr>
                <w:rFonts w:hint="eastAsia" w:ascii="Times New Roman" w:hAnsi="Times New Roman"/>
                <w:kern w:val="0"/>
                <w:sz w:val="24"/>
                <w:lang w:eastAsia="zh-CN"/>
              </w:rPr>
              <w:t>。</w:t>
            </w:r>
          </w:p>
          <w:p>
            <w:pPr>
              <w:spacing w:line="400" w:lineRule="exact"/>
              <w:contextualSpacing/>
              <w:rPr>
                <w:rFonts w:hint="eastAsia" w:ascii="Times New Roman" w:hAnsi="Times New Roman" w:eastAsia="宋体"/>
                <w:kern w:val="0"/>
                <w:sz w:val="24"/>
                <w:lang w:eastAsia="zh-CN"/>
              </w:rPr>
            </w:pPr>
            <w:r>
              <w:rPr>
                <w:rFonts w:hint="eastAsia" w:ascii="Times New Roman" w:hAnsi="Times New Roman"/>
                <w:kern w:val="0"/>
                <w:sz w:val="24"/>
              </w:rPr>
              <w:t>□</w:t>
            </w:r>
            <w:r>
              <w:rPr>
                <w:rFonts w:ascii="Times New Roman" w:hAnsi="Times New Roman"/>
                <w:kern w:val="0"/>
                <w:sz w:val="24"/>
              </w:rPr>
              <w:t>获评省级</w:t>
            </w:r>
            <w:r>
              <w:rPr>
                <w:rFonts w:hint="eastAsia" w:ascii="Times New Roman" w:hAnsi="Times New Roman"/>
                <w:kern w:val="0"/>
                <w:sz w:val="24"/>
                <w:lang w:eastAsia="zh-CN"/>
              </w:rPr>
              <w:t>工业互联网典型应用场景</w:t>
            </w:r>
            <w:r>
              <w:rPr>
                <w:rFonts w:ascii="Times New Roman" w:hAnsi="Times New Roman"/>
                <w:kern w:val="0"/>
                <w:sz w:val="24"/>
              </w:rPr>
              <w:t>案例：_________个</w:t>
            </w:r>
            <w:r>
              <w:rPr>
                <w:rFonts w:hint="eastAsia" w:ascii="Times New Roman" w:hAnsi="Times New Roman"/>
                <w:kern w:val="0"/>
                <w:sz w:val="24"/>
                <w:lang w:eastAsia="zh-CN"/>
              </w:rPr>
              <w:t>，具体是</w:t>
            </w:r>
            <w:r>
              <w:rPr>
                <w:rFonts w:ascii="Times New Roman" w:hAnsi="Times New Roman"/>
                <w:kern w:val="0"/>
                <w:sz w:val="24"/>
              </w:rPr>
              <w:t>_________</w:t>
            </w:r>
            <w:r>
              <w:rPr>
                <w:rFonts w:hint="eastAsia" w:ascii="Times New Roman" w:hAnsi="Times New Roman"/>
                <w:kern w:val="0"/>
                <w:sz w:val="24"/>
                <w:lang w:eastAsia="zh-CN"/>
              </w:rPr>
              <w:t>。</w:t>
            </w:r>
          </w:p>
          <w:p>
            <w:pPr>
              <w:spacing w:line="400" w:lineRule="exact"/>
              <w:contextualSpacing/>
              <w:rPr>
                <w:rFonts w:ascii="Times New Roman" w:hAnsi="Times New Roman"/>
                <w:bCs/>
                <w:kern w:val="0"/>
                <w:sz w:val="24"/>
              </w:rPr>
            </w:pPr>
            <w:r>
              <w:rPr>
                <w:rFonts w:ascii="Times New Roman" w:hAnsi="Times New Roman"/>
                <w:b/>
                <w:kern w:val="0"/>
                <w:sz w:val="24"/>
              </w:rPr>
              <w:t>补充说明和分类详细介绍</w:t>
            </w:r>
            <w:r>
              <w:rPr>
                <w:rFonts w:ascii="Times New Roman" w:hAnsi="Times New Roman"/>
                <w:bCs/>
                <w:kern w:val="0"/>
                <w:sz w:val="24"/>
              </w:rPr>
              <w:t>（列举平台</w:t>
            </w:r>
            <w:r>
              <w:rPr>
                <w:rFonts w:hint="eastAsia" w:ascii="Times New Roman" w:hAnsi="Times New Roman"/>
                <w:bCs/>
                <w:kern w:val="0"/>
                <w:sz w:val="24"/>
                <w:lang w:val="en-US" w:eastAsia="zh-CN"/>
              </w:rPr>
              <w:t>2021年</w:t>
            </w:r>
            <w:r>
              <w:rPr>
                <w:rFonts w:ascii="Times New Roman" w:hAnsi="Times New Roman"/>
                <w:bCs/>
                <w:kern w:val="0"/>
                <w:sz w:val="24"/>
              </w:rPr>
              <w:t>业务量及收入占比最高的3个行业</w:t>
            </w:r>
            <w:r>
              <w:rPr>
                <w:rFonts w:ascii="Times New Roman" w:hAnsi="Times New Roman"/>
                <w:kern w:val="0"/>
                <w:sz w:val="24"/>
              </w:rPr>
              <w:t>______</w:t>
            </w:r>
            <w:r>
              <w:rPr>
                <w:rFonts w:ascii="Times New Roman" w:hAnsi="Times New Roman"/>
                <w:bCs/>
                <w:kern w:val="0"/>
                <w:sz w:val="24"/>
              </w:rPr>
              <w:t>、</w:t>
            </w:r>
            <w:r>
              <w:rPr>
                <w:rFonts w:ascii="Times New Roman" w:hAnsi="Times New Roman"/>
                <w:kern w:val="0"/>
                <w:sz w:val="24"/>
              </w:rPr>
              <w:t>______</w:t>
            </w:r>
            <w:r>
              <w:rPr>
                <w:rFonts w:hint="eastAsia" w:ascii="Times New Roman" w:hAnsi="Times New Roman"/>
                <w:kern w:val="0"/>
                <w:sz w:val="24"/>
              </w:rPr>
              <w:t>、</w:t>
            </w:r>
            <w:r>
              <w:rPr>
                <w:rFonts w:ascii="Times New Roman" w:hAnsi="Times New Roman"/>
                <w:kern w:val="0"/>
                <w:sz w:val="24"/>
              </w:rPr>
              <w:t>______</w:t>
            </w:r>
            <w:r>
              <w:rPr>
                <w:rFonts w:hint="eastAsia" w:ascii="Times New Roman" w:hAnsi="Times New Roman"/>
                <w:kern w:val="0"/>
                <w:sz w:val="24"/>
              </w:rPr>
              <w:t>，</w:t>
            </w:r>
            <w:r>
              <w:rPr>
                <w:rFonts w:ascii="Times New Roman" w:hAnsi="Times New Roman"/>
                <w:bCs/>
                <w:kern w:val="0"/>
                <w:sz w:val="24"/>
              </w:rPr>
              <w:t>3个领域</w:t>
            </w:r>
            <w:r>
              <w:rPr>
                <w:rFonts w:ascii="Times New Roman" w:hAnsi="Times New Roman"/>
                <w:kern w:val="0"/>
                <w:sz w:val="24"/>
              </w:rPr>
              <w:t>______</w:t>
            </w:r>
            <w:r>
              <w:rPr>
                <w:rFonts w:hint="eastAsia" w:ascii="Times New Roman" w:hAnsi="Times New Roman"/>
                <w:kern w:val="0"/>
                <w:sz w:val="24"/>
              </w:rPr>
              <w:t>、</w:t>
            </w:r>
            <w:r>
              <w:rPr>
                <w:rFonts w:ascii="Times New Roman" w:hAnsi="Times New Roman"/>
                <w:kern w:val="0"/>
                <w:sz w:val="24"/>
              </w:rPr>
              <w:t>______</w:t>
            </w:r>
            <w:r>
              <w:rPr>
                <w:rFonts w:hint="eastAsia" w:ascii="Times New Roman" w:hAnsi="Times New Roman"/>
                <w:kern w:val="0"/>
                <w:sz w:val="24"/>
              </w:rPr>
              <w:t>、</w:t>
            </w:r>
            <w:r>
              <w:rPr>
                <w:rFonts w:ascii="Times New Roman" w:hAnsi="Times New Roman"/>
                <w:kern w:val="0"/>
                <w:sz w:val="24"/>
              </w:rPr>
              <w:t>______</w:t>
            </w:r>
            <w:r>
              <w:rPr>
                <w:rFonts w:ascii="Times New Roman" w:hAnsi="Times New Roman"/>
                <w:bCs/>
                <w:kern w:val="0"/>
                <w:sz w:val="24"/>
              </w:rPr>
              <w:t>，</w:t>
            </w:r>
            <w:r>
              <w:rPr>
                <w:rFonts w:hint="eastAsia" w:ascii="Times New Roman" w:hAnsi="Times New Roman"/>
                <w:bCs/>
                <w:kern w:val="0"/>
                <w:sz w:val="24"/>
              </w:rPr>
              <w:t>并介绍</w:t>
            </w:r>
            <w:r>
              <w:rPr>
                <w:rFonts w:hint="eastAsia" w:ascii="Times New Roman" w:hAnsi="Times New Roman"/>
                <w:bCs/>
                <w:kern w:val="0"/>
                <w:sz w:val="24"/>
                <w:lang w:eastAsia="zh-CN"/>
              </w:rPr>
              <w:t>赋能行业或领域详细情况，每类行业或领域列举不少于</w:t>
            </w:r>
            <w:r>
              <w:rPr>
                <w:rFonts w:hint="eastAsia" w:ascii="Times New Roman" w:hAnsi="Times New Roman"/>
                <w:bCs/>
                <w:kern w:val="0"/>
                <w:sz w:val="24"/>
              </w:rPr>
              <w:t>3个</w:t>
            </w:r>
            <w:r>
              <w:rPr>
                <w:rFonts w:hint="eastAsia" w:ascii="Times New Roman" w:hAnsi="Times New Roman"/>
                <w:bCs/>
                <w:kern w:val="0"/>
                <w:sz w:val="24"/>
                <w:lang w:eastAsia="zh-CN"/>
              </w:rPr>
              <w:t>典型企业应用</w:t>
            </w:r>
            <w:r>
              <w:rPr>
                <w:rFonts w:hint="eastAsia" w:ascii="Times New Roman" w:hAnsi="Times New Roman"/>
                <w:bCs/>
                <w:kern w:val="0"/>
                <w:sz w:val="24"/>
              </w:rPr>
              <w:t>案例，包括用户情况与需求、平台建设应用内容、已取得的效益、复制推广计划等</w:t>
            </w:r>
            <w:r>
              <w:rPr>
                <w:rFonts w:ascii="Times New Roman" w:hAnsi="Times New Roman"/>
                <w:bCs/>
                <w:kern w:val="0"/>
                <w:sz w:val="24"/>
              </w:rPr>
              <w:t>）</w:t>
            </w:r>
            <w:r>
              <w:rPr>
                <w:rFonts w:hint="eastAsia" w:ascii="Times New Roman" w:hAnsi="Times New Roman"/>
                <w:b/>
                <w:bCs w:val="0"/>
                <w:kern w:val="0"/>
                <w:sz w:val="24"/>
                <w:lang w:eastAsia="zh-CN"/>
              </w:rPr>
              <w:t>（赋能行业领域不在数量多少，主要评价深耕行业或领域的赋能成效，面向重点行业、面向重点区域、面向产业链供应链协同的，可根据实际情况只写</w:t>
            </w:r>
            <w:r>
              <w:rPr>
                <w:rFonts w:hint="eastAsia" w:ascii="Times New Roman" w:hAnsi="Times New Roman"/>
                <w:b/>
                <w:bCs w:val="0"/>
                <w:kern w:val="0"/>
                <w:sz w:val="24"/>
                <w:lang w:val="en-US" w:eastAsia="zh-CN"/>
              </w:rPr>
              <w:t>1</w:t>
            </w:r>
            <w:r>
              <w:rPr>
                <w:rFonts w:hint="eastAsia" w:ascii="Times New Roman" w:hAnsi="Times New Roman"/>
                <w:b/>
                <w:bCs w:val="0"/>
                <w:kern w:val="0"/>
                <w:sz w:val="24"/>
                <w:lang w:eastAsia="zh-CN"/>
              </w:rPr>
              <w:t>个行业赋能情况）</w:t>
            </w:r>
            <w:r>
              <w:rPr>
                <w:rFonts w:ascii="Times New Roman" w:hAnsi="Times New Roman"/>
                <w:bCs/>
                <w:kern w:val="0"/>
                <w:sz w:val="24"/>
              </w:rPr>
              <w:t>：</w:t>
            </w:r>
          </w:p>
          <w:p>
            <w:pPr>
              <w:pStyle w:val="3"/>
              <w:rPr>
                <w:rFonts w:ascii="Times New Roman" w:hAnsi="Times New Roman"/>
              </w:rPr>
            </w:pPr>
          </w:p>
          <w:p>
            <w:pPr>
              <w:pStyle w:val="3"/>
              <w:rPr>
                <w:rFonts w:ascii="Times New Roman" w:hAnsi="Times New Roman"/>
              </w:rPr>
            </w:pPr>
          </w:p>
          <w:p>
            <w:pPr>
              <w:pStyle w:val="3"/>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bCs/>
                <w:kern w:val="0"/>
                <w:sz w:val="24"/>
              </w:rPr>
            </w:pPr>
            <w:r>
              <w:rPr>
                <w:rFonts w:ascii="Times New Roman" w:hAnsi="Times New Roman"/>
                <w:b/>
                <w:kern w:val="0"/>
                <w:sz w:val="24"/>
              </w:rPr>
              <w:t>3.4 中小企业服务能力*</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hint="eastAsia" w:ascii="Times New Roman" w:hAnsi="Times New Roman"/>
                <w:kern w:val="0"/>
                <w:sz w:val="24"/>
                <w:lang w:val="en-US" w:eastAsia="zh-CN"/>
              </w:rPr>
              <w:t>2021年</w:t>
            </w:r>
            <w:r>
              <w:rPr>
                <w:rFonts w:ascii="Times New Roman" w:hAnsi="Times New Roman"/>
                <w:kern w:val="0"/>
                <w:sz w:val="24"/>
              </w:rPr>
              <w:t>服务中小企业数量：_________个</w:t>
            </w:r>
          </w:p>
          <w:p>
            <w:pPr>
              <w:spacing w:line="400" w:lineRule="exact"/>
              <w:contextualSpacing/>
              <w:rPr>
                <w:rFonts w:hint="eastAsia" w:ascii="Times New Roman" w:hAnsi="Times New Roman"/>
                <w:kern w:val="0"/>
                <w:sz w:val="24"/>
              </w:rPr>
            </w:pPr>
            <w:r>
              <w:rPr>
                <w:rFonts w:hint="eastAsia" w:ascii="Times New Roman" w:hAnsi="Times New Roman"/>
                <w:kern w:val="0"/>
                <w:sz w:val="24"/>
              </w:rPr>
              <w:t>□</w:t>
            </w:r>
            <w:r>
              <w:rPr>
                <w:rFonts w:hint="eastAsia" w:ascii="Times New Roman" w:hAnsi="Times New Roman"/>
                <w:kern w:val="0"/>
                <w:sz w:val="24"/>
                <w:lang w:val="en-US" w:eastAsia="zh-CN"/>
              </w:rPr>
              <w:t>2021年</w:t>
            </w:r>
            <w:r>
              <w:rPr>
                <w:rFonts w:ascii="Times New Roman" w:hAnsi="Times New Roman"/>
                <w:kern w:val="0"/>
                <w:sz w:val="24"/>
              </w:rPr>
              <w:t>服务中小企业合同金额：_________</w:t>
            </w:r>
            <w:r>
              <w:rPr>
                <w:rFonts w:hint="eastAsia" w:ascii="Times New Roman" w:hAnsi="Times New Roman"/>
                <w:kern w:val="0"/>
                <w:sz w:val="24"/>
              </w:rPr>
              <w:t>万元</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累计服务中小企业数量：_________个</w:t>
            </w:r>
          </w:p>
          <w:p>
            <w:pPr>
              <w:spacing w:line="400" w:lineRule="exact"/>
              <w:contextualSpacing/>
            </w:pPr>
            <w:r>
              <w:rPr>
                <w:rFonts w:hint="eastAsia" w:ascii="Times New Roman" w:hAnsi="Times New Roman"/>
                <w:kern w:val="0"/>
                <w:sz w:val="24"/>
              </w:rPr>
              <w:t>□</w:t>
            </w:r>
            <w:r>
              <w:rPr>
                <w:rFonts w:ascii="Times New Roman" w:hAnsi="Times New Roman"/>
                <w:kern w:val="0"/>
                <w:sz w:val="24"/>
              </w:rPr>
              <w:t>累计服务中小企业合同金额：_________</w:t>
            </w:r>
            <w:r>
              <w:rPr>
                <w:rFonts w:hint="eastAsia" w:ascii="Times New Roman" w:hAnsi="Times New Roman"/>
                <w:kern w:val="0"/>
                <w:sz w:val="24"/>
              </w:rPr>
              <w:t>万元</w:t>
            </w:r>
          </w:p>
          <w:p>
            <w:pPr>
              <w:pStyle w:val="3"/>
              <w:spacing w:line="400" w:lineRule="exact"/>
              <w:rPr>
                <w:rFonts w:ascii="Times New Roman" w:hAnsi="Times New Roman" w:eastAsia="宋体"/>
                <w:bCs/>
                <w:kern w:val="0"/>
                <w:sz w:val="24"/>
                <w:szCs w:val="24"/>
              </w:rPr>
            </w:pPr>
            <w:r>
              <w:rPr>
                <w:rFonts w:ascii="Times New Roman" w:hAnsi="Times New Roman" w:eastAsia="宋体"/>
                <w:b/>
                <w:kern w:val="0"/>
                <w:sz w:val="24"/>
                <w:szCs w:val="24"/>
              </w:rPr>
              <w:t>补充说明材料</w:t>
            </w:r>
            <w:r>
              <w:rPr>
                <w:rFonts w:ascii="Times New Roman" w:hAnsi="Times New Roman" w:eastAsia="宋体"/>
                <w:bCs/>
                <w:kern w:val="0"/>
                <w:sz w:val="24"/>
                <w:szCs w:val="24"/>
              </w:rPr>
              <w:t>（介绍服务中小企业的创新产品、创新商业模式等）：</w:t>
            </w:r>
          </w:p>
          <w:p>
            <w:pPr>
              <w:pStyle w:val="3"/>
              <w:rPr>
                <w:rFonts w:ascii="Times New Roman" w:hAnsi="Times New Roman" w:eastAsia="宋体"/>
                <w:bCs/>
                <w:kern w:val="0"/>
                <w:sz w:val="24"/>
                <w:szCs w:val="24"/>
              </w:rPr>
            </w:pPr>
          </w:p>
          <w:p>
            <w:pPr>
              <w:pStyle w:val="3"/>
              <w:rPr>
                <w:rFonts w:ascii="Times New Roman" w:hAnsi="Times New Roman" w:eastAsia="宋体"/>
                <w:bCs/>
                <w:kern w:val="0"/>
                <w:sz w:val="24"/>
                <w:szCs w:val="24"/>
              </w:rPr>
            </w:pPr>
          </w:p>
          <w:p>
            <w:pPr>
              <w:pStyle w:val="3"/>
              <w:rPr>
                <w:rFonts w:ascii="Times New Roman" w:hAnsi="Times New Roman" w:eastAsia="宋体"/>
                <w:b/>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00" w:lineRule="exact"/>
              <w:contextualSpacing/>
              <w:rPr>
                <w:rFonts w:ascii="Times New Roman" w:hAnsi="Times New Roman"/>
                <w:bCs/>
                <w:kern w:val="0"/>
                <w:sz w:val="24"/>
              </w:rPr>
            </w:pPr>
            <w:r>
              <w:rPr>
                <w:rFonts w:ascii="Times New Roman" w:hAnsi="Times New Roman"/>
                <w:b/>
                <w:kern w:val="0"/>
                <w:sz w:val="24"/>
              </w:rPr>
              <w:t>3.5国际业务拓展能力*</w:t>
            </w:r>
            <w:r>
              <w:rPr>
                <w:rFonts w:ascii="Times New Roman" w:hAnsi="Times New Roman"/>
                <w:bCs/>
                <w:kern w:val="0"/>
                <w:sz w:val="24"/>
              </w:rPr>
              <w:t>（</w:t>
            </w:r>
            <w:r>
              <w:rPr>
                <w:rFonts w:hint="eastAsia" w:ascii="Times New Roman" w:hAnsi="Times New Roman"/>
                <w:bCs/>
                <w:kern w:val="0"/>
                <w:sz w:val="24"/>
              </w:rPr>
              <w:t>介绍</w:t>
            </w:r>
            <w:r>
              <w:rPr>
                <w:rFonts w:ascii="Times New Roman" w:hAnsi="Times New Roman"/>
                <w:bCs/>
                <w:kern w:val="0"/>
                <w:sz w:val="24"/>
              </w:rPr>
              <w:t>国际业务模式，对海外企业提供平台赋能解决方案</w:t>
            </w:r>
            <w:r>
              <w:rPr>
                <w:rFonts w:hint="eastAsia" w:ascii="Times New Roman" w:hAnsi="Times New Roman"/>
                <w:bCs/>
                <w:kern w:val="0"/>
                <w:sz w:val="24"/>
                <w:lang w:eastAsia="zh-CN"/>
              </w:rPr>
              <w:t>，没有的可以不填</w:t>
            </w:r>
            <w:r>
              <w:rPr>
                <w:rFonts w:ascii="Times New Roman" w:hAnsi="Times New Roman"/>
                <w:bCs/>
                <w:kern w:val="0"/>
                <w:sz w:val="24"/>
              </w:rPr>
              <w:t>）：</w:t>
            </w:r>
          </w:p>
          <w:p>
            <w:pPr>
              <w:pStyle w:val="3"/>
              <w:rPr>
                <w:rFonts w:ascii="Times New Roman" w:hAnsi="Times New Roman" w:eastAsia="宋体"/>
                <w:b/>
                <w:kern w:val="0"/>
                <w:sz w:val="24"/>
                <w:szCs w:val="24"/>
              </w:rPr>
            </w:pPr>
          </w:p>
          <w:p>
            <w:pPr>
              <w:pStyle w:val="3"/>
              <w:rPr>
                <w:rFonts w:ascii="Times New Roman" w:hAnsi="Times New Roman" w:eastAsia="宋体"/>
                <w:b/>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numPr>
                <w:ilvl w:val="0"/>
                <w:numId w:val="1"/>
              </w:numPr>
              <w:spacing w:line="440" w:lineRule="exact"/>
              <w:contextualSpacing/>
              <w:rPr>
                <w:rFonts w:ascii="Times New Roman" w:hAnsi="Times New Roman"/>
                <w:b/>
                <w:kern w:val="0"/>
                <w:sz w:val="24"/>
              </w:rPr>
            </w:pPr>
            <w:r>
              <w:rPr>
                <w:rFonts w:ascii="Times New Roman" w:hAnsi="Times New Roman"/>
                <w:b/>
                <w:kern w:val="0"/>
                <w:sz w:val="24"/>
              </w:rPr>
              <w:t>平台社会贡献度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eastAsia="宋体"/>
                <w:bCs/>
                <w:kern w:val="0"/>
                <w:sz w:val="24"/>
                <w:szCs w:val="24"/>
              </w:rPr>
            </w:pPr>
            <w:r>
              <w:rPr>
                <w:rFonts w:ascii="Times New Roman" w:hAnsi="Times New Roman"/>
                <w:b/>
                <w:kern w:val="0"/>
                <w:sz w:val="24"/>
              </w:rPr>
              <w:t>4.1稳增长支撑能力*</w:t>
            </w:r>
          </w:p>
          <w:p>
            <w:pPr>
              <w:pStyle w:val="3"/>
              <w:spacing w:line="400" w:lineRule="exact"/>
              <w:rPr>
                <w:rFonts w:ascii="Times New Roman" w:hAnsi="Times New Roman" w:eastAsia="宋体"/>
                <w:kern w:val="0"/>
                <w:sz w:val="24"/>
                <w:szCs w:val="24"/>
              </w:rPr>
            </w:pPr>
            <w:r>
              <w:rPr>
                <w:rFonts w:ascii="Times New Roman" w:hAnsi="Times New Roman" w:eastAsia="宋体"/>
                <w:kern w:val="0"/>
                <w:sz w:val="24"/>
                <w:szCs w:val="24"/>
              </w:rPr>
              <w:t>介绍平台服务地方</w:t>
            </w:r>
            <w:r>
              <w:rPr>
                <w:rFonts w:hint="eastAsia" w:ascii="Times New Roman" w:hAnsi="Times New Roman" w:eastAsia="宋体"/>
                <w:kern w:val="0"/>
                <w:sz w:val="24"/>
                <w:szCs w:val="24"/>
              </w:rPr>
              <w:t>“</w:t>
            </w:r>
            <w:r>
              <w:rPr>
                <w:rFonts w:ascii="Times New Roman" w:hAnsi="Times New Roman" w:eastAsia="宋体"/>
                <w:kern w:val="0"/>
                <w:sz w:val="24"/>
                <w:szCs w:val="24"/>
              </w:rPr>
              <w:t>六稳</w:t>
            </w:r>
            <w:r>
              <w:rPr>
                <w:rFonts w:hint="eastAsia" w:ascii="Times New Roman" w:hAnsi="Times New Roman" w:eastAsia="宋体"/>
                <w:kern w:val="0"/>
                <w:sz w:val="24"/>
                <w:szCs w:val="24"/>
              </w:rPr>
              <w:t>”“</w:t>
            </w:r>
            <w:r>
              <w:rPr>
                <w:rFonts w:ascii="Times New Roman" w:hAnsi="Times New Roman" w:eastAsia="宋体"/>
                <w:kern w:val="0"/>
                <w:sz w:val="24"/>
                <w:szCs w:val="24"/>
              </w:rPr>
              <w:t>六保</w:t>
            </w:r>
            <w:r>
              <w:rPr>
                <w:rFonts w:hint="eastAsia" w:ascii="Times New Roman" w:hAnsi="Times New Roman" w:eastAsia="宋体"/>
                <w:kern w:val="0"/>
                <w:sz w:val="24"/>
                <w:szCs w:val="24"/>
              </w:rPr>
              <w:t>”</w:t>
            </w:r>
            <w:r>
              <w:rPr>
                <w:rFonts w:ascii="Times New Roman" w:hAnsi="Times New Roman" w:eastAsia="宋体"/>
                <w:kern w:val="0"/>
                <w:sz w:val="24"/>
                <w:szCs w:val="24"/>
              </w:rPr>
              <w:t>、工业稳增长等方面发挥的作用：</w:t>
            </w:r>
          </w:p>
          <w:p>
            <w:pPr>
              <w:pStyle w:val="3"/>
              <w:spacing w:line="400" w:lineRule="exact"/>
              <w:rPr>
                <w:rFonts w:ascii="Times New Roman" w:hAnsi="Times New Roman" w:eastAsia="宋体"/>
                <w:kern w:val="0"/>
                <w:sz w:val="24"/>
                <w:szCs w:val="24"/>
              </w:rPr>
            </w:pPr>
          </w:p>
          <w:p>
            <w:pPr>
              <w:pStyle w:val="3"/>
              <w:spacing w:line="400" w:lineRule="exact"/>
              <w:rPr>
                <w:rFonts w:ascii="Times New Roman" w:hAnsi="Times New Roman" w:eastAsia="宋体"/>
                <w:kern w:val="0"/>
                <w:sz w:val="24"/>
                <w:szCs w:val="24"/>
              </w:rPr>
            </w:pPr>
          </w:p>
          <w:p>
            <w:pPr>
              <w:spacing w:line="440" w:lineRule="exact"/>
              <w:contextualSpacing/>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b/>
                <w:kern w:val="0"/>
                <w:sz w:val="24"/>
              </w:rPr>
            </w:pPr>
            <w:r>
              <w:rPr>
                <w:rFonts w:ascii="Times New Roman" w:hAnsi="Times New Roman"/>
                <w:b/>
                <w:kern w:val="0"/>
                <w:sz w:val="24"/>
              </w:rPr>
              <w:t>4.2</w:t>
            </w:r>
            <w:r>
              <w:rPr>
                <w:rFonts w:hint="eastAsia" w:ascii="Times New Roman" w:hAnsi="Times New Roman"/>
                <w:b/>
                <w:kern w:val="0"/>
                <w:sz w:val="24"/>
              </w:rPr>
              <w:t>“</w:t>
            </w:r>
            <w:r>
              <w:rPr>
                <w:rFonts w:ascii="Times New Roman" w:hAnsi="Times New Roman"/>
                <w:b/>
                <w:kern w:val="0"/>
                <w:sz w:val="24"/>
              </w:rPr>
              <w:t>双链</w:t>
            </w:r>
            <w:r>
              <w:rPr>
                <w:rFonts w:hint="eastAsia" w:ascii="Times New Roman" w:hAnsi="Times New Roman"/>
                <w:b/>
                <w:kern w:val="0"/>
                <w:sz w:val="24"/>
              </w:rPr>
              <w:t>”</w:t>
            </w:r>
            <w:r>
              <w:rPr>
                <w:rFonts w:hint="eastAsia" w:ascii="Times New Roman" w:hAnsi="Times New Roman"/>
                <w:b/>
                <w:kern w:val="0"/>
                <w:sz w:val="24"/>
                <w:lang w:eastAsia="zh-CN"/>
              </w:rPr>
              <w:t>（产业链供应链）协同</w:t>
            </w:r>
            <w:r>
              <w:rPr>
                <w:rFonts w:ascii="Times New Roman" w:hAnsi="Times New Roman"/>
                <w:b/>
                <w:kern w:val="0"/>
                <w:sz w:val="24"/>
              </w:rPr>
              <w:t>支撑能力</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有效解决方案数量：_________个</w:t>
            </w:r>
          </w:p>
          <w:p>
            <w:pPr>
              <w:spacing w:line="400" w:lineRule="exact"/>
              <w:contextualSpacing/>
              <w:rPr>
                <w:rFonts w:hint="default" w:ascii="Times New Roman" w:hAnsi="Times New Roman" w:eastAsia="宋体"/>
                <w:kern w:val="0"/>
                <w:sz w:val="24"/>
                <w:u w:val="single"/>
                <w:lang w:val="en-US" w:eastAsia="zh-CN"/>
              </w:rPr>
            </w:pPr>
            <w:r>
              <w:rPr>
                <w:rFonts w:hint="eastAsia" w:ascii="Times New Roman" w:hAnsi="Times New Roman"/>
                <w:kern w:val="0"/>
                <w:sz w:val="24"/>
              </w:rPr>
              <w:t>□</w:t>
            </w:r>
            <w:r>
              <w:rPr>
                <w:rFonts w:ascii="Times New Roman" w:hAnsi="Times New Roman"/>
                <w:kern w:val="0"/>
                <w:sz w:val="24"/>
              </w:rPr>
              <w:t>覆盖的行业数量：___________个</w:t>
            </w:r>
            <w:r>
              <w:rPr>
                <w:rFonts w:hint="eastAsia" w:ascii="Times New Roman" w:hAnsi="Times New Roman"/>
                <w:kern w:val="0"/>
                <w:sz w:val="24"/>
                <w:lang w:eastAsia="zh-CN"/>
              </w:rPr>
              <w:t>，具体是：</w:t>
            </w:r>
            <w:r>
              <w:rPr>
                <w:rFonts w:hint="eastAsia" w:ascii="Times New Roman" w:hAnsi="Times New Roman"/>
                <w:kern w:val="0"/>
                <w:sz w:val="24"/>
                <w:u w:val="single"/>
                <w:lang w:val="en-US" w:eastAsia="zh-CN"/>
              </w:rPr>
              <w:t xml:space="preserve">            </w:t>
            </w:r>
          </w:p>
          <w:p>
            <w:pPr>
              <w:pStyle w:val="3"/>
              <w:spacing w:line="400" w:lineRule="exact"/>
              <w:rPr>
                <w:rFonts w:hint="default" w:ascii="Times New Roman" w:hAnsi="Times New Roman" w:eastAsia="宋体" w:cs="Times New Roman"/>
                <w:kern w:val="0"/>
                <w:sz w:val="24"/>
                <w:szCs w:val="22"/>
                <w:u w:val="single"/>
                <w:lang w:val="en-US" w:eastAsia="zh-CN" w:bidi="ar-SA"/>
              </w:rPr>
            </w:pPr>
            <w:r>
              <w:rPr>
                <w:rFonts w:hint="eastAsia" w:ascii="Times New Roman" w:hAnsi="Times New Roman" w:eastAsia="宋体"/>
                <w:kern w:val="0"/>
                <w:sz w:val="24"/>
                <w:szCs w:val="24"/>
              </w:rPr>
              <w:t>□</w:t>
            </w:r>
            <w:r>
              <w:rPr>
                <w:rFonts w:ascii="Times New Roman" w:hAnsi="Times New Roman" w:eastAsia="宋体"/>
                <w:kern w:val="0"/>
                <w:sz w:val="24"/>
                <w:szCs w:val="24"/>
              </w:rPr>
              <w:t>覆盖的领域数量：___________个</w:t>
            </w:r>
            <w:r>
              <w:rPr>
                <w:rFonts w:hint="eastAsia" w:ascii="Times New Roman" w:hAnsi="Times New Roman"/>
                <w:kern w:val="0"/>
                <w:sz w:val="24"/>
                <w:lang w:eastAsia="zh-CN"/>
              </w:rPr>
              <w:t>，</w:t>
            </w:r>
            <w:r>
              <w:rPr>
                <w:rFonts w:hint="eastAsia" w:ascii="Times New Roman" w:hAnsi="Times New Roman" w:eastAsia="宋体" w:cs="Times New Roman"/>
                <w:kern w:val="0"/>
                <w:sz w:val="24"/>
                <w:szCs w:val="22"/>
                <w:lang w:val="en-US" w:eastAsia="zh-CN" w:bidi="ar-SA"/>
              </w:rPr>
              <w:t>具体是：</w:t>
            </w:r>
            <w:r>
              <w:rPr>
                <w:rFonts w:hint="eastAsia" w:ascii="Times New Roman" w:hAnsi="Times New Roman" w:eastAsia="宋体" w:cs="Times New Roman"/>
                <w:kern w:val="0"/>
                <w:sz w:val="24"/>
                <w:szCs w:val="22"/>
                <w:u w:val="single"/>
                <w:lang w:val="en-US" w:eastAsia="zh-CN" w:bidi="ar-SA"/>
              </w:rPr>
              <w:t xml:space="preserve">            </w:t>
            </w:r>
          </w:p>
          <w:p>
            <w:pPr>
              <w:pStyle w:val="3"/>
              <w:spacing w:line="400" w:lineRule="exact"/>
              <w:rPr>
                <w:rFonts w:ascii="Times New Roman" w:hAnsi="Times New Roman" w:eastAsia="宋体"/>
                <w:kern w:val="0"/>
                <w:sz w:val="24"/>
                <w:szCs w:val="24"/>
              </w:rPr>
            </w:pPr>
            <w:r>
              <w:rPr>
                <w:rFonts w:ascii="Times New Roman" w:hAnsi="Times New Roman" w:eastAsia="宋体"/>
                <w:b/>
                <w:kern w:val="0"/>
                <w:sz w:val="24"/>
                <w:szCs w:val="24"/>
              </w:rPr>
              <w:t>补充说明和分类详细介绍</w:t>
            </w:r>
            <w:r>
              <w:rPr>
                <w:rFonts w:ascii="Times New Roman" w:hAnsi="Times New Roman" w:eastAsia="宋体"/>
                <w:kern w:val="0"/>
                <w:sz w:val="24"/>
                <w:szCs w:val="24"/>
              </w:rPr>
              <w:t>（介绍</w:t>
            </w:r>
            <w:r>
              <w:rPr>
                <w:rFonts w:hint="eastAsia" w:ascii="Times New Roman" w:hAnsi="Times New Roman" w:eastAsia="宋体"/>
                <w:kern w:val="0"/>
                <w:sz w:val="24"/>
                <w:szCs w:val="24"/>
              </w:rPr>
              <w:t>“</w:t>
            </w:r>
            <w:r>
              <w:rPr>
                <w:rFonts w:ascii="Times New Roman" w:hAnsi="Times New Roman" w:eastAsia="宋体"/>
                <w:kern w:val="0"/>
                <w:sz w:val="24"/>
                <w:szCs w:val="24"/>
              </w:rPr>
              <w:t>双链</w:t>
            </w:r>
            <w:r>
              <w:rPr>
                <w:rFonts w:hint="eastAsia" w:ascii="Times New Roman" w:hAnsi="Times New Roman" w:eastAsia="宋体"/>
                <w:kern w:val="0"/>
                <w:sz w:val="24"/>
                <w:szCs w:val="24"/>
              </w:rPr>
              <w:t>”</w:t>
            </w:r>
            <w:r>
              <w:rPr>
                <w:rFonts w:hint="eastAsia" w:ascii="Times New Roman" w:hAnsi="Times New Roman" w:eastAsia="宋体"/>
                <w:kern w:val="0"/>
                <w:sz w:val="24"/>
                <w:szCs w:val="24"/>
                <w:lang w:eastAsia="zh-CN"/>
              </w:rPr>
              <w:t>协同</w:t>
            </w:r>
            <w:r>
              <w:rPr>
                <w:rFonts w:ascii="Times New Roman" w:hAnsi="Times New Roman" w:eastAsia="宋体"/>
                <w:kern w:val="0"/>
                <w:sz w:val="24"/>
                <w:szCs w:val="24"/>
              </w:rPr>
              <w:t>解决方案，</w:t>
            </w:r>
            <w:r>
              <w:rPr>
                <w:rFonts w:hint="eastAsia" w:ascii="Times New Roman" w:hAnsi="Times New Roman" w:eastAsia="宋体"/>
                <w:kern w:val="0"/>
                <w:sz w:val="24"/>
                <w:szCs w:val="24"/>
                <w:lang w:eastAsia="zh-CN"/>
              </w:rPr>
              <w:t>服务能力，取得的成效和下一步</w:t>
            </w:r>
            <w:r>
              <w:rPr>
                <w:rFonts w:ascii="Times New Roman" w:hAnsi="Times New Roman" w:eastAsia="宋体"/>
                <w:kern w:val="0"/>
                <w:sz w:val="24"/>
                <w:szCs w:val="24"/>
              </w:rPr>
              <w:t>推广</w:t>
            </w:r>
            <w:r>
              <w:rPr>
                <w:rFonts w:hint="eastAsia" w:ascii="Times New Roman" w:hAnsi="Times New Roman" w:eastAsia="宋体"/>
                <w:kern w:val="0"/>
                <w:sz w:val="24"/>
                <w:szCs w:val="24"/>
                <w:lang w:eastAsia="zh-CN"/>
              </w:rPr>
              <w:t>计划，面向产业链供应链协同的平台必填</w:t>
            </w:r>
            <w:r>
              <w:rPr>
                <w:rFonts w:ascii="Times New Roman" w:hAnsi="Times New Roman" w:eastAsia="宋体"/>
                <w:kern w:val="0"/>
                <w:sz w:val="24"/>
                <w:szCs w:val="24"/>
              </w:rPr>
              <w:t>）：</w:t>
            </w:r>
          </w:p>
          <w:p>
            <w:pPr>
              <w:pStyle w:val="3"/>
              <w:spacing w:line="400" w:lineRule="exact"/>
              <w:rPr>
                <w:rFonts w:ascii="Times New Roman" w:hAnsi="Times New Roman" w:eastAsia="宋体"/>
                <w:kern w:val="0"/>
                <w:sz w:val="24"/>
                <w:szCs w:val="24"/>
              </w:rPr>
            </w:pPr>
          </w:p>
          <w:p>
            <w:pPr>
              <w:pStyle w:val="3"/>
              <w:spacing w:line="400" w:lineRule="exact"/>
              <w:rPr>
                <w:rFonts w:ascii="Times New Roman" w:hAnsi="Times New Roman" w:eastAsia="宋体"/>
                <w:kern w:val="0"/>
                <w:sz w:val="24"/>
                <w:szCs w:val="24"/>
              </w:rPr>
            </w:pPr>
          </w:p>
          <w:p>
            <w:pPr>
              <w:pStyle w:val="3"/>
              <w:spacing w:line="400" w:lineRule="exact"/>
              <w:rPr>
                <w:rFonts w:ascii="Times New Roman" w:hAnsi="Times New Roman" w:eastAsia="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00" w:lineRule="exact"/>
              <w:contextualSpacing/>
              <w:rPr>
                <w:rFonts w:ascii="Times New Roman" w:hAnsi="Times New Roman"/>
                <w:bCs/>
                <w:kern w:val="0"/>
                <w:sz w:val="24"/>
              </w:rPr>
            </w:pPr>
            <w:r>
              <w:rPr>
                <w:rFonts w:ascii="Times New Roman" w:hAnsi="Times New Roman"/>
                <w:b/>
                <w:kern w:val="0"/>
                <w:sz w:val="24"/>
              </w:rPr>
              <w:t>4.3支撑经济或行业运行分析</w:t>
            </w:r>
            <w:r>
              <w:rPr>
                <w:rFonts w:ascii="Times New Roman" w:hAnsi="Times New Roman"/>
                <w:bCs/>
                <w:kern w:val="0"/>
                <w:sz w:val="24"/>
              </w:rPr>
              <w:t>（介绍平台依托工业互联网平台数据支撑产业经济运行监测分析等情况</w:t>
            </w:r>
            <w:r>
              <w:rPr>
                <w:rFonts w:hint="eastAsia" w:ascii="Times New Roman" w:hAnsi="Times New Roman"/>
                <w:bCs/>
                <w:kern w:val="0"/>
                <w:sz w:val="24"/>
                <w:lang w:eastAsia="zh-CN"/>
              </w:rPr>
              <w:t>，没有可不填写</w:t>
            </w:r>
            <w:r>
              <w:rPr>
                <w:rFonts w:ascii="Times New Roman" w:hAnsi="Times New Roman"/>
                <w:bCs/>
                <w:kern w:val="0"/>
                <w:sz w:val="24"/>
              </w:rPr>
              <w:t>）</w:t>
            </w:r>
          </w:p>
          <w:p>
            <w:pPr>
              <w:pStyle w:val="3"/>
              <w:spacing w:line="400" w:lineRule="exact"/>
              <w:rPr>
                <w:rFonts w:ascii="Times New Roman" w:hAnsi="Times New Roman"/>
                <w:bCs/>
                <w:kern w:val="0"/>
                <w:sz w:val="24"/>
                <w:szCs w:val="24"/>
              </w:rPr>
            </w:pPr>
          </w:p>
          <w:p>
            <w:pPr>
              <w:pStyle w:val="3"/>
              <w:rPr>
                <w:rFonts w:ascii="Times New Roman" w:hAnsi="Times New Roman"/>
                <w:bCs/>
                <w:kern w:val="0"/>
                <w:sz w:val="24"/>
                <w:szCs w:val="24"/>
              </w:rPr>
            </w:pPr>
          </w:p>
          <w:p>
            <w:pPr>
              <w:pStyle w:val="3"/>
              <w:spacing w:line="400" w:lineRule="exact"/>
              <w:rPr>
                <w:rFonts w:ascii="Times New Roman" w:hAnsi="Times New Roman" w:eastAsia="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pStyle w:val="3"/>
              <w:spacing w:line="400" w:lineRule="exact"/>
              <w:rPr>
                <w:rFonts w:ascii="Times New Roman" w:hAnsi="Times New Roman" w:eastAsia="宋体"/>
                <w:sz w:val="24"/>
                <w:szCs w:val="24"/>
              </w:rPr>
            </w:pPr>
            <w:r>
              <w:rPr>
                <w:rFonts w:ascii="Times New Roman" w:hAnsi="Times New Roman" w:eastAsia="宋体"/>
                <w:b/>
                <w:bCs/>
                <w:sz w:val="24"/>
                <w:szCs w:val="24"/>
              </w:rPr>
              <w:t>4.</w:t>
            </w:r>
            <w:r>
              <w:rPr>
                <w:rFonts w:hint="eastAsia" w:ascii="Times New Roman" w:hAnsi="Times New Roman" w:eastAsia="宋体"/>
                <w:b/>
                <w:bCs/>
                <w:sz w:val="24"/>
                <w:szCs w:val="24"/>
                <w:lang w:val="en-US" w:eastAsia="zh-CN"/>
              </w:rPr>
              <w:t>4</w:t>
            </w:r>
            <w:r>
              <w:rPr>
                <w:rFonts w:ascii="Times New Roman" w:hAnsi="Times New Roman" w:eastAsia="宋体"/>
                <w:b/>
                <w:bCs/>
                <w:sz w:val="24"/>
                <w:szCs w:val="24"/>
              </w:rPr>
              <w:t xml:space="preserve"> 参与标准制定情况*</w:t>
            </w:r>
          </w:p>
          <w:p>
            <w:pPr>
              <w:spacing w:line="400" w:lineRule="exact"/>
              <w:contextualSpacing/>
              <w:rPr>
                <w:rFonts w:hint="eastAsia" w:ascii="Times New Roman" w:hAnsi="Times New Roman"/>
                <w:sz w:val="24"/>
              </w:rPr>
            </w:pPr>
            <w:r>
              <w:rPr>
                <w:rFonts w:hint="eastAsia" w:ascii="Times New Roman" w:hAnsi="Times New Roman"/>
                <w:sz w:val="24"/>
              </w:rPr>
              <w:t>□</w:t>
            </w:r>
            <w:r>
              <w:rPr>
                <w:rFonts w:hint="eastAsia" w:ascii="Times New Roman" w:hAnsi="Times New Roman"/>
                <w:sz w:val="24"/>
                <w:lang w:eastAsia="zh-CN"/>
              </w:rPr>
              <w:t>地方</w:t>
            </w:r>
            <w:r>
              <w:rPr>
                <w:rFonts w:ascii="Times New Roman" w:hAnsi="Times New Roman"/>
                <w:sz w:val="24"/>
              </w:rPr>
              <w:t>标准：</w:t>
            </w:r>
            <w:r>
              <w:rPr>
                <w:rFonts w:ascii="Times New Roman" w:hAnsi="Times New Roman"/>
                <w:kern w:val="0"/>
                <w:sz w:val="24"/>
              </w:rPr>
              <w:t>___________个，其中</w:t>
            </w:r>
            <w:r>
              <w:rPr>
                <w:rFonts w:hint="eastAsia" w:ascii="Times New Roman" w:hAnsi="Times New Roman"/>
                <w:kern w:val="0"/>
                <w:sz w:val="24"/>
              </w:rPr>
              <w:t>牵头</w:t>
            </w:r>
            <w:r>
              <w:rPr>
                <w:rFonts w:ascii="Times New Roman" w:hAnsi="Times New Roman"/>
                <w:sz w:val="24"/>
              </w:rPr>
              <w:t>制定</w:t>
            </w:r>
            <w:r>
              <w:rPr>
                <w:rFonts w:ascii="Times New Roman" w:hAnsi="Times New Roman"/>
                <w:kern w:val="0"/>
                <w:sz w:val="24"/>
              </w:rPr>
              <w:t>___________个</w:t>
            </w:r>
          </w:p>
          <w:p>
            <w:pPr>
              <w:spacing w:line="400" w:lineRule="exact"/>
              <w:contextualSpacing/>
              <w:rPr>
                <w:rFonts w:ascii="Times New Roman" w:hAnsi="Times New Roman"/>
                <w:kern w:val="0"/>
                <w:sz w:val="24"/>
              </w:rPr>
            </w:pPr>
            <w:r>
              <w:rPr>
                <w:rFonts w:hint="eastAsia" w:ascii="Times New Roman" w:hAnsi="Times New Roman"/>
                <w:sz w:val="24"/>
              </w:rPr>
              <w:t>□</w:t>
            </w:r>
            <w:r>
              <w:rPr>
                <w:rFonts w:ascii="Times New Roman" w:hAnsi="Times New Roman"/>
                <w:sz w:val="24"/>
              </w:rPr>
              <w:t>国家标准：</w:t>
            </w:r>
            <w:r>
              <w:rPr>
                <w:rFonts w:ascii="Times New Roman" w:hAnsi="Times New Roman"/>
                <w:kern w:val="0"/>
                <w:sz w:val="24"/>
              </w:rPr>
              <w:t>___________个，其中</w:t>
            </w:r>
            <w:r>
              <w:rPr>
                <w:rFonts w:hint="eastAsia" w:ascii="Times New Roman" w:hAnsi="Times New Roman"/>
                <w:kern w:val="0"/>
                <w:sz w:val="24"/>
              </w:rPr>
              <w:t>牵头</w:t>
            </w:r>
            <w:r>
              <w:rPr>
                <w:rFonts w:ascii="Times New Roman" w:hAnsi="Times New Roman"/>
                <w:sz w:val="24"/>
              </w:rPr>
              <w:t>制定</w:t>
            </w:r>
            <w:r>
              <w:rPr>
                <w:rFonts w:ascii="Times New Roman" w:hAnsi="Times New Roman"/>
                <w:kern w:val="0"/>
                <w:sz w:val="24"/>
              </w:rPr>
              <w:t>___________个</w:t>
            </w:r>
          </w:p>
          <w:p>
            <w:pPr>
              <w:pStyle w:val="3"/>
              <w:spacing w:line="400" w:lineRule="exact"/>
              <w:rPr>
                <w:rFonts w:ascii="Times New Roman" w:hAnsi="Times New Roman" w:eastAsia="宋体"/>
                <w:kern w:val="0"/>
                <w:sz w:val="24"/>
                <w:szCs w:val="24"/>
              </w:rPr>
            </w:pPr>
            <w:r>
              <w:rPr>
                <w:rFonts w:hint="eastAsia" w:ascii="Times New Roman" w:hAnsi="Times New Roman" w:eastAsia="宋体"/>
                <w:sz w:val="24"/>
                <w:szCs w:val="24"/>
              </w:rPr>
              <w:t>□</w:t>
            </w:r>
            <w:r>
              <w:rPr>
                <w:rFonts w:ascii="Times New Roman" w:hAnsi="Times New Roman" w:eastAsia="宋体"/>
                <w:sz w:val="24"/>
                <w:szCs w:val="24"/>
              </w:rPr>
              <w:t>行业标准：</w:t>
            </w:r>
            <w:r>
              <w:rPr>
                <w:rFonts w:ascii="Times New Roman" w:hAnsi="Times New Roman" w:eastAsia="宋体"/>
                <w:kern w:val="0"/>
                <w:sz w:val="24"/>
                <w:szCs w:val="24"/>
              </w:rPr>
              <w:t>___________个，其中</w:t>
            </w:r>
            <w:r>
              <w:rPr>
                <w:rFonts w:hint="eastAsia" w:ascii="Times New Roman" w:hAnsi="Times New Roman" w:eastAsia="宋体"/>
                <w:kern w:val="0"/>
                <w:sz w:val="24"/>
                <w:szCs w:val="24"/>
              </w:rPr>
              <w:t>牵头</w:t>
            </w:r>
            <w:r>
              <w:rPr>
                <w:rFonts w:ascii="Times New Roman" w:hAnsi="Times New Roman" w:eastAsia="宋体"/>
                <w:kern w:val="0"/>
                <w:sz w:val="24"/>
                <w:szCs w:val="24"/>
              </w:rPr>
              <w:t>制定___________个</w:t>
            </w:r>
          </w:p>
          <w:p>
            <w:pPr>
              <w:pStyle w:val="3"/>
              <w:spacing w:line="400" w:lineRule="exact"/>
              <w:rPr>
                <w:rFonts w:ascii="Times New Roman" w:hAnsi="Times New Roman" w:eastAsia="宋体"/>
                <w:kern w:val="0"/>
                <w:sz w:val="24"/>
                <w:szCs w:val="24"/>
              </w:rPr>
            </w:pPr>
            <w:r>
              <w:rPr>
                <w:rFonts w:hint="eastAsia" w:ascii="Times New Roman" w:hAnsi="Times New Roman" w:eastAsia="宋体"/>
                <w:sz w:val="24"/>
                <w:szCs w:val="24"/>
              </w:rPr>
              <w:t>□</w:t>
            </w:r>
            <w:r>
              <w:rPr>
                <w:rFonts w:ascii="Times New Roman" w:hAnsi="Times New Roman" w:eastAsia="宋体"/>
                <w:sz w:val="24"/>
                <w:szCs w:val="24"/>
              </w:rPr>
              <w:t>国际标准：</w:t>
            </w:r>
            <w:r>
              <w:rPr>
                <w:rFonts w:ascii="Times New Roman" w:hAnsi="Times New Roman" w:eastAsia="宋体"/>
                <w:kern w:val="0"/>
                <w:sz w:val="24"/>
                <w:szCs w:val="24"/>
              </w:rPr>
              <w:t>___________个，其中</w:t>
            </w:r>
            <w:r>
              <w:rPr>
                <w:rFonts w:hint="eastAsia" w:ascii="Times New Roman" w:hAnsi="Times New Roman" w:eastAsia="宋体"/>
                <w:kern w:val="0"/>
                <w:sz w:val="24"/>
                <w:szCs w:val="24"/>
              </w:rPr>
              <w:t>牵头</w:t>
            </w:r>
            <w:r>
              <w:rPr>
                <w:rFonts w:ascii="Times New Roman" w:hAnsi="Times New Roman" w:eastAsia="宋体"/>
                <w:kern w:val="0"/>
                <w:sz w:val="24"/>
                <w:szCs w:val="24"/>
              </w:rPr>
              <w:t>制定___________个</w:t>
            </w:r>
          </w:p>
          <w:p>
            <w:pPr>
              <w:pStyle w:val="3"/>
              <w:spacing w:line="400" w:lineRule="exact"/>
              <w:rPr>
                <w:rFonts w:ascii="Times New Roman" w:hAnsi="Times New Roman" w:eastAsia="宋体"/>
                <w:b/>
                <w:kern w:val="0"/>
                <w:sz w:val="24"/>
                <w:szCs w:val="24"/>
              </w:rPr>
            </w:pPr>
            <w:r>
              <w:rPr>
                <w:rFonts w:ascii="Times New Roman" w:hAnsi="Times New Roman" w:eastAsia="宋体"/>
                <w:b/>
                <w:kern w:val="0"/>
                <w:sz w:val="24"/>
                <w:szCs w:val="24"/>
              </w:rPr>
              <w:t>补充说明和分类详细介绍</w:t>
            </w:r>
            <w:r>
              <w:rPr>
                <w:rFonts w:ascii="Times New Roman" w:hAnsi="Times New Roman" w:eastAsia="宋体"/>
                <w:bCs/>
                <w:kern w:val="0"/>
                <w:sz w:val="24"/>
                <w:szCs w:val="24"/>
              </w:rPr>
              <w:t>（</w:t>
            </w:r>
            <w:r>
              <w:rPr>
                <w:rFonts w:ascii="Times New Roman" w:hAnsi="Times New Roman" w:eastAsia="宋体"/>
                <w:sz w:val="24"/>
                <w:szCs w:val="24"/>
              </w:rPr>
              <w:t>提供主导或参与制定的</w:t>
            </w:r>
            <w:r>
              <w:rPr>
                <w:rFonts w:hint="eastAsia" w:ascii="Times New Roman" w:hAnsi="Times New Roman" w:eastAsia="宋体"/>
                <w:sz w:val="24"/>
                <w:szCs w:val="24"/>
              </w:rPr>
              <w:t>已立项的</w:t>
            </w:r>
            <w:r>
              <w:rPr>
                <w:rFonts w:ascii="Times New Roman" w:hAnsi="Times New Roman" w:eastAsia="宋体"/>
                <w:sz w:val="24"/>
                <w:szCs w:val="24"/>
              </w:rPr>
              <w:t>工业互联网平台领域标准列表，</w:t>
            </w:r>
            <w:r>
              <w:rPr>
                <w:rFonts w:ascii="Times New Roman" w:hAnsi="Times New Roman" w:eastAsia="宋体"/>
                <w:bCs/>
                <w:kern w:val="0"/>
                <w:sz w:val="24"/>
                <w:szCs w:val="24"/>
              </w:rPr>
              <w:t>归口标委会等）</w:t>
            </w:r>
            <w:r>
              <w:rPr>
                <w:rFonts w:ascii="Times New Roman" w:hAnsi="Times New Roman" w:eastAsia="宋体"/>
                <w:b/>
                <w:kern w:val="0"/>
                <w:sz w:val="24"/>
                <w:szCs w:val="24"/>
              </w:rPr>
              <w:t>：</w:t>
            </w:r>
          </w:p>
          <w:p>
            <w:pPr>
              <w:pStyle w:val="3"/>
              <w:rPr>
                <w:rFonts w:ascii="Times New Roman" w:hAnsi="Times New Roman" w:eastAsia="宋体"/>
                <w:b/>
                <w:kern w:val="0"/>
                <w:sz w:val="24"/>
                <w:szCs w:val="24"/>
              </w:rPr>
            </w:pPr>
          </w:p>
          <w:p>
            <w:pPr>
              <w:pStyle w:val="3"/>
              <w:rPr>
                <w:rFonts w:ascii="Times New Roman" w:hAnsi="Times New Roman" w:eastAsia="宋体"/>
                <w:b/>
                <w:kern w:val="0"/>
                <w:sz w:val="24"/>
                <w:szCs w:val="24"/>
              </w:rPr>
            </w:pPr>
          </w:p>
          <w:p>
            <w:pPr>
              <w:spacing w:line="440" w:lineRule="exact"/>
              <w:contextualSpacing/>
              <w:rPr>
                <w:rFonts w:ascii="Times New Roman" w:hAnsi="Times New Roman"/>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numPr>
                <w:ilvl w:val="0"/>
                <w:numId w:val="1"/>
              </w:numPr>
              <w:spacing w:line="440" w:lineRule="exact"/>
              <w:contextualSpacing/>
              <w:rPr>
                <w:rFonts w:ascii="Times New Roman" w:hAnsi="Times New Roman"/>
                <w:b/>
                <w:kern w:val="0"/>
                <w:sz w:val="24"/>
              </w:rPr>
            </w:pPr>
            <w:r>
              <w:rPr>
                <w:rFonts w:ascii="Times New Roman" w:hAnsi="Times New Roman"/>
                <w:b/>
                <w:kern w:val="0"/>
                <w:sz w:val="24"/>
              </w:rPr>
              <w:t>平台可持续发展能力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noWrap w:val="0"/>
            <w:vAlign w:val="center"/>
          </w:tcPr>
          <w:p>
            <w:pPr>
              <w:spacing w:line="440" w:lineRule="exact"/>
              <w:contextualSpacing/>
              <w:rPr>
                <w:rFonts w:ascii="Times New Roman" w:hAnsi="Times New Roman"/>
                <w:b/>
                <w:kern w:val="0"/>
                <w:sz w:val="24"/>
              </w:rPr>
            </w:pPr>
            <w:r>
              <w:rPr>
                <w:rFonts w:ascii="Times New Roman" w:hAnsi="Times New Roman"/>
                <w:b/>
                <w:kern w:val="0"/>
                <w:sz w:val="24"/>
              </w:rPr>
              <w:t>5.1盈利和融资能力</w:t>
            </w:r>
            <w:r>
              <w:rPr>
                <w:rFonts w:hint="eastAsia" w:ascii="Times New Roman" w:hAnsi="Times New Roman"/>
                <w:b/>
                <w:kern w:val="0"/>
                <w:sz w:val="24"/>
              </w:rPr>
              <w:t>*</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hint="eastAsia" w:ascii="Times New Roman" w:hAnsi="Times New Roman"/>
                <w:kern w:val="0"/>
                <w:sz w:val="24"/>
                <w:lang w:eastAsia="zh-CN"/>
              </w:rPr>
              <w:t>平台服务企业</w:t>
            </w:r>
            <w:r>
              <w:rPr>
                <w:rFonts w:ascii="Times New Roman" w:hAnsi="Times New Roman"/>
                <w:kern w:val="0"/>
                <w:sz w:val="24"/>
              </w:rPr>
              <w:t>业务收入：</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近三年平台相关的累计业务收入：___________万元</w:t>
            </w:r>
          </w:p>
          <w:p>
            <w:pPr>
              <w:spacing w:line="400" w:lineRule="exact"/>
              <w:ind w:firstLine="240" w:firstLineChars="100"/>
              <w:contextualSpacing/>
              <w:rPr>
                <w:rFonts w:hint="eastAsia" w:ascii="Times New Roman" w:hAnsi="Times New Roman" w:eastAsia="宋体"/>
                <w:kern w:val="0"/>
                <w:sz w:val="24"/>
                <w:lang w:eastAsia="zh-CN"/>
              </w:rPr>
            </w:pPr>
            <w:r>
              <w:rPr>
                <w:rFonts w:ascii="Times New Roman" w:hAnsi="Times New Roman"/>
                <w:kern w:val="0"/>
                <w:sz w:val="24"/>
              </w:rPr>
              <w:t>2021年</w:t>
            </w:r>
            <w:r>
              <w:rPr>
                <w:rFonts w:hint="eastAsia" w:ascii="Times New Roman" w:hAnsi="Times New Roman"/>
                <w:kern w:val="0"/>
                <w:sz w:val="24"/>
              </w:rPr>
              <w:t>实际服务企业上云上平台收入总额</w:t>
            </w:r>
            <w:r>
              <w:rPr>
                <w:rFonts w:ascii="Times New Roman" w:hAnsi="Times New Roman"/>
                <w:kern w:val="0"/>
                <w:sz w:val="24"/>
              </w:rPr>
              <w:t>：___________万元</w:t>
            </w:r>
            <w:r>
              <w:rPr>
                <w:rFonts w:hint="eastAsia" w:ascii="Times New Roman" w:hAnsi="Times New Roman"/>
                <w:b/>
                <w:bCs/>
                <w:kern w:val="0"/>
                <w:sz w:val="24"/>
                <w:lang w:eastAsia="zh-CN"/>
              </w:rPr>
              <w:t>（重要，须提供</w:t>
            </w:r>
            <w:r>
              <w:rPr>
                <w:rFonts w:hint="eastAsia" w:ascii="Times New Roman" w:hAnsi="Times New Roman"/>
                <w:b/>
                <w:bCs/>
                <w:kern w:val="0"/>
                <w:sz w:val="24"/>
                <w:lang w:val="en-US" w:eastAsia="zh-CN"/>
              </w:rPr>
              <w:t>2021年度服务企业列表和实际收入金额</w:t>
            </w:r>
            <w:r>
              <w:rPr>
                <w:rFonts w:hint="eastAsia" w:ascii="Times New Roman" w:hAnsi="Times New Roman"/>
                <w:b/>
                <w:bCs/>
                <w:kern w:val="0"/>
                <w:sz w:val="24"/>
                <w:lang w:eastAsia="zh-CN"/>
              </w:rPr>
              <w:t>）</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 xml:space="preserve">主营业务成本： </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近三年平台相关的累计业务成本：___________万元</w:t>
            </w:r>
          </w:p>
          <w:p>
            <w:pPr>
              <w:spacing w:line="400" w:lineRule="exact"/>
              <w:ind w:firstLine="240" w:firstLineChars="100"/>
              <w:contextualSpacing/>
              <w:rPr>
                <w:rFonts w:ascii="Times New Roman" w:hAnsi="Times New Roman"/>
                <w:kern w:val="0"/>
                <w:sz w:val="24"/>
              </w:rPr>
            </w:pPr>
            <w:r>
              <w:rPr>
                <w:rFonts w:ascii="Times New Roman" w:hAnsi="Times New Roman"/>
                <w:kern w:val="0"/>
                <w:sz w:val="24"/>
              </w:rPr>
              <w:t>2021年平台相关的</w:t>
            </w:r>
            <w:r>
              <w:rPr>
                <w:rFonts w:hint="eastAsia" w:ascii="Times New Roman" w:hAnsi="Times New Roman"/>
                <w:kern w:val="0"/>
                <w:sz w:val="24"/>
              </w:rPr>
              <w:t>业务</w:t>
            </w:r>
            <w:r>
              <w:rPr>
                <w:rFonts w:ascii="Times New Roman" w:hAnsi="Times New Roman"/>
                <w:kern w:val="0"/>
                <w:sz w:val="24"/>
              </w:rPr>
              <w:t>成本：___________万元</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投资回报率：___________%</w:t>
            </w:r>
          </w:p>
          <w:p>
            <w:pPr>
              <w:spacing w:line="400" w:lineRule="exact"/>
              <w:contextualSpacing/>
              <w:rPr>
                <w:rFonts w:hint="eastAsia" w:ascii="Times New Roman" w:hAnsi="Times New Roman" w:eastAsia="宋体"/>
                <w:b/>
                <w:kern w:val="0"/>
                <w:sz w:val="24"/>
                <w:lang w:eastAsia="zh-CN"/>
              </w:rPr>
            </w:pPr>
            <w:r>
              <w:rPr>
                <w:rFonts w:hint="eastAsia" w:ascii="Times New Roman" w:hAnsi="Times New Roman"/>
                <w:kern w:val="0"/>
                <w:sz w:val="24"/>
              </w:rPr>
              <w:t>□</w:t>
            </w:r>
            <w:r>
              <w:rPr>
                <w:rFonts w:ascii="Times New Roman" w:hAnsi="Times New Roman"/>
                <w:kern w:val="0"/>
                <w:sz w:val="24"/>
              </w:rPr>
              <w:t>企业已上市或已获得VC/PE投资：</w:t>
            </w:r>
            <w:r>
              <w:rPr>
                <w:rFonts w:hint="eastAsia" w:ascii="Times New Roman" w:hAnsi="Times New Roman"/>
                <w:kern w:val="0"/>
                <w:sz w:val="24"/>
              </w:rPr>
              <w:t>□</w:t>
            </w:r>
            <w:r>
              <w:rPr>
                <w:rFonts w:ascii="Times New Roman" w:hAnsi="Times New Roman"/>
                <w:kern w:val="0"/>
                <w:sz w:val="24"/>
              </w:rPr>
              <w:t xml:space="preserve">是 </w:t>
            </w:r>
            <w:r>
              <w:rPr>
                <w:rFonts w:hint="eastAsia" w:ascii="Times New Roman" w:hAnsi="Times New Roman"/>
                <w:kern w:val="0"/>
                <w:sz w:val="24"/>
              </w:rPr>
              <w:t>□</w:t>
            </w:r>
            <w:r>
              <w:rPr>
                <w:rFonts w:ascii="Times New Roman" w:hAnsi="Times New Roman"/>
                <w:kern w:val="0"/>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kern w:val="0"/>
                <w:sz w:val="24"/>
              </w:rPr>
            </w:pPr>
            <w:r>
              <w:rPr>
                <w:rFonts w:ascii="Times New Roman" w:hAnsi="Times New Roman"/>
                <w:b/>
                <w:kern w:val="0"/>
                <w:sz w:val="24"/>
              </w:rPr>
              <w:t>5.2公司资源调配能力</w:t>
            </w:r>
            <w:r>
              <w:rPr>
                <w:rFonts w:hint="eastAsia" w:ascii="Times New Roman" w:hAnsi="Times New Roman"/>
                <w:b/>
                <w:kern w:val="0"/>
                <w:sz w:val="24"/>
              </w:rPr>
              <w:t>*</w:t>
            </w:r>
          </w:p>
          <w:p>
            <w:pPr>
              <w:spacing w:line="400" w:lineRule="exact"/>
              <w:contextualSpacing/>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2020、2021年</w:t>
            </w:r>
            <w:r>
              <w:rPr>
                <w:rFonts w:hint="eastAsia" w:ascii="Times New Roman" w:hAnsi="Times New Roman"/>
                <w:kern w:val="0"/>
                <w:sz w:val="24"/>
                <w:lang w:eastAsia="zh-CN"/>
              </w:rPr>
              <w:t>平台</w:t>
            </w:r>
            <w:r>
              <w:rPr>
                <w:rFonts w:ascii="Times New Roman" w:hAnsi="Times New Roman"/>
                <w:kern w:val="0"/>
                <w:sz w:val="24"/>
              </w:rPr>
              <w:t>研发投入：_______</w:t>
            </w:r>
            <w:r>
              <w:rPr>
                <w:rFonts w:hint="eastAsia" w:ascii="Times New Roman" w:hAnsi="Times New Roman"/>
                <w:kern w:val="0"/>
                <w:sz w:val="24"/>
              </w:rPr>
              <w:t>、</w:t>
            </w:r>
            <w:r>
              <w:rPr>
                <w:rFonts w:ascii="Times New Roman" w:hAnsi="Times New Roman"/>
                <w:kern w:val="0"/>
                <w:sz w:val="24"/>
              </w:rPr>
              <w:t>______万元，占</w:t>
            </w:r>
            <w:r>
              <w:rPr>
                <w:rFonts w:hint="eastAsia" w:ascii="Times New Roman" w:hAnsi="Times New Roman"/>
                <w:kern w:val="0"/>
                <w:sz w:val="24"/>
                <w:lang w:eastAsia="zh-CN"/>
              </w:rPr>
              <w:t>平台</w:t>
            </w:r>
            <w:r>
              <w:rPr>
                <w:rFonts w:ascii="Times New Roman" w:hAnsi="Times New Roman"/>
                <w:kern w:val="0"/>
                <w:sz w:val="24"/>
              </w:rPr>
              <w:t>业务收入____%</w:t>
            </w:r>
            <w:r>
              <w:rPr>
                <w:rFonts w:hint="eastAsia" w:ascii="Times New Roman" w:hAnsi="Times New Roman"/>
                <w:kern w:val="0"/>
                <w:sz w:val="24"/>
              </w:rPr>
              <w:t>、</w:t>
            </w:r>
            <w:r>
              <w:rPr>
                <w:rFonts w:ascii="Times New Roman" w:hAnsi="Times New Roman"/>
                <w:kern w:val="0"/>
                <w:sz w:val="24"/>
              </w:rPr>
              <w:t>____%</w:t>
            </w:r>
          </w:p>
          <w:p>
            <w:pPr>
              <w:pStyle w:val="3"/>
              <w:spacing w:line="400" w:lineRule="exact"/>
              <w:rPr>
                <w:rFonts w:ascii="Times New Roman" w:hAnsi="Times New Roman" w:eastAsia="宋体"/>
                <w:sz w:val="24"/>
                <w:szCs w:val="24"/>
              </w:rPr>
            </w:pPr>
            <w:r>
              <w:rPr>
                <w:rFonts w:hint="eastAsia" w:ascii="Times New Roman" w:hAnsi="Times New Roman" w:eastAsia="宋体"/>
                <w:kern w:val="0"/>
                <w:sz w:val="24"/>
                <w:szCs w:val="24"/>
              </w:rPr>
              <w:t>□</w:t>
            </w:r>
            <w:r>
              <w:rPr>
                <w:rFonts w:hint="eastAsia" w:ascii="Times New Roman" w:hAnsi="Times New Roman" w:eastAsia="宋体"/>
                <w:kern w:val="0"/>
                <w:sz w:val="24"/>
                <w:szCs w:val="24"/>
                <w:lang w:eastAsia="zh-CN"/>
              </w:rPr>
              <w:t>平台业务相关</w:t>
            </w:r>
            <w:r>
              <w:rPr>
                <w:rFonts w:ascii="Times New Roman" w:hAnsi="Times New Roman" w:eastAsia="宋体"/>
                <w:kern w:val="0"/>
                <w:sz w:val="24"/>
                <w:szCs w:val="24"/>
              </w:rPr>
              <w:t>从业人员数量：___________人</w:t>
            </w:r>
          </w:p>
          <w:p>
            <w:pPr>
              <w:spacing w:line="400" w:lineRule="exact"/>
              <w:contextualSpacing/>
              <w:rPr>
                <w:rFonts w:ascii="Times New Roman" w:hAnsi="Times New Roman"/>
                <w:bCs/>
                <w:kern w:val="0"/>
                <w:sz w:val="24"/>
              </w:rPr>
            </w:pPr>
            <w:r>
              <w:rPr>
                <w:rFonts w:ascii="Times New Roman" w:hAnsi="Times New Roman"/>
                <w:b/>
                <w:kern w:val="0"/>
                <w:sz w:val="24"/>
              </w:rPr>
              <w:t>补充说明材料</w:t>
            </w:r>
            <w:r>
              <w:rPr>
                <w:rFonts w:ascii="Times New Roman" w:hAnsi="Times New Roman"/>
                <w:bCs/>
                <w:kern w:val="0"/>
                <w:sz w:val="24"/>
              </w:rPr>
              <w:t>（其他资源投入情况）：</w:t>
            </w:r>
          </w:p>
          <w:p>
            <w:pPr>
              <w:spacing w:line="440" w:lineRule="exact"/>
              <w:contextualSpacing/>
              <w:rPr>
                <w:rFonts w:ascii="Times New Roman" w:hAnsi="Times New Roman"/>
                <w:b/>
                <w:kern w:val="0"/>
                <w:sz w:val="24"/>
              </w:rPr>
            </w:pPr>
          </w:p>
          <w:p>
            <w:pPr>
              <w:spacing w:line="440" w:lineRule="exact"/>
              <w:contextualSpacing/>
              <w:rPr>
                <w:rFonts w:ascii="Times New Roman" w:hAnsi="Times New Roman"/>
                <w:b/>
                <w:kern w:val="0"/>
                <w:sz w:val="24"/>
              </w:rPr>
            </w:pPr>
          </w:p>
          <w:p>
            <w:pPr>
              <w:spacing w:line="440" w:lineRule="exact"/>
              <w:contextualSpacing/>
              <w:rPr>
                <w:rFonts w:ascii="Times New Roman" w:hAnsi="Times New Roman"/>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noWrap w:val="0"/>
            <w:vAlign w:val="center"/>
          </w:tcPr>
          <w:p>
            <w:pPr>
              <w:spacing w:line="440" w:lineRule="exact"/>
              <w:contextualSpacing/>
              <w:rPr>
                <w:rFonts w:ascii="Times New Roman" w:hAnsi="Times New Roman"/>
                <w:kern w:val="0"/>
                <w:sz w:val="24"/>
              </w:rPr>
            </w:pPr>
            <w:r>
              <w:rPr>
                <w:rFonts w:ascii="Times New Roman" w:hAnsi="Times New Roman"/>
                <w:b/>
                <w:kern w:val="0"/>
                <w:sz w:val="24"/>
              </w:rPr>
              <w:t>5.3 生态运营能力</w:t>
            </w:r>
            <w:r>
              <w:rPr>
                <w:rFonts w:ascii="Times New Roman" w:hAnsi="Times New Roman"/>
                <w:kern w:val="0"/>
                <w:sz w:val="24"/>
              </w:rPr>
              <w:t>（介绍赋能特定行业/区域平台建设、带动行业解决方案服务商发展、产融合作、产教融合、人才培育等情况）</w:t>
            </w:r>
          </w:p>
          <w:p>
            <w:pPr>
              <w:pStyle w:val="3"/>
              <w:rPr>
                <w:rFonts w:ascii="Times New Roman" w:hAnsi="Times New Roman"/>
                <w:bCs/>
                <w:kern w:val="0"/>
                <w:sz w:val="24"/>
                <w:szCs w:val="24"/>
              </w:rPr>
            </w:pPr>
          </w:p>
          <w:p>
            <w:pPr>
              <w:pStyle w:val="3"/>
              <w:rPr>
                <w:rFonts w:ascii="Times New Roman" w:hAnsi="Times New Roman"/>
                <w:bCs/>
                <w:kern w:val="0"/>
                <w:sz w:val="24"/>
                <w:szCs w:val="24"/>
              </w:rPr>
            </w:pPr>
          </w:p>
          <w:p>
            <w:pPr>
              <w:pStyle w:val="3"/>
              <w:rPr>
                <w:rFonts w:ascii="Times New Roman" w:hAnsi="Times New Roman"/>
                <w:bCs/>
                <w:kern w:val="0"/>
                <w:sz w:val="24"/>
                <w:szCs w:val="24"/>
              </w:rPr>
            </w:pPr>
          </w:p>
        </w:tc>
      </w:tr>
    </w:tbl>
    <w:p>
      <w:pPr>
        <w:spacing w:line="440" w:lineRule="exact"/>
        <w:contextualSpacing/>
        <w:rPr>
          <w:rFonts w:ascii="Times New Roman" w:hAnsi="Times New Roman"/>
          <w:sz w:val="24"/>
        </w:rPr>
      </w:pPr>
      <w:r>
        <w:rPr>
          <w:rFonts w:ascii="Times New Roman" w:hAnsi="Times New Roman"/>
          <w:sz w:val="24"/>
        </w:rPr>
        <w:t>（3）工业互联网平台技术架构</w:t>
      </w:r>
    </w:p>
    <w:tbl>
      <w:tblPr>
        <w:tblStyle w:val="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noWrap w:val="0"/>
            <w:vAlign w:val="top"/>
          </w:tcPr>
          <w:p>
            <w:pPr>
              <w:spacing w:line="440" w:lineRule="exact"/>
              <w:contextualSpacing/>
              <w:rPr>
                <w:rFonts w:ascii="Times New Roman" w:hAnsi="Times New Roman"/>
                <w:bCs/>
                <w:sz w:val="24"/>
              </w:rPr>
            </w:pPr>
            <w:r>
              <w:rPr>
                <w:rFonts w:ascii="Times New Roman" w:hAnsi="Times New Roman"/>
                <w:b/>
                <w:bCs/>
                <w:sz w:val="24"/>
              </w:rPr>
              <w:t>工业互联网平台的技术架构及方案介绍</w:t>
            </w:r>
            <w:r>
              <w:rPr>
                <w:rFonts w:ascii="Times New Roman" w:hAnsi="Times New Roman"/>
                <w:bCs/>
                <w:sz w:val="24"/>
              </w:rPr>
              <w:t>（包含但不限于平台业务框架、功能架构、技术架构、实施架构等）（限2500字）</w:t>
            </w:r>
          </w:p>
          <w:p>
            <w:pPr>
              <w:pStyle w:val="3"/>
              <w:rPr>
                <w:rFonts w:ascii="Times New Roman" w:hAnsi="Times New Roman" w:eastAsia="宋体"/>
                <w:bCs/>
                <w:sz w:val="24"/>
                <w:szCs w:val="24"/>
              </w:rPr>
            </w:pPr>
          </w:p>
          <w:p>
            <w:pPr>
              <w:pStyle w:val="3"/>
              <w:rPr>
                <w:rFonts w:ascii="Times New Roman" w:hAnsi="Times New Roman" w:eastAsia="宋体"/>
                <w:bCs/>
                <w:sz w:val="24"/>
                <w:szCs w:val="24"/>
              </w:rPr>
            </w:pPr>
          </w:p>
          <w:p>
            <w:pPr>
              <w:spacing w:line="440" w:lineRule="exact"/>
              <w:contextualSpacing/>
              <w:rPr>
                <w:rFonts w:ascii="Times New Roman" w:hAnsi="Times New Roman"/>
                <w:bCs/>
                <w:sz w:val="24"/>
              </w:rPr>
            </w:pPr>
          </w:p>
        </w:tc>
      </w:tr>
    </w:tbl>
    <w:p>
      <w:pPr>
        <w:spacing w:line="440" w:lineRule="exact"/>
        <w:contextualSpacing/>
        <w:rPr>
          <w:rFonts w:ascii="Times New Roman" w:hAnsi="Times New Roman"/>
          <w:sz w:val="24"/>
        </w:rPr>
      </w:pPr>
      <w:r>
        <w:rPr>
          <w:rFonts w:ascii="Times New Roman" w:hAnsi="Times New Roman"/>
          <w:sz w:val="24"/>
        </w:rPr>
        <w:t>（4）工业互联网平台下一步发展计划</w:t>
      </w:r>
    </w:p>
    <w:tbl>
      <w:tblPr>
        <w:tblStyle w:val="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noWrap w:val="0"/>
            <w:vAlign w:val="top"/>
          </w:tcPr>
          <w:p>
            <w:pPr>
              <w:spacing w:line="440" w:lineRule="exact"/>
              <w:contextualSpacing/>
              <w:rPr>
                <w:rFonts w:ascii="Times New Roman" w:hAnsi="Times New Roman"/>
                <w:bCs/>
                <w:sz w:val="24"/>
              </w:rPr>
            </w:pPr>
            <w:r>
              <w:rPr>
                <w:rFonts w:ascii="Times New Roman" w:hAnsi="Times New Roman"/>
                <w:b/>
                <w:bCs/>
                <w:sz w:val="24"/>
              </w:rPr>
              <w:t>工业互联网平台下一步研发和运营计划</w:t>
            </w:r>
            <w:r>
              <w:rPr>
                <w:rFonts w:ascii="Times New Roman" w:hAnsi="Times New Roman"/>
                <w:bCs/>
                <w:sz w:val="24"/>
              </w:rPr>
              <w:t>（包含但不限于技术创新、产品升级、产业合作、商业模式拓展等）（限1000字）</w:t>
            </w:r>
          </w:p>
          <w:p>
            <w:pPr>
              <w:pStyle w:val="3"/>
              <w:rPr>
                <w:rFonts w:ascii="Times New Roman" w:hAnsi="Times New Roman"/>
                <w:bCs/>
                <w:sz w:val="24"/>
              </w:rPr>
            </w:pPr>
          </w:p>
          <w:p>
            <w:pPr>
              <w:pStyle w:val="3"/>
              <w:rPr>
                <w:rFonts w:ascii="Times New Roman" w:hAnsi="Times New Roman"/>
                <w:bCs/>
                <w:sz w:val="24"/>
              </w:rPr>
            </w:pPr>
          </w:p>
          <w:p>
            <w:pPr>
              <w:pStyle w:val="3"/>
              <w:rPr>
                <w:rFonts w:ascii="Times New Roman" w:hAnsi="Times New Roman"/>
              </w:rPr>
            </w:pPr>
          </w:p>
          <w:p>
            <w:pPr>
              <w:spacing w:line="440" w:lineRule="exact"/>
              <w:contextualSpacing/>
              <w:rPr>
                <w:rFonts w:ascii="Times New Roman" w:hAnsi="Times New Roman"/>
                <w:bCs/>
                <w:sz w:val="24"/>
              </w:rPr>
            </w:pPr>
          </w:p>
        </w:tc>
      </w:tr>
    </w:tbl>
    <w:p>
      <w:pPr>
        <w:spacing w:line="440" w:lineRule="exact"/>
        <w:contextualSpacing/>
        <w:rPr>
          <w:rFonts w:ascii="Times New Roman" w:hAnsi="Times New Roman"/>
          <w:sz w:val="24"/>
        </w:rPr>
      </w:pPr>
      <w:r>
        <w:rPr>
          <w:rFonts w:ascii="Times New Roman" w:hAnsi="Times New Roman"/>
          <w:sz w:val="24"/>
        </w:rPr>
        <w:t>（</w:t>
      </w:r>
      <w:r>
        <w:rPr>
          <w:rFonts w:hint="eastAsia" w:ascii="Times New Roman" w:hAnsi="Times New Roman"/>
          <w:sz w:val="24"/>
        </w:rPr>
        <w:t>5</w:t>
      </w:r>
      <w:r>
        <w:rPr>
          <w:rFonts w:ascii="Times New Roman" w:hAnsi="Times New Roman"/>
          <w:sz w:val="24"/>
        </w:rPr>
        <w:t>）其他说明材料</w:t>
      </w:r>
    </w:p>
    <w:tbl>
      <w:tblPr>
        <w:tblStyle w:val="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noWrap w:val="0"/>
            <w:vAlign w:val="top"/>
          </w:tcPr>
          <w:p>
            <w:pPr>
              <w:spacing w:line="440" w:lineRule="exact"/>
              <w:contextualSpacing/>
              <w:jc w:val="left"/>
              <w:rPr>
                <w:rFonts w:ascii="Times New Roman" w:hAnsi="Times New Roman"/>
                <w:b/>
                <w:sz w:val="24"/>
                <w:u w:val="single"/>
              </w:rPr>
            </w:pPr>
            <w:r>
              <w:rPr>
                <w:rFonts w:ascii="Times New Roman" w:hAnsi="Times New Roman"/>
                <w:b/>
                <w:sz w:val="24"/>
                <w:u w:val="single"/>
              </w:rPr>
              <w:t>材料清单（作为附件放后）：</w:t>
            </w:r>
          </w:p>
          <w:p>
            <w:pPr>
              <w:spacing w:line="440" w:lineRule="exact"/>
              <w:contextualSpacing/>
              <w:jc w:val="left"/>
              <w:rPr>
                <w:rFonts w:ascii="Times New Roman" w:hAnsi="Times New Roman" w:eastAsia="宋体"/>
                <w:kern w:val="0"/>
                <w:sz w:val="24"/>
                <w:u w:val="single"/>
              </w:rPr>
            </w:pPr>
            <w:r>
              <w:rPr>
                <w:rFonts w:ascii="Times New Roman" w:hAnsi="Times New Roman" w:eastAsia="宋体"/>
                <w:kern w:val="0"/>
                <w:sz w:val="24"/>
                <w:u w:val="single"/>
              </w:rPr>
              <w:t>附件1：工业设备清单</w:t>
            </w:r>
          </w:p>
          <w:p>
            <w:pPr>
              <w:spacing w:line="440" w:lineRule="exact"/>
              <w:contextualSpacing/>
              <w:jc w:val="left"/>
              <w:rPr>
                <w:rFonts w:ascii="Times New Roman" w:hAnsi="Times New Roman" w:eastAsia="宋体"/>
                <w:kern w:val="0"/>
                <w:sz w:val="24"/>
                <w:u w:val="single"/>
              </w:rPr>
            </w:pPr>
            <w:r>
              <w:rPr>
                <w:rFonts w:ascii="Times New Roman" w:hAnsi="Times New Roman" w:eastAsia="宋体"/>
                <w:kern w:val="0"/>
                <w:sz w:val="24"/>
                <w:u w:val="single"/>
              </w:rPr>
              <w:t>附件2：工业模型清单</w:t>
            </w:r>
          </w:p>
          <w:p>
            <w:pPr>
              <w:spacing w:line="440" w:lineRule="exact"/>
              <w:contextualSpacing/>
              <w:jc w:val="left"/>
              <w:rPr>
                <w:rFonts w:ascii="Times New Roman" w:hAnsi="Times New Roman" w:eastAsia="宋体"/>
                <w:kern w:val="0"/>
                <w:sz w:val="24"/>
                <w:u w:val="single"/>
              </w:rPr>
            </w:pPr>
            <w:r>
              <w:rPr>
                <w:rFonts w:ascii="Times New Roman" w:hAnsi="Times New Roman" w:eastAsia="宋体"/>
                <w:kern w:val="0"/>
                <w:sz w:val="24"/>
                <w:u w:val="single"/>
              </w:rPr>
              <w:t>附件3：工业APP清单</w:t>
            </w:r>
          </w:p>
          <w:p>
            <w:pPr>
              <w:spacing w:line="440" w:lineRule="exact"/>
              <w:contextualSpacing/>
              <w:jc w:val="left"/>
              <w:rPr>
                <w:rFonts w:ascii="Times New Roman" w:hAnsi="Times New Roman" w:eastAsia="宋体"/>
                <w:kern w:val="0"/>
                <w:sz w:val="24"/>
                <w:u w:val="single"/>
              </w:rPr>
            </w:pPr>
            <w:r>
              <w:rPr>
                <w:rFonts w:ascii="Times New Roman" w:hAnsi="Times New Roman" w:eastAsia="宋体"/>
                <w:kern w:val="0"/>
                <w:sz w:val="24"/>
                <w:u w:val="single"/>
              </w:rPr>
              <w:t>附件</w:t>
            </w:r>
            <w:r>
              <w:rPr>
                <w:rFonts w:hint="eastAsia" w:ascii="Times New Roman" w:hAnsi="Times New Roman" w:eastAsia="宋体"/>
                <w:kern w:val="0"/>
                <w:sz w:val="24"/>
                <w:u w:val="single"/>
                <w:lang w:val="en-US" w:eastAsia="zh-CN"/>
              </w:rPr>
              <w:t>4：</w:t>
            </w:r>
            <w:r>
              <w:rPr>
                <w:rFonts w:ascii="Times New Roman" w:hAnsi="Times New Roman" w:eastAsia="宋体"/>
                <w:kern w:val="0"/>
                <w:sz w:val="24"/>
                <w:u w:val="single"/>
              </w:rPr>
              <w:t>解决方案清单</w:t>
            </w:r>
          </w:p>
          <w:p>
            <w:pPr>
              <w:spacing w:line="440" w:lineRule="exact"/>
              <w:contextualSpacing/>
              <w:jc w:val="left"/>
              <w:rPr>
                <w:rFonts w:hint="eastAsia" w:ascii="Times New Roman" w:hAnsi="Times New Roman" w:eastAsia="宋体"/>
                <w:kern w:val="0"/>
                <w:sz w:val="24"/>
                <w:u w:val="single"/>
                <w:lang w:eastAsia="zh-CN"/>
              </w:rPr>
            </w:pPr>
            <w:r>
              <w:rPr>
                <w:rFonts w:ascii="Times New Roman" w:hAnsi="Times New Roman" w:eastAsia="宋体"/>
                <w:kern w:val="0"/>
                <w:sz w:val="24"/>
                <w:u w:val="single"/>
              </w:rPr>
              <w:t>附件</w:t>
            </w:r>
            <w:r>
              <w:rPr>
                <w:rFonts w:hint="eastAsia" w:ascii="Times New Roman" w:hAnsi="Times New Roman" w:eastAsia="宋体"/>
                <w:kern w:val="0"/>
                <w:sz w:val="24"/>
                <w:u w:val="single"/>
                <w:lang w:val="en-US" w:eastAsia="zh-CN"/>
              </w:rPr>
              <w:t>5</w:t>
            </w:r>
            <w:r>
              <w:rPr>
                <w:rFonts w:hint="eastAsia" w:ascii="Times New Roman" w:hAnsi="Times New Roman" w:eastAsia="宋体"/>
                <w:kern w:val="0"/>
                <w:sz w:val="24"/>
                <w:u w:val="single"/>
                <w:lang w:eastAsia="zh-CN"/>
              </w:rPr>
              <w:t>：</w:t>
            </w:r>
            <w:r>
              <w:rPr>
                <w:rFonts w:hint="eastAsia" w:ascii="Times New Roman" w:hAnsi="Times New Roman" w:eastAsia="宋体"/>
                <w:kern w:val="0"/>
                <w:sz w:val="24"/>
                <w:u w:val="single"/>
              </w:rPr>
              <w:t>2021年度</w:t>
            </w:r>
            <w:r>
              <w:rPr>
                <w:rFonts w:hint="eastAsia" w:ascii="Times New Roman" w:hAnsi="Times New Roman" w:eastAsia="宋体"/>
                <w:kern w:val="0"/>
                <w:sz w:val="24"/>
                <w:u w:val="single"/>
                <w:lang w:eastAsia="zh-CN"/>
              </w:rPr>
              <w:t>实际</w:t>
            </w:r>
            <w:r>
              <w:rPr>
                <w:rFonts w:hint="eastAsia" w:ascii="Times New Roman" w:hAnsi="Times New Roman" w:eastAsia="宋体"/>
                <w:kern w:val="0"/>
                <w:sz w:val="24"/>
                <w:u w:val="single"/>
              </w:rPr>
              <w:t>服务企业上云上平台</w:t>
            </w:r>
            <w:r>
              <w:rPr>
                <w:rFonts w:hint="eastAsia" w:ascii="Times New Roman" w:hAnsi="Times New Roman" w:eastAsia="宋体"/>
                <w:kern w:val="0"/>
                <w:sz w:val="24"/>
                <w:u w:val="single"/>
                <w:lang w:eastAsia="zh-CN"/>
              </w:rPr>
              <w:t>清单</w:t>
            </w:r>
          </w:p>
          <w:p>
            <w:pPr>
              <w:spacing w:line="440" w:lineRule="exact"/>
              <w:contextualSpacing/>
              <w:jc w:val="left"/>
              <w:rPr>
                <w:rFonts w:hint="default" w:ascii="Times New Roman" w:hAnsi="Times New Roman" w:eastAsia="宋体"/>
                <w:kern w:val="0"/>
                <w:sz w:val="24"/>
                <w:u w:val="single"/>
                <w:lang w:val="en-US" w:eastAsia="zh-CN"/>
              </w:rPr>
            </w:pPr>
            <w:r>
              <w:rPr>
                <w:rFonts w:hint="eastAsia" w:ascii="Times New Roman" w:hAnsi="Times New Roman" w:eastAsia="宋体"/>
                <w:kern w:val="0"/>
                <w:sz w:val="24"/>
                <w:u w:val="single"/>
                <w:lang w:val="en-US" w:eastAsia="zh-CN"/>
              </w:rPr>
              <w:t>附件</w:t>
            </w:r>
            <w:r>
              <w:rPr>
                <w:rFonts w:hint="eastAsia" w:ascii="Times New Roman" w:hAnsi="Times New Roman"/>
                <w:kern w:val="0"/>
                <w:sz w:val="24"/>
                <w:u w:val="single"/>
                <w:lang w:val="en-US" w:eastAsia="zh-CN"/>
              </w:rPr>
              <w:t>6</w:t>
            </w:r>
            <w:r>
              <w:rPr>
                <w:rFonts w:hint="eastAsia" w:ascii="Times New Roman" w:hAnsi="Times New Roman" w:eastAsia="宋体"/>
                <w:kern w:val="0"/>
                <w:sz w:val="24"/>
                <w:u w:val="single"/>
                <w:lang w:val="en-US" w:eastAsia="zh-CN"/>
              </w:rPr>
              <w:t>：企业征信情况报告</w:t>
            </w:r>
          </w:p>
          <w:p>
            <w:pPr>
              <w:spacing w:line="440" w:lineRule="exact"/>
              <w:contextualSpacing/>
              <w:jc w:val="left"/>
              <w:rPr>
                <w:rFonts w:ascii="Times New Roman" w:hAnsi="Times New Roman" w:eastAsia="宋体"/>
                <w:kern w:val="0"/>
                <w:sz w:val="24"/>
                <w:u w:val="single"/>
              </w:rPr>
            </w:pPr>
            <w:r>
              <w:rPr>
                <w:rFonts w:ascii="Times New Roman" w:hAnsi="Times New Roman" w:eastAsia="宋体"/>
                <w:kern w:val="0"/>
                <w:sz w:val="24"/>
                <w:u w:val="single"/>
              </w:rPr>
              <w:t>附件</w:t>
            </w:r>
            <w:r>
              <w:rPr>
                <w:rFonts w:hint="eastAsia" w:ascii="Times New Roman" w:hAnsi="Times New Roman" w:eastAsia="宋体"/>
                <w:kern w:val="0"/>
                <w:sz w:val="24"/>
                <w:u w:val="single"/>
                <w:lang w:val="en-US" w:eastAsia="zh-CN"/>
              </w:rPr>
              <w:t>7</w:t>
            </w:r>
            <w:r>
              <w:rPr>
                <w:rFonts w:ascii="Times New Roman" w:hAnsi="Times New Roman" w:eastAsia="宋体"/>
                <w:kern w:val="0"/>
                <w:sz w:val="24"/>
                <w:u w:val="single"/>
              </w:rPr>
              <w:t>: 财务报表</w:t>
            </w:r>
            <w:r>
              <w:rPr>
                <w:rFonts w:hint="eastAsia" w:ascii="Times New Roman" w:hAnsi="Times New Roman" w:eastAsia="宋体"/>
                <w:kern w:val="0"/>
                <w:sz w:val="24"/>
                <w:u w:val="single"/>
                <w:lang w:eastAsia="zh-CN"/>
              </w:rPr>
              <w:t>、纳税、社保</w:t>
            </w:r>
            <w:r>
              <w:rPr>
                <w:rFonts w:ascii="Times New Roman" w:hAnsi="Times New Roman" w:eastAsia="宋体"/>
                <w:kern w:val="0"/>
                <w:sz w:val="24"/>
                <w:u w:val="single"/>
              </w:rPr>
              <w:t>等其他相关材料</w:t>
            </w:r>
          </w:p>
          <w:p>
            <w:pPr>
              <w:spacing w:line="440" w:lineRule="exact"/>
              <w:contextualSpacing/>
              <w:jc w:val="left"/>
              <w:rPr>
                <w:rFonts w:hint="default" w:ascii="Times New Roman" w:hAnsi="Times New Roman" w:eastAsia="宋体"/>
                <w:kern w:val="0"/>
                <w:sz w:val="24"/>
                <w:u w:val="single"/>
                <w:lang w:val="en-US" w:eastAsia="zh-CN"/>
              </w:rPr>
            </w:pPr>
            <w:r>
              <w:rPr>
                <w:rFonts w:hint="eastAsia" w:ascii="Times New Roman" w:hAnsi="Times New Roman" w:eastAsia="宋体"/>
                <w:kern w:val="0"/>
                <w:sz w:val="24"/>
                <w:u w:val="single"/>
                <w:lang w:eastAsia="zh-CN"/>
              </w:rPr>
              <w:t>附件</w:t>
            </w:r>
            <w:r>
              <w:rPr>
                <w:rFonts w:hint="eastAsia" w:ascii="Times New Roman" w:hAnsi="Times New Roman" w:eastAsia="宋体"/>
                <w:kern w:val="0"/>
                <w:sz w:val="24"/>
                <w:u w:val="single"/>
                <w:lang w:val="en-US" w:eastAsia="zh-CN"/>
              </w:rPr>
              <w:t>8：申报通知或申报书中其他要求的证明材料</w:t>
            </w:r>
          </w:p>
          <w:p>
            <w:pPr>
              <w:spacing w:line="440" w:lineRule="exact"/>
              <w:contextualSpacing/>
              <w:jc w:val="left"/>
              <w:rPr>
                <w:rFonts w:ascii="Times New Roman" w:hAnsi="Times New Roman" w:eastAsia="宋体"/>
                <w:kern w:val="0"/>
                <w:sz w:val="24"/>
                <w:u w:val="single"/>
              </w:rPr>
            </w:pPr>
            <w:r>
              <w:rPr>
                <w:rFonts w:hint="eastAsia" w:ascii="Times New Roman" w:hAnsi="Times New Roman" w:eastAsia="宋体"/>
                <w:kern w:val="0"/>
                <w:sz w:val="24"/>
                <w:u w:val="single"/>
                <w:lang w:eastAsia="zh-CN"/>
              </w:rPr>
              <w:t>附件</w:t>
            </w:r>
            <w:r>
              <w:rPr>
                <w:rFonts w:hint="eastAsia" w:ascii="Times New Roman" w:hAnsi="Times New Roman" w:eastAsia="宋体"/>
                <w:kern w:val="0"/>
                <w:sz w:val="24"/>
                <w:u w:val="single"/>
                <w:lang w:val="en-US" w:eastAsia="zh-CN"/>
              </w:rPr>
              <w:t>9：</w:t>
            </w:r>
            <w:r>
              <w:rPr>
                <w:rFonts w:hint="eastAsia" w:ascii="Times New Roman" w:hAnsi="Times New Roman" w:eastAsia="宋体"/>
                <w:kern w:val="0"/>
                <w:sz w:val="24"/>
                <w:u w:val="single"/>
              </w:rPr>
              <w:t>2022年省级工业互联网平台申报信息汇总表</w:t>
            </w:r>
          </w:p>
          <w:p>
            <w:pPr>
              <w:spacing w:line="440" w:lineRule="exact"/>
              <w:contextualSpacing/>
              <w:jc w:val="left"/>
              <w:rPr>
                <w:rFonts w:ascii="Times New Roman" w:hAnsi="Times New Roman"/>
                <w:sz w:val="24"/>
                <w:u w:val="single"/>
              </w:rPr>
            </w:pPr>
          </w:p>
          <w:p>
            <w:pPr>
              <w:spacing w:line="440" w:lineRule="exact"/>
              <w:contextualSpacing/>
              <w:jc w:val="left"/>
              <w:rPr>
                <w:rFonts w:ascii="Times New Roman" w:hAnsi="Times New Roman"/>
                <w:sz w:val="24"/>
              </w:rPr>
            </w:pPr>
            <w:r>
              <w:rPr>
                <w:rFonts w:ascii="Times New Roman" w:hAnsi="Times New Roman"/>
                <w:sz w:val="24"/>
              </w:rPr>
              <w:t>（注：附件包括但不限于客户服务合同、能够体现工业互联网平台运营情况的</w:t>
            </w:r>
            <w:r>
              <w:rPr>
                <w:rFonts w:ascii="Times New Roman" w:hAnsi="Times New Roman"/>
                <w:bCs/>
                <w:sz w:val="24"/>
              </w:rPr>
              <w:t>财务报告</w:t>
            </w:r>
            <w:r>
              <w:rPr>
                <w:rFonts w:ascii="Times New Roman" w:hAnsi="Times New Roman"/>
                <w:sz w:val="24"/>
              </w:rPr>
              <w:t>、产品专利和知识产权证书、申报通知发布日期前系统和软件运行日志等证明材料，以及企业运营资质等相关支撑材料）</w:t>
            </w:r>
          </w:p>
        </w:tc>
      </w:tr>
    </w:tbl>
    <w:p>
      <w:pPr>
        <w:spacing w:line="400" w:lineRule="exact"/>
        <w:rPr>
          <w:rFonts w:ascii="Times New Roman" w:hAnsi="Times New Roman"/>
          <w:b/>
          <w:sz w:val="24"/>
        </w:rPr>
      </w:pPr>
    </w:p>
    <w:p>
      <w:pPr>
        <w:spacing w:line="400" w:lineRule="exact"/>
        <w:rPr>
          <w:rFonts w:ascii="Times New Roman" w:hAnsi="Times New Roman"/>
          <w:bCs/>
          <w:sz w:val="24"/>
        </w:rPr>
      </w:pPr>
      <w:r>
        <w:rPr>
          <w:rFonts w:ascii="Times New Roman" w:hAnsi="Times New Roman"/>
          <w:b/>
          <w:sz w:val="24"/>
        </w:rPr>
        <w:t>说明</w:t>
      </w:r>
      <w:r>
        <w:rPr>
          <w:rFonts w:ascii="Times New Roman" w:hAnsi="Times New Roman"/>
          <w:bCs/>
          <w:sz w:val="24"/>
        </w:rPr>
        <w:t>：1.请用A4幅面编辑，双面打印并胶装。</w:t>
      </w:r>
    </w:p>
    <w:p>
      <w:pPr>
        <w:spacing w:line="400" w:lineRule="exact"/>
        <w:ind w:firstLine="720" w:firstLineChars="300"/>
        <w:rPr>
          <w:rFonts w:ascii="Times New Roman" w:hAnsi="Times New Roman"/>
          <w:bCs/>
          <w:sz w:val="24"/>
        </w:rPr>
      </w:pPr>
      <w:r>
        <w:rPr>
          <w:rFonts w:ascii="Times New Roman" w:hAnsi="Times New Roman"/>
          <w:bCs/>
          <w:sz w:val="24"/>
        </w:rPr>
        <w:t>2.正文字体为3号仿宋体，单倍行距；一级标题3号黑体；二级标题3号楷体。</w:t>
      </w:r>
    </w:p>
    <w:p>
      <w:pPr>
        <w:spacing w:line="400" w:lineRule="exact"/>
        <w:ind w:firstLine="720" w:firstLineChars="300"/>
        <w:rPr>
          <w:rFonts w:ascii="Times New Roman" w:hAnsi="Times New Roman"/>
          <w:bCs/>
          <w:sz w:val="24"/>
        </w:rPr>
      </w:pPr>
      <w:r>
        <w:rPr>
          <w:rFonts w:ascii="Times New Roman" w:hAnsi="Times New Roman"/>
          <w:bCs/>
          <w:sz w:val="24"/>
        </w:rPr>
        <w:t>3.</w:t>
      </w:r>
      <w:r>
        <w:rPr>
          <w:rFonts w:ascii="Times New Roman" w:hAnsi="Times New Roman"/>
          <w:b/>
          <w:bCs w:val="0"/>
          <w:sz w:val="24"/>
        </w:rPr>
        <w:t>表格中带*标记项目中的客观指标请根据实际情况填写并提供截图、汇总表、复印件等相关证明材料，如果没有可填“无”</w:t>
      </w:r>
      <w:r>
        <w:rPr>
          <w:rFonts w:ascii="Times New Roman" w:hAnsi="Times New Roman"/>
          <w:bCs/>
          <w:sz w:val="24"/>
        </w:rPr>
        <w:t>。</w:t>
      </w:r>
    </w:p>
    <w:p>
      <w:pPr>
        <w:spacing w:line="400" w:lineRule="exact"/>
        <w:ind w:firstLine="720" w:firstLineChars="300"/>
        <w:rPr>
          <w:rFonts w:ascii="Times New Roman" w:hAnsi="Times New Roman"/>
          <w:bCs/>
          <w:sz w:val="24"/>
        </w:rPr>
      </w:pPr>
      <w:r>
        <w:rPr>
          <w:rFonts w:ascii="Times New Roman" w:hAnsi="Times New Roman"/>
          <w:bCs/>
          <w:sz w:val="24"/>
        </w:rPr>
        <w:t>4.申报书中需根据实际情况添加目录（粒度应至少达到三级，并包括证明材料细分目录等内容）。</w:t>
      </w:r>
    </w:p>
    <w:p>
      <w:pPr>
        <w:spacing w:line="400" w:lineRule="exact"/>
        <w:ind w:firstLine="720" w:firstLineChars="300"/>
        <w:rPr>
          <w:rFonts w:ascii="Times New Roman" w:hAnsi="Times New Roman" w:eastAsia="宋体"/>
          <w:bCs/>
          <w:sz w:val="24"/>
        </w:rPr>
      </w:pPr>
      <w:r>
        <w:rPr>
          <w:rFonts w:ascii="Times New Roman" w:hAnsi="Times New Roman" w:eastAsia="宋体"/>
          <w:bCs/>
          <w:sz w:val="24"/>
        </w:rPr>
        <w:t>5.申报主体相关资质如为联合体单位时应使用牵头单位资质。</w:t>
      </w:r>
    </w:p>
    <w:p>
      <w:pPr>
        <w:spacing w:line="400" w:lineRule="exact"/>
        <w:ind w:firstLine="720" w:firstLineChars="300"/>
        <w:rPr>
          <w:rFonts w:hint="eastAsia" w:ascii="Times New Roman" w:hAnsi="Times New Roman" w:eastAsia="宋体"/>
          <w:bCs/>
          <w:sz w:val="24"/>
          <w:lang w:eastAsia="zh-CN"/>
        </w:rPr>
      </w:pPr>
      <w:r>
        <w:rPr>
          <w:rFonts w:hint="eastAsia" w:ascii="Times New Roman" w:hAnsi="Times New Roman" w:eastAsia="宋体"/>
          <w:bCs/>
          <w:sz w:val="24"/>
          <w:lang w:val="en-US" w:eastAsia="zh-CN"/>
        </w:rPr>
        <w:t>6.填写内容应与《2022年省级工业互联网平台申报信息汇总表</w:t>
      </w:r>
      <w:r>
        <w:rPr>
          <w:rFonts w:hint="eastAsia" w:ascii="Times New Roman" w:hAnsi="Times New Roman" w:eastAsia="宋体"/>
          <w:bCs/>
          <w:sz w:val="24"/>
          <w:lang w:eastAsia="zh-CN"/>
        </w:rPr>
        <w:t>》一致。</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icrosoft YaHei UI">
    <w:altName w:val="Droid Sans Fallback"/>
    <w:panose1 w:val="020B0503020204020204"/>
    <w:charset w:val="00"/>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Droid Sans Fallback">
    <w:panose1 w:val="020B0502000000000001"/>
    <w:charset w:val="86"/>
    <w:family w:val="auto"/>
    <w:pitch w:val="default"/>
    <w:sig w:usb0="910002FF" w:usb1="2BDFFCFB" w:usb2="00000036" w:usb3="00000000" w:csb0="203F01FF" w:csb1="D7FF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7F14A8"/>
    <w:multiLevelType w:val="multilevel"/>
    <w:tmpl w:val="687F14A8"/>
    <w:lvl w:ilvl="0" w:tentative="0">
      <w:start w:val="1"/>
      <w:numFmt w:val="decimal"/>
      <w:lvlText w:val="%1."/>
      <w:lvlJc w:val="left"/>
      <w:pPr>
        <w:ind w:left="360" w:hanging="360"/>
      </w:pPr>
      <w:rPr>
        <w:rFonts w:hint="default"/>
      </w:rPr>
    </w:lvl>
    <w:lvl w:ilvl="1" w:tentative="0">
      <w:start w:val="4"/>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8DAD195"/>
    <w:rsid w:val="137E1795"/>
    <w:rsid w:val="15AAD49E"/>
    <w:rsid w:val="1776ACBB"/>
    <w:rsid w:val="1DFFE4F7"/>
    <w:rsid w:val="25F45459"/>
    <w:rsid w:val="27FFD9FC"/>
    <w:rsid w:val="2DEBA274"/>
    <w:rsid w:val="35FF6B62"/>
    <w:rsid w:val="377F872D"/>
    <w:rsid w:val="377F9374"/>
    <w:rsid w:val="3BBDC1CB"/>
    <w:rsid w:val="3C7B20BB"/>
    <w:rsid w:val="3CF9499B"/>
    <w:rsid w:val="3FB73BB4"/>
    <w:rsid w:val="3FCD1E3C"/>
    <w:rsid w:val="3FD799E7"/>
    <w:rsid w:val="3FE9ED93"/>
    <w:rsid w:val="3FFED8F8"/>
    <w:rsid w:val="434FF7C1"/>
    <w:rsid w:val="4A1947CF"/>
    <w:rsid w:val="4F73517D"/>
    <w:rsid w:val="4F7967CF"/>
    <w:rsid w:val="4F7D9794"/>
    <w:rsid w:val="57C9C267"/>
    <w:rsid w:val="5B5F1295"/>
    <w:rsid w:val="5D573F9B"/>
    <w:rsid w:val="5DC7EC13"/>
    <w:rsid w:val="5DE4A8E9"/>
    <w:rsid w:val="5DF7BF1C"/>
    <w:rsid w:val="5E8F6115"/>
    <w:rsid w:val="5ED77D86"/>
    <w:rsid w:val="5FB7C6C6"/>
    <w:rsid w:val="5FBF1C63"/>
    <w:rsid w:val="5FDF05AC"/>
    <w:rsid w:val="65BB9962"/>
    <w:rsid w:val="65BF0B7E"/>
    <w:rsid w:val="65FDF720"/>
    <w:rsid w:val="677B1454"/>
    <w:rsid w:val="6BE732FA"/>
    <w:rsid w:val="6BF7C2F0"/>
    <w:rsid w:val="6BFFB46F"/>
    <w:rsid w:val="6E2BA231"/>
    <w:rsid w:val="6EFD1AB6"/>
    <w:rsid w:val="6F7FA998"/>
    <w:rsid w:val="6FD88163"/>
    <w:rsid w:val="6FE55ED6"/>
    <w:rsid w:val="6FFE4BA4"/>
    <w:rsid w:val="6FFF3DD0"/>
    <w:rsid w:val="72EB012E"/>
    <w:rsid w:val="72FEC8FE"/>
    <w:rsid w:val="73B92406"/>
    <w:rsid w:val="75BE02C0"/>
    <w:rsid w:val="76D704AA"/>
    <w:rsid w:val="77D74528"/>
    <w:rsid w:val="77F38606"/>
    <w:rsid w:val="79E7DC0E"/>
    <w:rsid w:val="79F37D81"/>
    <w:rsid w:val="7B0343D0"/>
    <w:rsid w:val="7B3488EF"/>
    <w:rsid w:val="7B37161C"/>
    <w:rsid w:val="7B37C21D"/>
    <w:rsid w:val="7BFB2E5C"/>
    <w:rsid w:val="7D5B4B89"/>
    <w:rsid w:val="7DC5A0E4"/>
    <w:rsid w:val="7DE425C1"/>
    <w:rsid w:val="7DF533F3"/>
    <w:rsid w:val="7DF60B86"/>
    <w:rsid w:val="7EEF6F76"/>
    <w:rsid w:val="7EFFA91F"/>
    <w:rsid w:val="7F3EE93F"/>
    <w:rsid w:val="7F5F24B9"/>
    <w:rsid w:val="7F7F8A95"/>
    <w:rsid w:val="7FB587CE"/>
    <w:rsid w:val="7FB79B80"/>
    <w:rsid w:val="7FBFA91F"/>
    <w:rsid w:val="7FDDD9CD"/>
    <w:rsid w:val="7FEB7F3F"/>
    <w:rsid w:val="7FF9EB8A"/>
    <w:rsid w:val="7FFCD370"/>
    <w:rsid w:val="7FFF51A3"/>
    <w:rsid w:val="7FFF8E02"/>
    <w:rsid w:val="7FFFBEDF"/>
    <w:rsid w:val="8597026A"/>
    <w:rsid w:val="87B735E0"/>
    <w:rsid w:val="9F38F369"/>
    <w:rsid w:val="9FBB1F55"/>
    <w:rsid w:val="A4E1893D"/>
    <w:rsid w:val="AEDDE8AD"/>
    <w:rsid w:val="AFBF89E1"/>
    <w:rsid w:val="AFFF751F"/>
    <w:rsid w:val="B1F6ED5D"/>
    <w:rsid w:val="B5E5F383"/>
    <w:rsid w:val="B7E9DD80"/>
    <w:rsid w:val="BD5FBFAB"/>
    <w:rsid w:val="BD7FF982"/>
    <w:rsid w:val="BDFF59FF"/>
    <w:rsid w:val="BE37E6B9"/>
    <w:rsid w:val="BFBE233B"/>
    <w:rsid w:val="BFCBA814"/>
    <w:rsid w:val="BFDD60B9"/>
    <w:rsid w:val="BFDF40AF"/>
    <w:rsid w:val="BFE797C0"/>
    <w:rsid w:val="CFD47995"/>
    <w:rsid w:val="D1BDDCA1"/>
    <w:rsid w:val="D3DB42BC"/>
    <w:rsid w:val="D3FD36DD"/>
    <w:rsid w:val="D5FF2711"/>
    <w:rsid w:val="D7F50D8B"/>
    <w:rsid w:val="D7FEA250"/>
    <w:rsid w:val="D8FF0301"/>
    <w:rsid w:val="DAF7B1F5"/>
    <w:rsid w:val="DAFF0D24"/>
    <w:rsid w:val="DBD63E32"/>
    <w:rsid w:val="DBF19922"/>
    <w:rsid w:val="DDDD97D8"/>
    <w:rsid w:val="DDE823D5"/>
    <w:rsid w:val="DFFEC109"/>
    <w:rsid w:val="DFFF6CC9"/>
    <w:rsid w:val="E563893D"/>
    <w:rsid w:val="E578FDF8"/>
    <w:rsid w:val="E5FF2513"/>
    <w:rsid w:val="E9FDAED8"/>
    <w:rsid w:val="EAFCB3E9"/>
    <w:rsid w:val="EBBE067F"/>
    <w:rsid w:val="EC727C8A"/>
    <w:rsid w:val="EDFF5C69"/>
    <w:rsid w:val="EE3D0DFB"/>
    <w:rsid w:val="EF3FB31D"/>
    <w:rsid w:val="EF7F0FE8"/>
    <w:rsid w:val="EF8F77CB"/>
    <w:rsid w:val="EFB72854"/>
    <w:rsid w:val="EFD39031"/>
    <w:rsid w:val="EFF7453B"/>
    <w:rsid w:val="EFFB65CC"/>
    <w:rsid w:val="EFFB7008"/>
    <w:rsid w:val="F2EE2BFA"/>
    <w:rsid w:val="F3CE6932"/>
    <w:rsid w:val="F6BC464E"/>
    <w:rsid w:val="F6EFF44C"/>
    <w:rsid w:val="F6FF67AE"/>
    <w:rsid w:val="F6FF6EE7"/>
    <w:rsid w:val="F73ED6CA"/>
    <w:rsid w:val="F793CD31"/>
    <w:rsid w:val="F79FF2D9"/>
    <w:rsid w:val="F7DE5B2E"/>
    <w:rsid w:val="F7E6FB60"/>
    <w:rsid w:val="F7FA1B20"/>
    <w:rsid w:val="F7FB2FF5"/>
    <w:rsid w:val="F9FBBF73"/>
    <w:rsid w:val="FA736560"/>
    <w:rsid w:val="FAEAD106"/>
    <w:rsid w:val="FB3B0CAA"/>
    <w:rsid w:val="FB3ED369"/>
    <w:rsid w:val="FCA7419F"/>
    <w:rsid w:val="FCDB4505"/>
    <w:rsid w:val="FCEFA295"/>
    <w:rsid w:val="FD3FB0CD"/>
    <w:rsid w:val="FD9B3028"/>
    <w:rsid w:val="FDDF0760"/>
    <w:rsid w:val="FDDFB7F0"/>
    <w:rsid w:val="FE679696"/>
    <w:rsid w:val="FEB6EACB"/>
    <w:rsid w:val="FEF738FE"/>
    <w:rsid w:val="FEFF2C77"/>
    <w:rsid w:val="FF378328"/>
    <w:rsid w:val="FF77D95C"/>
    <w:rsid w:val="FF9F64D9"/>
    <w:rsid w:val="FFBBBA82"/>
    <w:rsid w:val="FFBD9213"/>
    <w:rsid w:val="FFBEA3AC"/>
    <w:rsid w:val="FFC75CD4"/>
    <w:rsid w:val="FFD3BED8"/>
    <w:rsid w:val="FFDF45DF"/>
    <w:rsid w:val="FFDFD638"/>
    <w:rsid w:val="FFEACF02"/>
    <w:rsid w:val="FFFA7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Document Map"/>
    <w:basedOn w:val="1"/>
    <w:qFormat/>
    <w:uiPriority w:val="0"/>
    <w:rPr>
      <w:rFonts w:ascii="Microsoft YaHei UI" w:eastAsia="Microsoft YaHei UI"/>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zhangxu</cp:lastModifiedBy>
  <cp:lastPrinted>2022-05-28T04:06:00Z</cp:lastPrinted>
  <dcterms:modified xsi:type="dcterms:W3CDTF">2022-05-27T15:32:59Z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