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8D8" w:rsidRDefault="005E23AF">
      <w:pPr>
        <w:pStyle w:val="TableText"/>
        <w:jc w:val="center"/>
        <w:rPr>
          <w:rFonts w:ascii="微软雅黑" w:eastAsia="微软雅黑" w:hAnsi="微软雅黑" w:hint="default"/>
        </w:rPr>
      </w:pPr>
      <w:r>
        <w:rPr>
          <w:noProof/>
          <w:snapToGrid/>
        </w:rPr>
        <w:drawing>
          <wp:inline distT="0" distB="0" distL="0" distR="0">
            <wp:extent cx="7205345" cy="64065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229476" cy="6427789"/>
                    </a:xfrm>
                    <a:prstGeom prst="rect">
                      <a:avLst/>
                    </a:prstGeom>
                    <a:noFill/>
                    <a:ln>
                      <a:noFill/>
                    </a:ln>
                  </pic:spPr>
                </pic:pic>
              </a:graphicData>
            </a:graphic>
          </wp:inline>
        </w:drawing>
      </w:r>
    </w:p>
    <w:p w:rsidR="003D78D8" w:rsidRDefault="003D78D8">
      <w:pPr>
        <w:pStyle w:val="TableText"/>
        <w:jc w:val="center"/>
        <w:rPr>
          <w:rFonts w:ascii="微软雅黑" w:eastAsia="微软雅黑" w:hAnsi="微软雅黑" w:hint="default"/>
        </w:rPr>
      </w:pPr>
    </w:p>
    <w:p w:rsidR="003D78D8" w:rsidRDefault="005E23AF">
      <w:pPr>
        <w:pStyle w:val="TableText"/>
        <w:jc w:val="center"/>
        <w:rPr>
          <w:rFonts w:ascii="微软雅黑" w:eastAsia="微软雅黑" w:hAnsi="微软雅黑" w:hint="default"/>
          <w:b/>
          <w:sz w:val="48"/>
        </w:rPr>
      </w:pPr>
      <w:r>
        <w:rPr>
          <w:rFonts w:ascii="微软雅黑" w:eastAsia="微软雅黑" w:hAnsi="微软雅黑"/>
          <w:b/>
          <w:sz w:val="48"/>
        </w:rPr>
        <w:t>数字化水平评测平台操作指南</w:t>
      </w:r>
    </w:p>
    <w:p w:rsidR="003D78D8" w:rsidRDefault="005E23AF">
      <w:pPr>
        <w:pStyle w:val="TableText"/>
        <w:jc w:val="center"/>
        <w:rPr>
          <w:rFonts w:ascii="微软雅黑" w:eastAsia="微软雅黑" w:hAnsi="微软雅黑" w:hint="default"/>
          <w:b/>
          <w:sz w:val="48"/>
        </w:rPr>
      </w:pPr>
      <w:r>
        <w:rPr>
          <w:rFonts w:ascii="微软雅黑" w:eastAsia="微软雅黑" w:hAnsi="微软雅黑"/>
          <w:b/>
          <w:sz w:val="48"/>
        </w:rPr>
        <w:t>（试点产业集群、企业和服务商</w:t>
      </w:r>
      <w:r>
        <w:rPr>
          <w:rFonts w:ascii="微软雅黑" w:eastAsia="微软雅黑" w:hAnsi="微软雅黑" w:hint="default"/>
          <w:b/>
          <w:sz w:val="48"/>
        </w:rPr>
        <w:t>）</w:t>
      </w:r>
    </w:p>
    <w:p w:rsidR="003D78D8" w:rsidRDefault="003D78D8">
      <w:pPr>
        <w:pStyle w:val="TableText"/>
        <w:jc w:val="center"/>
        <w:rPr>
          <w:rFonts w:ascii="微软雅黑" w:eastAsia="微软雅黑" w:hAnsi="微软雅黑" w:hint="default"/>
        </w:rPr>
      </w:pPr>
    </w:p>
    <w:p w:rsidR="003D78D8" w:rsidRDefault="005E23AF">
      <w:pPr>
        <w:pStyle w:val="TableText"/>
        <w:jc w:val="center"/>
        <w:rPr>
          <w:rFonts w:ascii="微软雅黑" w:eastAsia="微软雅黑" w:hAnsi="微软雅黑" w:hint="default"/>
          <w:sz w:val="24"/>
        </w:rPr>
      </w:pPr>
      <w:r>
        <w:rPr>
          <w:rFonts w:ascii="微软雅黑" w:eastAsia="微软雅黑" w:hAnsi="微软雅黑"/>
          <w:sz w:val="24"/>
        </w:rPr>
        <w:t>发布日期：2</w:t>
      </w:r>
      <w:r>
        <w:rPr>
          <w:rFonts w:ascii="微软雅黑" w:eastAsia="微软雅黑" w:hAnsi="微软雅黑" w:hint="default"/>
          <w:sz w:val="24"/>
        </w:rPr>
        <w:t>024.8</w:t>
      </w:r>
    </w:p>
    <w:p w:rsidR="003D78D8" w:rsidRDefault="005E23AF">
      <w:pPr>
        <w:pStyle w:val="TableText"/>
        <w:jc w:val="center"/>
        <w:rPr>
          <w:rFonts w:ascii="微软雅黑" w:eastAsia="微软雅黑" w:hAnsi="微软雅黑" w:hint="default"/>
          <w:sz w:val="24"/>
        </w:rPr>
      </w:pPr>
      <w:r>
        <w:rPr>
          <w:rFonts w:ascii="微软雅黑" w:eastAsia="微软雅黑" w:hAnsi="微软雅黑"/>
          <w:sz w:val="24"/>
        </w:rPr>
        <w:t>版本：V</w:t>
      </w:r>
      <w:r>
        <w:rPr>
          <w:rFonts w:ascii="微软雅黑" w:eastAsia="微软雅黑" w:hAnsi="微软雅黑" w:hint="default"/>
          <w:sz w:val="24"/>
        </w:rPr>
        <w:t>1.3</w:t>
      </w:r>
    </w:p>
    <w:p w:rsidR="003D78D8" w:rsidRDefault="003D78D8">
      <w:pPr>
        <w:pStyle w:val="TableText"/>
        <w:rPr>
          <w:rFonts w:ascii="微软雅黑" w:eastAsia="微软雅黑" w:hAnsi="微软雅黑" w:hint="default"/>
          <w:sz w:val="24"/>
        </w:rPr>
        <w:sectPr w:rsidR="003D78D8">
          <w:headerReference w:type="even" r:id="rId8"/>
          <w:footerReference w:type="even" r:id="rId9"/>
          <w:headerReference w:type="first" r:id="rId10"/>
          <w:pgSz w:w="11907" w:h="16840"/>
          <w:pgMar w:top="0" w:right="0" w:bottom="0" w:left="0" w:header="0" w:footer="0" w:gutter="0"/>
          <w:pgNumType w:fmt="lowerRoman" w:start="1"/>
          <w:cols w:space="425"/>
          <w:docGrid w:linePitch="312"/>
        </w:sectPr>
      </w:pPr>
    </w:p>
    <w:tbl>
      <w:tblPr>
        <w:tblW w:w="0" w:type="auto"/>
        <w:tblInd w:w="113" w:type="dxa"/>
        <w:tblLook w:val="04A0" w:firstRow="1" w:lastRow="0" w:firstColumn="1" w:lastColumn="0" w:noHBand="0" w:noVBand="1"/>
      </w:tblPr>
      <w:tblGrid>
        <w:gridCol w:w="9526"/>
      </w:tblGrid>
      <w:tr w:rsidR="003D78D8">
        <w:trPr>
          <w:trHeight w:val="4799"/>
        </w:trPr>
        <w:tc>
          <w:tcPr>
            <w:tcW w:w="9640" w:type="dxa"/>
            <w:shd w:val="clear" w:color="auto" w:fill="auto"/>
          </w:tcPr>
          <w:p w:rsidR="003D78D8" w:rsidRDefault="005E23AF">
            <w:pPr>
              <w:pStyle w:val="Cover3"/>
              <w:jc w:val="both"/>
              <w:rPr>
                <w:rFonts w:hint="default"/>
                <w:lang w:eastAsia="zh-CN"/>
              </w:rPr>
            </w:pPr>
            <w:bookmarkStart w:id="0" w:name="_Hlk141881269"/>
            <w:r>
              <w:rPr>
                <w:lang w:eastAsia="zh-CN"/>
              </w:rPr>
              <w:lastRenderedPageBreak/>
              <w:t>版权所有</w:t>
            </w:r>
            <w:r>
              <w:rPr>
                <w:lang w:eastAsia="zh-CN"/>
              </w:rPr>
              <w:t xml:space="preserve"> ©</w:t>
            </w:r>
            <w:r>
              <w:rPr>
                <w:lang w:eastAsia="zh-CN"/>
              </w:rPr>
              <w:t>山东省中小企业数字化转型服务商协会。</w:t>
            </w:r>
            <w:r>
              <w:rPr>
                <w:lang w:eastAsia="zh-CN"/>
              </w:rPr>
              <w:t xml:space="preserve"> </w:t>
            </w:r>
            <w:r>
              <w:rPr>
                <w:lang w:eastAsia="zh-CN"/>
              </w:rPr>
              <w:t>保留一切权利。</w:t>
            </w:r>
          </w:p>
          <w:p w:rsidR="003D78D8" w:rsidRDefault="005E23AF">
            <w:pPr>
              <w:pStyle w:val="CoverText"/>
              <w:widowControl w:val="0"/>
              <w:jc w:val="left"/>
            </w:pPr>
            <w:r>
              <w:rPr>
                <w:rFonts w:hint="eastAsia"/>
              </w:rPr>
              <w:t>非经本中心书面许可，任何单位和个人不得擅自摘抄、复制本文档内容的部分或全部，并不得以任何形式传播，下文简称“数促中心”。</w:t>
            </w:r>
          </w:p>
          <w:p w:rsidR="003D78D8" w:rsidRDefault="003D78D8">
            <w:pPr>
              <w:pStyle w:val="Cover3"/>
              <w:jc w:val="both"/>
              <w:rPr>
                <w:rFonts w:hint="default"/>
                <w:lang w:eastAsia="zh-CN"/>
              </w:rPr>
            </w:pPr>
          </w:p>
          <w:p w:rsidR="003D78D8" w:rsidRDefault="003D78D8">
            <w:pPr>
              <w:pStyle w:val="Cover3"/>
              <w:jc w:val="both"/>
              <w:rPr>
                <w:rFonts w:hint="default"/>
                <w:lang w:eastAsia="zh-CN"/>
              </w:rPr>
            </w:pPr>
          </w:p>
          <w:p w:rsidR="003D78D8" w:rsidRDefault="005E23AF">
            <w:pPr>
              <w:pStyle w:val="Cover3"/>
              <w:jc w:val="both"/>
              <w:rPr>
                <w:rFonts w:hint="default"/>
                <w:lang w:eastAsia="zh-CN"/>
              </w:rPr>
            </w:pPr>
            <w:r>
              <w:rPr>
                <w:lang w:eastAsia="zh-CN"/>
              </w:rPr>
              <w:t>注意</w:t>
            </w:r>
          </w:p>
          <w:p w:rsidR="003D78D8" w:rsidRDefault="005E23AF">
            <w:pPr>
              <w:pStyle w:val="CoverText"/>
              <w:widowControl w:val="0"/>
              <w:jc w:val="left"/>
            </w:pPr>
            <w:r>
              <w:rPr>
                <w:rFonts w:hint="eastAsia"/>
              </w:rPr>
              <w:t>由于产品版本升级或其他原因，本文档内容会不定期进行更新。除非另有约定，本文档仅作为使用指导，本文档中的所有陈述、信息和建议不构成任何明示或暗示的担保。</w:t>
            </w:r>
            <w:bookmarkEnd w:id="0"/>
          </w:p>
        </w:tc>
      </w:tr>
    </w:tbl>
    <w:p w:rsidR="003D78D8" w:rsidRDefault="005E23AF">
      <w:pPr>
        <w:pStyle w:val="Contents"/>
        <w:rPr>
          <w:rFonts w:hint="default"/>
        </w:rPr>
      </w:pPr>
      <w:r>
        <w:lastRenderedPageBreak/>
        <w:t>目</w:t>
      </w:r>
      <w:r>
        <w:t xml:space="preserve">  </w:t>
      </w:r>
      <w:r>
        <w:t>录</w:t>
      </w:r>
    </w:p>
    <w:p w:rsidR="003D78D8" w:rsidRDefault="005E23AF">
      <w:pPr>
        <w:pStyle w:val="10"/>
        <w:tabs>
          <w:tab w:val="right" w:leader="dot" w:pos="9629"/>
        </w:tabs>
        <w:rPr>
          <w:rFonts w:asciiTheme="minorHAnsi" w:eastAsiaTheme="minorEastAsia" w:hAnsiTheme="minorHAnsi" w:cstheme="minorBidi" w:hint="default"/>
          <w:b w:val="0"/>
          <w:bCs w:val="0"/>
          <w:sz w:val="21"/>
          <w:szCs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fldChar w:fldCharType="separate"/>
      </w:r>
      <w:hyperlink w:anchor="_Toc174405130" w:history="1">
        <w:r>
          <w:rPr>
            <w:rStyle w:val="afff2"/>
          </w:rPr>
          <w:t xml:space="preserve">1 </w:t>
        </w:r>
        <w:r>
          <w:rPr>
            <w:rStyle w:val="afff2"/>
          </w:rPr>
          <w:t>服务商指南</w:t>
        </w:r>
        <w:r>
          <w:tab/>
        </w:r>
        <w:r>
          <w:fldChar w:fldCharType="begin"/>
        </w:r>
        <w:r>
          <w:instrText xml:space="preserve"> PAGEREF _Toc174405130 \h </w:instrText>
        </w:r>
        <w:r>
          <w:fldChar w:fldCharType="separate"/>
        </w:r>
        <w:r>
          <w:rPr>
            <w:rFonts w:hint="default"/>
          </w:rPr>
          <w:t>5</w:t>
        </w:r>
        <w:r>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31" w:history="1">
        <w:r w:rsidR="005E23AF">
          <w:rPr>
            <w:rStyle w:val="afff2"/>
            <w:snapToGrid w:val="0"/>
          </w:rPr>
          <w:t>1.1</w:t>
        </w:r>
        <w:r w:rsidR="005E23AF">
          <w:rPr>
            <w:rStyle w:val="afff2"/>
          </w:rPr>
          <w:t xml:space="preserve"> </w:t>
        </w:r>
        <w:r w:rsidR="005E23AF">
          <w:rPr>
            <w:rStyle w:val="afff2"/>
          </w:rPr>
          <w:t>修订记录</w:t>
        </w:r>
        <w:r w:rsidR="005E23AF">
          <w:tab/>
        </w:r>
        <w:r w:rsidR="005E23AF">
          <w:fldChar w:fldCharType="begin"/>
        </w:r>
        <w:r w:rsidR="005E23AF">
          <w:instrText xml:space="preserve"> PAGEREF _Toc174405131 \h </w:instrText>
        </w:r>
        <w:r w:rsidR="005E23AF">
          <w:fldChar w:fldCharType="separate"/>
        </w:r>
        <w:r w:rsidR="005E23AF">
          <w:rPr>
            <w:rFonts w:hint="default"/>
          </w:rPr>
          <w:t>5</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32" w:history="1">
        <w:r w:rsidR="005E23AF">
          <w:rPr>
            <w:rStyle w:val="afff2"/>
            <w:snapToGrid w:val="0"/>
          </w:rPr>
          <w:t>1.2</w:t>
        </w:r>
        <w:r w:rsidR="005E23AF">
          <w:rPr>
            <w:rStyle w:val="afff2"/>
          </w:rPr>
          <w:t xml:space="preserve"> </w:t>
        </w:r>
        <w:r w:rsidR="005E23AF">
          <w:rPr>
            <w:rStyle w:val="afff2"/>
          </w:rPr>
          <w:t>平台使用流程</w:t>
        </w:r>
        <w:r w:rsidR="005E23AF">
          <w:tab/>
        </w:r>
        <w:r w:rsidR="005E23AF">
          <w:fldChar w:fldCharType="begin"/>
        </w:r>
        <w:r w:rsidR="005E23AF">
          <w:instrText xml:space="preserve"> PAGEREF _Toc174405132 \h </w:instrText>
        </w:r>
        <w:r w:rsidR="005E23AF">
          <w:fldChar w:fldCharType="separate"/>
        </w:r>
        <w:r w:rsidR="005E23AF">
          <w:rPr>
            <w:rFonts w:hint="default"/>
          </w:rPr>
          <w:t>5</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33" w:history="1">
        <w:r w:rsidR="005E23AF">
          <w:rPr>
            <w:rStyle w:val="afff2"/>
            <w:snapToGrid w:val="0"/>
          </w:rPr>
          <w:t>1.3</w:t>
        </w:r>
        <w:r w:rsidR="005E23AF">
          <w:rPr>
            <w:rStyle w:val="afff2"/>
          </w:rPr>
          <w:t xml:space="preserve"> </w:t>
        </w:r>
        <w:r w:rsidR="005E23AF">
          <w:rPr>
            <w:rStyle w:val="afff2"/>
          </w:rPr>
          <w:t>登录平台</w:t>
        </w:r>
        <w:r w:rsidR="005E23AF">
          <w:tab/>
        </w:r>
        <w:r w:rsidR="005E23AF">
          <w:fldChar w:fldCharType="begin"/>
        </w:r>
        <w:r w:rsidR="005E23AF">
          <w:instrText xml:space="preserve"> PAGEREF _Toc174405133 \h </w:instrText>
        </w:r>
        <w:r w:rsidR="005E23AF">
          <w:fldChar w:fldCharType="separate"/>
        </w:r>
        <w:r w:rsidR="005E23AF">
          <w:rPr>
            <w:rFonts w:hint="default"/>
          </w:rPr>
          <w:t>6</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34" w:history="1">
        <w:r w:rsidR="005E23AF">
          <w:rPr>
            <w:rStyle w:val="afff2"/>
            <w:rFonts w:cs="Book Antiqua"/>
            <w:bCs/>
            <w:snapToGrid w:val="0"/>
          </w:rPr>
          <w:t>1.3.1</w:t>
        </w:r>
        <w:r w:rsidR="005E23AF">
          <w:rPr>
            <w:rStyle w:val="afff2"/>
          </w:rPr>
          <w:t xml:space="preserve"> </w:t>
        </w:r>
        <w:r w:rsidR="005E23AF">
          <w:rPr>
            <w:rStyle w:val="afff2"/>
          </w:rPr>
          <w:t>注册平台账号</w:t>
        </w:r>
        <w:r w:rsidR="005E23AF">
          <w:tab/>
        </w:r>
        <w:r w:rsidR="005E23AF">
          <w:fldChar w:fldCharType="begin"/>
        </w:r>
        <w:r w:rsidR="005E23AF">
          <w:instrText xml:space="preserve"> PAGEREF _Toc174405134 \h </w:instrText>
        </w:r>
        <w:r w:rsidR="005E23AF">
          <w:fldChar w:fldCharType="separate"/>
        </w:r>
        <w:r w:rsidR="005E23AF">
          <w:rPr>
            <w:rFonts w:hint="default"/>
          </w:rPr>
          <w:t>6</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35" w:history="1">
        <w:r w:rsidR="005E23AF">
          <w:rPr>
            <w:rStyle w:val="afff2"/>
            <w:rFonts w:cs="Book Antiqua"/>
            <w:bCs/>
            <w:snapToGrid w:val="0"/>
          </w:rPr>
          <w:t>1.3.2</w:t>
        </w:r>
        <w:r w:rsidR="005E23AF">
          <w:rPr>
            <w:rStyle w:val="afff2"/>
          </w:rPr>
          <w:t xml:space="preserve"> </w:t>
        </w:r>
        <w:r w:rsidR="005E23AF">
          <w:rPr>
            <w:rStyle w:val="afff2"/>
          </w:rPr>
          <w:t>登录平台门户</w:t>
        </w:r>
        <w:r w:rsidR="005E23AF">
          <w:tab/>
        </w:r>
        <w:r w:rsidR="005E23AF">
          <w:fldChar w:fldCharType="begin"/>
        </w:r>
        <w:r w:rsidR="005E23AF">
          <w:instrText xml:space="preserve"> PAGEREF _Toc174405135 \h </w:instrText>
        </w:r>
        <w:r w:rsidR="005E23AF">
          <w:fldChar w:fldCharType="separate"/>
        </w:r>
        <w:r w:rsidR="005E23AF">
          <w:rPr>
            <w:rFonts w:hint="default"/>
          </w:rPr>
          <w:t>9</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36" w:history="1">
        <w:r w:rsidR="005E23AF">
          <w:rPr>
            <w:rStyle w:val="afff2"/>
            <w:rFonts w:cs="Book Antiqua"/>
            <w:bCs/>
            <w:snapToGrid w:val="0"/>
          </w:rPr>
          <w:t>1.3.3</w:t>
        </w:r>
        <w:r w:rsidR="005E23AF">
          <w:rPr>
            <w:rStyle w:val="afff2"/>
          </w:rPr>
          <w:t xml:space="preserve"> </w:t>
        </w:r>
        <w:r w:rsidR="005E23AF">
          <w:rPr>
            <w:rStyle w:val="afff2"/>
          </w:rPr>
          <w:t>登录平台工作台</w:t>
        </w:r>
        <w:r w:rsidR="005E23AF">
          <w:tab/>
        </w:r>
        <w:r w:rsidR="005E23AF">
          <w:fldChar w:fldCharType="begin"/>
        </w:r>
        <w:r w:rsidR="005E23AF">
          <w:instrText xml:space="preserve"> PAGEREF _Toc174405136 \h </w:instrText>
        </w:r>
        <w:r w:rsidR="005E23AF">
          <w:fldChar w:fldCharType="separate"/>
        </w:r>
        <w:r w:rsidR="005E23AF">
          <w:rPr>
            <w:rFonts w:hint="default"/>
          </w:rPr>
          <w:t>11</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37" w:history="1">
        <w:r w:rsidR="005E23AF">
          <w:rPr>
            <w:rStyle w:val="afff2"/>
            <w:snapToGrid w:val="0"/>
          </w:rPr>
          <w:t>1.4</w:t>
        </w:r>
        <w:r w:rsidR="005E23AF">
          <w:rPr>
            <w:rStyle w:val="afff2"/>
          </w:rPr>
          <w:t xml:space="preserve"> </w:t>
        </w:r>
        <w:r w:rsidR="005E23AF">
          <w:rPr>
            <w:rStyle w:val="afff2"/>
          </w:rPr>
          <w:t>工作台操作</w:t>
        </w:r>
        <w:r w:rsidR="005E23AF">
          <w:tab/>
        </w:r>
        <w:r w:rsidR="005E23AF">
          <w:fldChar w:fldCharType="begin"/>
        </w:r>
        <w:r w:rsidR="005E23AF">
          <w:instrText xml:space="preserve"> PAGEREF _Toc174405137 \h </w:instrText>
        </w:r>
        <w:r w:rsidR="005E23AF">
          <w:fldChar w:fldCharType="separate"/>
        </w:r>
        <w:r w:rsidR="005E23AF">
          <w:rPr>
            <w:rFonts w:hint="default"/>
          </w:rPr>
          <w:t>12</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38" w:history="1">
        <w:r w:rsidR="005E23AF">
          <w:rPr>
            <w:rStyle w:val="afff2"/>
            <w:rFonts w:cs="Book Antiqua"/>
            <w:bCs/>
            <w:snapToGrid w:val="0"/>
          </w:rPr>
          <w:t>1.4.1</w:t>
        </w:r>
        <w:r w:rsidR="005E23AF">
          <w:rPr>
            <w:rStyle w:val="afff2"/>
          </w:rPr>
          <w:t xml:space="preserve"> </w:t>
        </w:r>
        <w:r w:rsidR="005E23AF">
          <w:rPr>
            <w:rStyle w:val="afff2"/>
          </w:rPr>
          <w:t>工作台</w:t>
        </w:r>
        <w:r w:rsidR="005E23AF">
          <w:tab/>
        </w:r>
        <w:r w:rsidR="005E23AF">
          <w:fldChar w:fldCharType="begin"/>
        </w:r>
        <w:r w:rsidR="005E23AF">
          <w:instrText xml:space="preserve"> PAGEREF _Toc174405138 \h </w:instrText>
        </w:r>
        <w:r w:rsidR="005E23AF">
          <w:fldChar w:fldCharType="separate"/>
        </w:r>
        <w:r w:rsidR="005E23AF">
          <w:rPr>
            <w:rFonts w:hint="default"/>
          </w:rPr>
          <w:t>12</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39" w:history="1">
        <w:r w:rsidR="005E23AF">
          <w:rPr>
            <w:rStyle w:val="afff2"/>
            <w:rFonts w:cs="Book Antiqua"/>
            <w:bCs/>
            <w:snapToGrid w:val="0"/>
          </w:rPr>
          <w:t>1.4.2</w:t>
        </w:r>
        <w:r w:rsidR="005E23AF">
          <w:rPr>
            <w:rStyle w:val="afff2"/>
          </w:rPr>
          <w:t xml:space="preserve"> </w:t>
        </w:r>
        <w:r w:rsidR="005E23AF">
          <w:rPr>
            <w:rStyle w:val="afff2"/>
          </w:rPr>
          <w:t>我的企业</w:t>
        </w:r>
        <w:r w:rsidR="005E23AF">
          <w:tab/>
        </w:r>
        <w:r w:rsidR="005E23AF">
          <w:fldChar w:fldCharType="begin"/>
        </w:r>
        <w:r w:rsidR="005E23AF">
          <w:instrText xml:space="preserve"> PAGEREF _Toc174405139 \h </w:instrText>
        </w:r>
        <w:r w:rsidR="005E23AF">
          <w:fldChar w:fldCharType="separate"/>
        </w:r>
        <w:r w:rsidR="005E23AF">
          <w:rPr>
            <w:rFonts w:hint="default"/>
          </w:rPr>
          <w:t>12</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40" w:history="1">
        <w:r w:rsidR="005E23AF">
          <w:rPr>
            <w:rStyle w:val="afff2"/>
            <w:rFonts w:cs="Book Antiqua"/>
            <w:bCs/>
            <w:snapToGrid w:val="0"/>
          </w:rPr>
          <w:t>1.4.3</w:t>
        </w:r>
        <w:r w:rsidR="005E23AF">
          <w:rPr>
            <w:rStyle w:val="afff2"/>
          </w:rPr>
          <w:t xml:space="preserve"> </w:t>
        </w:r>
        <w:r w:rsidR="005E23AF">
          <w:rPr>
            <w:rStyle w:val="afff2"/>
          </w:rPr>
          <w:t>我的待办</w:t>
        </w:r>
        <w:r w:rsidR="005E23AF">
          <w:tab/>
        </w:r>
        <w:r w:rsidR="005E23AF">
          <w:fldChar w:fldCharType="begin"/>
        </w:r>
        <w:r w:rsidR="005E23AF">
          <w:instrText xml:space="preserve"> PAGEREF _Toc174405140 \h </w:instrText>
        </w:r>
        <w:r w:rsidR="005E23AF">
          <w:fldChar w:fldCharType="separate"/>
        </w:r>
        <w:r w:rsidR="005E23AF">
          <w:rPr>
            <w:rFonts w:hint="default"/>
          </w:rPr>
          <w:t>13</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41" w:history="1">
        <w:r w:rsidR="005E23AF">
          <w:rPr>
            <w:rStyle w:val="afff2"/>
            <w:rFonts w:cs="Book Antiqua"/>
            <w:bCs/>
            <w:snapToGrid w:val="0"/>
          </w:rPr>
          <w:t>1.4.4</w:t>
        </w:r>
        <w:r w:rsidR="005E23AF">
          <w:rPr>
            <w:rStyle w:val="afff2"/>
          </w:rPr>
          <w:t xml:space="preserve"> </w:t>
        </w:r>
        <w:r w:rsidR="005E23AF">
          <w:rPr>
            <w:rStyle w:val="afff2"/>
          </w:rPr>
          <w:t>商品管理</w:t>
        </w:r>
        <w:r w:rsidR="005E23AF">
          <w:tab/>
        </w:r>
        <w:r w:rsidR="005E23AF">
          <w:fldChar w:fldCharType="begin"/>
        </w:r>
        <w:r w:rsidR="005E23AF">
          <w:instrText xml:space="preserve"> PAGEREF _Toc174405141 \h </w:instrText>
        </w:r>
        <w:r w:rsidR="005E23AF">
          <w:fldChar w:fldCharType="separate"/>
        </w:r>
        <w:r w:rsidR="005E23AF">
          <w:rPr>
            <w:rFonts w:hint="default"/>
          </w:rPr>
          <w:t>14</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42" w:history="1">
        <w:r w:rsidR="005E23AF">
          <w:rPr>
            <w:rStyle w:val="afff2"/>
            <w:rFonts w:cs="Book Antiqua"/>
            <w:bCs/>
          </w:rPr>
          <w:t>1.4.4.1</w:t>
        </w:r>
        <w:r w:rsidR="005E23AF">
          <w:rPr>
            <w:rStyle w:val="afff2"/>
          </w:rPr>
          <w:t xml:space="preserve"> </w:t>
        </w:r>
        <w:r w:rsidR="005E23AF">
          <w:rPr>
            <w:rStyle w:val="afff2"/>
          </w:rPr>
          <w:t>商品上架</w:t>
        </w:r>
        <w:r w:rsidR="005E23AF">
          <w:tab/>
        </w:r>
        <w:r w:rsidR="005E23AF">
          <w:fldChar w:fldCharType="begin"/>
        </w:r>
        <w:r w:rsidR="005E23AF">
          <w:instrText xml:space="preserve"> PAGEREF _Toc174405142 \h </w:instrText>
        </w:r>
        <w:r w:rsidR="005E23AF">
          <w:fldChar w:fldCharType="separate"/>
        </w:r>
        <w:r w:rsidR="005E23AF">
          <w:rPr>
            <w:rFonts w:hint="default"/>
          </w:rPr>
          <w:t>14</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43" w:history="1">
        <w:r w:rsidR="005E23AF">
          <w:rPr>
            <w:rStyle w:val="afff2"/>
            <w:rFonts w:cs="Book Antiqua"/>
            <w:bCs/>
          </w:rPr>
          <w:t>1.4.4.2</w:t>
        </w:r>
        <w:r w:rsidR="005E23AF">
          <w:rPr>
            <w:rStyle w:val="afff2"/>
          </w:rPr>
          <w:t xml:space="preserve"> </w:t>
        </w:r>
        <w:r w:rsidR="005E23AF">
          <w:rPr>
            <w:rStyle w:val="afff2"/>
          </w:rPr>
          <w:t>我的商品</w:t>
        </w:r>
        <w:r w:rsidR="005E23AF">
          <w:tab/>
        </w:r>
        <w:r w:rsidR="005E23AF">
          <w:fldChar w:fldCharType="begin"/>
        </w:r>
        <w:r w:rsidR="005E23AF">
          <w:instrText xml:space="preserve"> PAGEREF _Toc174405143 \h </w:instrText>
        </w:r>
        <w:r w:rsidR="005E23AF">
          <w:fldChar w:fldCharType="separate"/>
        </w:r>
        <w:r w:rsidR="005E23AF">
          <w:rPr>
            <w:rFonts w:hint="default"/>
          </w:rPr>
          <w:t>20</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44" w:history="1">
        <w:r w:rsidR="005E23AF">
          <w:rPr>
            <w:rStyle w:val="afff2"/>
            <w:rFonts w:cs="Book Antiqua"/>
            <w:bCs/>
            <w:snapToGrid w:val="0"/>
          </w:rPr>
          <w:t>1.4.5</w:t>
        </w:r>
        <w:r w:rsidR="005E23AF">
          <w:rPr>
            <w:rStyle w:val="afff2"/>
          </w:rPr>
          <w:t xml:space="preserve"> </w:t>
        </w:r>
        <w:r w:rsidR="005E23AF">
          <w:rPr>
            <w:rStyle w:val="afff2"/>
          </w:rPr>
          <w:t>客户评价</w:t>
        </w:r>
        <w:r w:rsidR="005E23AF">
          <w:tab/>
        </w:r>
        <w:r w:rsidR="005E23AF">
          <w:fldChar w:fldCharType="begin"/>
        </w:r>
        <w:r w:rsidR="005E23AF">
          <w:instrText xml:space="preserve"> PAGEREF _Toc174405144 \h </w:instrText>
        </w:r>
        <w:r w:rsidR="005E23AF">
          <w:fldChar w:fldCharType="separate"/>
        </w:r>
        <w:r w:rsidR="005E23AF">
          <w:rPr>
            <w:rFonts w:hint="default"/>
          </w:rPr>
          <w:t>21</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45" w:history="1">
        <w:r w:rsidR="005E23AF">
          <w:rPr>
            <w:rStyle w:val="afff2"/>
            <w:rFonts w:cs="Book Antiqua"/>
            <w:bCs/>
            <w:snapToGrid w:val="0"/>
          </w:rPr>
          <w:t>1.4.6</w:t>
        </w:r>
        <w:r w:rsidR="005E23AF">
          <w:rPr>
            <w:rStyle w:val="afff2"/>
          </w:rPr>
          <w:t xml:space="preserve"> </w:t>
        </w:r>
        <w:r w:rsidR="005E23AF">
          <w:rPr>
            <w:rStyle w:val="afff2"/>
          </w:rPr>
          <w:t>订单管理</w:t>
        </w:r>
        <w:r w:rsidR="005E23AF">
          <w:tab/>
        </w:r>
        <w:r w:rsidR="005E23AF">
          <w:fldChar w:fldCharType="begin"/>
        </w:r>
        <w:r w:rsidR="005E23AF">
          <w:instrText xml:space="preserve"> PAGEREF _Toc174405145 \h </w:instrText>
        </w:r>
        <w:r w:rsidR="005E23AF">
          <w:fldChar w:fldCharType="separate"/>
        </w:r>
        <w:r w:rsidR="005E23AF">
          <w:rPr>
            <w:rFonts w:hint="default"/>
          </w:rPr>
          <w:t>22</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46" w:history="1">
        <w:r w:rsidR="005E23AF">
          <w:rPr>
            <w:rStyle w:val="afff2"/>
            <w:rFonts w:cs="Book Antiqua"/>
            <w:bCs/>
            <w:snapToGrid w:val="0"/>
          </w:rPr>
          <w:t>1.4.7</w:t>
        </w:r>
        <w:r w:rsidR="005E23AF">
          <w:rPr>
            <w:rStyle w:val="afff2"/>
          </w:rPr>
          <w:t xml:space="preserve"> </w:t>
        </w:r>
        <w:r w:rsidR="005E23AF">
          <w:rPr>
            <w:rStyle w:val="afff2"/>
          </w:rPr>
          <w:t>服务券管理</w:t>
        </w:r>
        <w:r w:rsidR="005E23AF">
          <w:tab/>
        </w:r>
        <w:r w:rsidR="005E23AF">
          <w:fldChar w:fldCharType="begin"/>
        </w:r>
        <w:r w:rsidR="005E23AF">
          <w:instrText xml:space="preserve"> PAGEREF _Toc174405146 \h </w:instrText>
        </w:r>
        <w:r w:rsidR="005E23AF">
          <w:fldChar w:fldCharType="separate"/>
        </w:r>
        <w:r w:rsidR="005E23AF">
          <w:rPr>
            <w:rFonts w:hint="default"/>
          </w:rPr>
          <w:t>22</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47" w:history="1">
        <w:r w:rsidR="005E23AF">
          <w:rPr>
            <w:rStyle w:val="afff2"/>
            <w:rFonts w:cs="Book Antiqua"/>
            <w:bCs/>
          </w:rPr>
          <w:t>1.4.7.1</w:t>
        </w:r>
        <w:r w:rsidR="005E23AF">
          <w:rPr>
            <w:rStyle w:val="afff2"/>
          </w:rPr>
          <w:t xml:space="preserve"> </w:t>
        </w:r>
        <w:r w:rsidR="005E23AF">
          <w:rPr>
            <w:rStyle w:val="afff2"/>
          </w:rPr>
          <w:t>诊断服务券</w:t>
        </w:r>
        <w:r w:rsidR="005E23AF">
          <w:rPr>
            <w:rStyle w:val="afff2"/>
          </w:rPr>
          <w:t>-</w:t>
        </w:r>
        <w:r w:rsidR="005E23AF">
          <w:rPr>
            <w:rStyle w:val="afff2"/>
          </w:rPr>
          <w:t>兑付申请</w:t>
        </w:r>
        <w:r w:rsidR="005E23AF">
          <w:tab/>
        </w:r>
        <w:r w:rsidR="005E23AF">
          <w:fldChar w:fldCharType="begin"/>
        </w:r>
        <w:r w:rsidR="005E23AF">
          <w:instrText xml:space="preserve"> PAGEREF _Toc174405147 \h </w:instrText>
        </w:r>
        <w:r w:rsidR="005E23AF">
          <w:fldChar w:fldCharType="separate"/>
        </w:r>
        <w:r w:rsidR="005E23AF">
          <w:rPr>
            <w:rFonts w:hint="default"/>
          </w:rPr>
          <w:t>22</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48" w:history="1">
        <w:r w:rsidR="005E23AF">
          <w:rPr>
            <w:rStyle w:val="afff2"/>
            <w:rFonts w:cs="Book Antiqua"/>
            <w:bCs/>
          </w:rPr>
          <w:t>1.4.7.2</w:t>
        </w:r>
        <w:r w:rsidR="005E23AF">
          <w:rPr>
            <w:rStyle w:val="afff2"/>
          </w:rPr>
          <w:t xml:space="preserve"> </w:t>
        </w:r>
        <w:r w:rsidR="005E23AF">
          <w:rPr>
            <w:rStyle w:val="afff2"/>
          </w:rPr>
          <w:t>通用服务券</w:t>
        </w:r>
        <w:r w:rsidR="005E23AF">
          <w:rPr>
            <w:rStyle w:val="afff2"/>
          </w:rPr>
          <w:t>-</w:t>
        </w:r>
        <w:r w:rsidR="005E23AF">
          <w:rPr>
            <w:rStyle w:val="afff2"/>
          </w:rPr>
          <w:t>兑付申请</w:t>
        </w:r>
        <w:r w:rsidR="005E23AF">
          <w:tab/>
        </w:r>
        <w:r w:rsidR="005E23AF">
          <w:fldChar w:fldCharType="begin"/>
        </w:r>
        <w:r w:rsidR="005E23AF">
          <w:instrText xml:space="preserve"> PAGEREF _Toc174405148 \h </w:instrText>
        </w:r>
        <w:r w:rsidR="005E23AF">
          <w:fldChar w:fldCharType="separate"/>
        </w:r>
        <w:r w:rsidR="005E23AF">
          <w:rPr>
            <w:rFonts w:hint="default"/>
          </w:rPr>
          <w:t>26</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49" w:history="1">
        <w:r w:rsidR="005E23AF">
          <w:rPr>
            <w:rStyle w:val="afff2"/>
            <w:rFonts w:cs="Book Antiqua"/>
            <w:bCs/>
            <w:snapToGrid w:val="0"/>
          </w:rPr>
          <w:t>1.4.8</w:t>
        </w:r>
        <w:r w:rsidR="005E23AF">
          <w:rPr>
            <w:rStyle w:val="afff2"/>
          </w:rPr>
          <w:t xml:space="preserve"> </w:t>
        </w:r>
        <w:r w:rsidR="005E23AF">
          <w:rPr>
            <w:rStyle w:val="afff2"/>
          </w:rPr>
          <w:t>专家管理</w:t>
        </w:r>
        <w:r w:rsidR="005E23AF">
          <w:tab/>
        </w:r>
        <w:r w:rsidR="005E23AF">
          <w:fldChar w:fldCharType="begin"/>
        </w:r>
        <w:r w:rsidR="005E23AF">
          <w:instrText xml:space="preserve"> PAGEREF _Toc174405149 \h </w:instrText>
        </w:r>
        <w:r w:rsidR="005E23AF">
          <w:fldChar w:fldCharType="separate"/>
        </w:r>
        <w:r w:rsidR="005E23AF">
          <w:rPr>
            <w:rFonts w:hint="default"/>
          </w:rPr>
          <w:t>27</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50" w:history="1">
        <w:r w:rsidR="005E23AF">
          <w:rPr>
            <w:rStyle w:val="afff2"/>
            <w:rFonts w:cs="Book Antiqua"/>
            <w:bCs/>
            <w:snapToGrid w:val="0"/>
          </w:rPr>
          <w:t>1.4.9</w:t>
        </w:r>
        <w:r w:rsidR="005E23AF">
          <w:rPr>
            <w:rStyle w:val="afff2"/>
          </w:rPr>
          <w:t xml:space="preserve"> </w:t>
        </w:r>
        <w:r w:rsidR="005E23AF">
          <w:rPr>
            <w:rStyle w:val="afff2"/>
          </w:rPr>
          <w:t>用户管理</w:t>
        </w:r>
        <w:r w:rsidR="005E23AF">
          <w:tab/>
        </w:r>
        <w:r w:rsidR="005E23AF">
          <w:fldChar w:fldCharType="begin"/>
        </w:r>
        <w:r w:rsidR="005E23AF">
          <w:instrText xml:space="preserve"> PAGEREF _Toc174405150 \h </w:instrText>
        </w:r>
        <w:r w:rsidR="005E23AF">
          <w:fldChar w:fldCharType="separate"/>
        </w:r>
        <w:r w:rsidR="005E23AF">
          <w:rPr>
            <w:rFonts w:hint="default"/>
          </w:rPr>
          <w:t>29</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51" w:history="1">
        <w:r w:rsidR="005E23AF">
          <w:rPr>
            <w:rStyle w:val="afff2"/>
            <w:rFonts w:cs="Book Antiqua"/>
            <w:bCs/>
            <w:snapToGrid w:val="0"/>
          </w:rPr>
          <w:t>1.4.10</w:t>
        </w:r>
        <w:r w:rsidR="005E23AF">
          <w:rPr>
            <w:rStyle w:val="afff2"/>
          </w:rPr>
          <w:t xml:space="preserve"> </w:t>
        </w:r>
        <w:r w:rsidR="005E23AF">
          <w:rPr>
            <w:rStyle w:val="afff2"/>
          </w:rPr>
          <w:t>修改密码</w:t>
        </w:r>
        <w:r w:rsidR="005E23AF">
          <w:tab/>
        </w:r>
        <w:r w:rsidR="005E23AF">
          <w:fldChar w:fldCharType="begin"/>
        </w:r>
        <w:r w:rsidR="005E23AF">
          <w:instrText xml:space="preserve"> PAGEREF _Toc174405151 \h </w:instrText>
        </w:r>
        <w:r w:rsidR="005E23AF">
          <w:fldChar w:fldCharType="separate"/>
        </w:r>
        <w:r w:rsidR="005E23AF">
          <w:rPr>
            <w:rFonts w:hint="default"/>
          </w:rPr>
          <w:t>32</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52" w:history="1">
        <w:r w:rsidR="005E23AF">
          <w:rPr>
            <w:rStyle w:val="afff2"/>
            <w:snapToGrid w:val="0"/>
          </w:rPr>
          <w:t>1.5</w:t>
        </w:r>
        <w:r w:rsidR="005E23AF">
          <w:rPr>
            <w:rStyle w:val="afff2"/>
          </w:rPr>
          <w:t xml:space="preserve"> </w:t>
        </w:r>
        <w:r w:rsidR="005E23AF">
          <w:rPr>
            <w:rStyle w:val="afff2"/>
          </w:rPr>
          <w:t>银行账号</w:t>
        </w:r>
        <w:r w:rsidR="005E23AF">
          <w:tab/>
        </w:r>
        <w:r w:rsidR="005E23AF">
          <w:fldChar w:fldCharType="begin"/>
        </w:r>
        <w:r w:rsidR="005E23AF">
          <w:instrText xml:space="preserve"> PAGEREF _Toc174405152 \h </w:instrText>
        </w:r>
        <w:r w:rsidR="005E23AF">
          <w:fldChar w:fldCharType="separate"/>
        </w:r>
        <w:r w:rsidR="005E23AF">
          <w:rPr>
            <w:rFonts w:hint="default"/>
          </w:rPr>
          <w:t>35</w:t>
        </w:r>
        <w:r w:rsidR="005E23AF">
          <w:fldChar w:fldCharType="end"/>
        </w:r>
      </w:hyperlink>
    </w:p>
    <w:p w:rsidR="003D78D8" w:rsidRDefault="00635AF9">
      <w:pPr>
        <w:pStyle w:val="10"/>
        <w:tabs>
          <w:tab w:val="right" w:leader="dot" w:pos="9629"/>
        </w:tabs>
        <w:rPr>
          <w:rFonts w:asciiTheme="minorHAnsi" w:eastAsiaTheme="minorEastAsia" w:hAnsiTheme="minorHAnsi" w:cstheme="minorBidi" w:hint="default"/>
          <w:b w:val="0"/>
          <w:bCs w:val="0"/>
          <w:sz w:val="21"/>
          <w:szCs w:val="22"/>
        </w:rPr>
      </w:pPr>
      <w:hyperlink w:anchor="_Toc174405153" w:history="1">
        <w:r w:rsidR="005E23AF">
          <w:rPr>
            <w:rStyle w:val="afff2"/>
          </w:rPr>
          <w:t xml:space="preserve">2 </w:t>
        </w:r>
        <w:r w:rsidR="005E23AF">
          <w:rPr>
            <w:rStyle w:val="afff2"/>
          </w:rPr>
          <w:t>试点产业集群、企业用户指南</w:t>
        </w:r>
        <w:r w:rsidR="005E23AF">
          <w:tab/>
        </w:r>
        <w:r w:rsidR="005E23AF">
          <w:fldChar w:fldCharType="begin"/>
        </w:r>
        <w:r w:rsidR="005E23AF">
          <w:instrText xml:space="preserve"> PAGEREF _Toc174405153 \h </w:instrText>
        </w:r>
        <w:r w:rsidR="005E23AF">
          <w:fldChar w:fldCharType="separate"/>
        </w:r>
        <w:r w:rsidR="005E23AF">
          <w:rPr>
            <w:rFonts w:hint="default"/>
          </w:rPr>
          <w:t>37</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54" w:history="1">
        <w:r w:rsidR="005E23AF">
          <w:rPr>
            <w:rStyle w:val="afff2"/>
            <w:snapToGrid w:val="0"/>
          </w:rPr>
          <w:t>2.1</w:t>
        </w:r>
        <w:r w:rsidR="005E23AF">
          <w:rPr>
            <w:rStyle w:val="afff2"/>
          </w:rPr>
          <w:t xml:space="preserve"> </w:t>
        </w:r>
        <w:r w:rsidR="005E23AF">
          <w:rPr>
            <w:rStyle w:val="afff2"/>
          </w:rPr>
          <w:t>修订记录</w:t>
        </w:r>
        <w:r w:rsidR="005E23AF">
          <w:tab/>
        </w:r>
        <w:r w:rsidR="005E23AF">
          <w:fldChar w:fldCharType="begin"/>
        </w:r>
        <w:r w:rsidR="005E23AF">
          <w:instrText xml:space="preserve"> PAGEREF _Toc174405154 \h </w:instrText>
        </w:r>
        <w:r w:rsidR="005E23AF">
          <w:fldChar w:fldCharType="separate"/>
        </w:r>
        <w:r w:rsidR="005E23AF">
          <w:rPr>
            <w:rFonts w:hint="default"/>
          </w:rPr>
          <w:t>37</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55" w:history="1">
        <w:r w:rsidR="005E23AF">
          <w:rPr>
            <w:rStyle w:val="afff2"/>
            <w:snapToGrid w:val="0"/>
          </w:rPr>
          <w:t>2.2</w:t>
        </w:r>
        <w:r w:rsidR="005E23AF">
          <w:rPr>
            <w:rStyle w:val="afff2"/>
          </w:rPr>
          <w:t xml:space="preserve"> </w:t>
        </w:r>
        <w:r w:rsidR="005E23AF">
          <w:rPr>
            <w:rStyle w:val="afff2"/>
          </w:rPr>
          <w:t>平台使用流程</w:t>
        </w:r>
        <w:r w:rsidR="005E23AF">
          <w:tab/>
        </w:r>
        <w:r w:rsidR="005E23AF">
          <w:fldChar w:fldCharType="begin"/>
        </w:r>
        <w:r w:rsidR="005E23AF">
          <w:instrText xml:space="preserve"> PAGEREF _Toc174405155 \h </w:instrText>
        </w:r>
        <w:r w:rsidR="005E23AF">
          <w:fldChar w:fldCharType="separate"/>
        </w:r>
        <w:r w:rsidR="005E23AF">
          <w:rPr>
            <w:rFonts w:hint="default"/>
          </w:rPr>
          <w:t>37</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56" w:history="1">
        <w:r w:rsidR="005E23AF">
          <w:rPr>
            <w:rStyle w:val="afff2"/>
            <w:snapToGrid w:val="0"/>
          </w:rPr>
          <w:t>2.3</w:t>
        </w:r>
        <w:r w:rsidR="005E23AF">
          <w:rPr>
            <w:rStyle w:val="afff2"/>
          </w:rPr>
          <w:t xml:space="preserve"> </w:t>
        </w:r>
        <w:r w:rsidR="005E23AF">
          <w:rPr>
            <w:rStyle w:val="afff2"/>
          </w:rPr>
          <w:t>登录平台</w:t>
        </w:r>
        <w:r w:rsidR="005E23AF">
          <w:tab/>
        </w:r>
        <w:r w:rsidR="005E23AF">
          <w:fldChar w:fldCharType="begin"/>
        </w:r>
        <w:r w:rsidR="005E23AF">
          <w:instrText xml:space="preserve"> PAGEREF _Toc174405156 \h </w:instrText>
        </w:r>
        <w:r w:rsidR="005E23AF">
          <w:fldChar w:fldCharType="separate"/>
        </w:r>
        <w:r w:rsidR="005E23AF">
          <w:rPr>
            <w:rFonts w:hint="default"/>
          </w:rPr>
          <w:t>38</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57" w:history="1">
        <w:r w:rsidR="005E23AF">
          <w:rPr>
            <w:rStyle w:val="afff2"/>
            <w:rFonts w:cs="Book Antiqua"/>
            <w:bCs/>
            <w:snapToGrid w:val="0"/>
          </w:rPr>
          <w:t>2.3.1</w:t>
        </w:r>
        <w:r w:rsidR="005E23AF">
          <w:rPr>
            <w:rStyle w:val="afff2"/>
          </w:rPr>
          <w:t xml:space="preserve"> </w:t>
        </w:r>
        <w:r w:rsidR="005E23AF">
          <w:rPr>
            <w:rStyle w:val="afff2"/>
          </w:rPr>
          <w:t>企业需求收集</w:t>
        </w:r>
        <w:r w:rsidR="005E23AF">
          <w:tab/>
        </w:r>
        <w:r w:rsidR="005E23AF">
          <w:fldChar w:fldCharType="begin"/>
        </w:r>
        <w:r w:rsidR="005E23AF">
          <w:instrText xml:space="preserve"> PAGEREF _Toc174405157 \h </w:instrText>
        </w:r>
        <w:r w:rsidR="005E23AF">
          <w:fldChar w:fldCharType="separate"/>
        </w:r>
        <w:r w:rsidR="005E23AF">
          <w:rPr>
            <w:rFonts w:hint="default"/>
          </w:rPr>
          <w:t>38</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58" w:history="1">
        <w:r w:rsidR="005E23AF">
          <w:rPr>
            <w:rStyle w:val="afff2"/>
            <w:rFonts w:cs="Book Antiqua"/>
            <w:bCs/>
            <w:snapToGrid w:val="0"/>
          </w:rPr>
          <w:t>2.3.2</w:t>
        </w:r>
        <w:r w:rsidR="005E23AF">
          <w:rPr>
            <w:rStyle w:val="afff2"/>
          </w:rPr>
          <w:t xml:space="preserve"> </w:t>
        </w:r>
        <w:r w:rsidR="005E23AF">
          <w:rPr>
            <w:rStyle w:val="afff2"/>
          </w:rPr>
          <w:t>注册平台账号</w:t>
        </w:r>
        <w:r w:rsidR="005E23AF">
          <w:tab/>
        </w:r>
        <w:r w:rsidR="005E23AF">
          <w:fldChar w:fldCharType="begin"/>
        </w:r>
        <w:r w:rsidR="005E23AF">
          <w:instrText xml:space="preserve"> PAGEREF _Toc174405158 \h </w:instrText>
        </w:r>
        <w:r w:rsidR="005E23AF">
          <w:fldChar w:fldCharType="separate"/>
        </w:r>
        <w:r w:rsidR="005E23AF">
          <w:rPr>
            <w:rFonts w:hint="default"/>
          </w:rPr>
          <w:t>40</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59" w:history="1">
        <w:r w:rsidR="005E23AF">
          <w:rPr>
            <w:rStyle w:val="afff2"/>
            <w:rFonts w:cs="Book Antiqua"/>
            <w:bCs/>
            <w:snapToGrid w:val="0"/>
          </w:rPr>
          <w:t>2.3.3</w:t>
        </w:r>
        <w:r w:rsidR="005E23AF">
          <w:rPr>
            <w:rStyle w:val="afff2"/>
          </w:rPr>
          <w:t xml:space="preserve"> </w:t>
        </w:r>
        <w:r w:rsidR="005E23AF">
          <w:rPr>
            <w:rStyle w:val="afff2"/>
          </w:rPr>
          <w:t>登录平台门户</w:t>
        </w:r>
        <w:r w:rsidR="005E23AF">
          <w:tab/>
        </w:r>
        <w:r w:rsidR="005E23AF">
          <w:fldChar w:fldCharType="begin"/>
        </w:r>
        <w:r w:rsidR="005E23AF">
          <w:instrText xml:space="preserve"> PAGEREF _Toc174405159 \h </w:instrText>
        </w:r>
        <w:r w:rsidR="005E23AF">
          <w:fldChar w:fldCharType="separate"/>
        </w:r>
        <w:r w:rsidR="005E23AF">
          <w:rPr>
            <w:rFonts w:hint="default"/>
          </w:rPr>
          <w:t>44</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0" w:history="1">
        <w:r w:rsidR="005E23AF">
          <w:rPr>
            <w:rStyle w:val="afff2"/>
            <w:rFonts w:cs="Book Antiqua"/>
            <w:bCs/>
            <w:snapToGrid w:val="0"/>
          </w:rPr>
          <w:t>2.3.4</w:t>
        </w:r>
        <w:r w:rsidR="005E23AF">
          <w:rPr>
            <w:rStyle w:val="afff2"/>
          </w:rPr>
          <w:t xml:space="preserve"> </w:t>
        </w:r>
        <w:r w:rsidR="005E23AF">
          <w:rPr>
            <w:rStyle w:val="afff2"/>
          </w:rPr>
          <w:t>登录平台工作台</w:t>
        </w:r>
        <w:r w:rsidR="005E23AF">
          <w:tab/>
        </w:r>
        <w:r w:rsidR="005E23AF">
          <w:fldChar w:fldCharType="begin"/>
        </w:r>
        <w:r w:rsidR="005E23AF">
          <w:instrText xml:space="preserve"> PAGEREF _Toc174405160 \h </w:instrText>
        </w:r>
        <w:r w:rsidR="005E23AF">
          <w:fldChar w:fldCharType="separate"/>
        </w:r>
        <w:r w:rsidR="005E23AF">
          <w:rPr>
            <w:rFonts w:hint="default"/>
          </w:rPr>
          <w:t>45</w:t>
        </w:r>
        <w:r w:rsidR="005E23AF">
          <w:fldChar w:fldCharType="end"/>
        </w:r>
      </w:hyperlink>
    </w:p>
    <w:p w:rsidR="003D78D8" w:rsidRDefault="00635AF9">
      <w:pPr>
        <w:pStyle w:val="25"/>
        <w:tabs>
          <w:tab w:val="right" w:leader="dot" w:pos="9629"/>
        </w:tabs>
        <w:rPr>
          <w:rFonts w:asciiTheme="minorHAnsi" w:eastAsiaTheme="minorEastAsia" w:hAnsiTheme="minorHAnsi" w:cstheme="minorBidi" w:hint="default"/>
          <w:sz w:val="21"/>
          <w:szCs w:val="22"/>
        </w:rPr>
      </w:pPr>
      <w:hyperlink w:anchor="_Toc174405161" w:history="1">
        <w:r w:rsidR="005E23AF">
          <w:rPr>
            <w:rStyle w:val="afff2"/>
            <w:snapToGrid w:val="0"/>
          </w:rPr>
          <w:t>2.4</w:t>
        </w:r>
        <w:r w:rsidR="005E23AF">
          <w:rPr>
            <w:rStyle w:val="afff2"/>
          </w:rPr>
          <w:t xml:space="preserve"> </w:t>
        </w:r>
        <w:r w:rsidR="005E23AF">
          <w:rPr>
            <w:rStyle w:val="afff2"/>
          </w:rPr>
          <w:t>工作台操作</w:t>
        </w:r>
        <w:r w:rsidR="005E23AF">
          <w:tab/>
        </w:r>
        <w:r w:rsidR="005E23AF">
          <w:fldChar w:fldCharType="begin"/>
        </w:r>
        <w:r w:rsidR="005E23AF">
          <w:instrText xml:space="preserve"> PAGEREF _Toc174405161 \h </w:instrText>
        </w:r>
        <w:r w:rsidR="005E23AF">
          <w:fldChar w:fldCharType="separate"/>
        </w:r>
        <w:r w:rsidR="005E23AF">
          <w:rPr>
            <w:rFonts w:hint="default"/>
          </w:rPr>
          <w:t>46</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2" w:history="1">
        <w:r w:rsidR="005E23AF">
          <w:rPr>
            <w:rStyle w:val="afff2"/>
            <w:rFonts w:cs="Book Antiqua"/>
            <w:bCs/>
            <w:snapToGrid w:val="0"/>
          </w:rPr>
          <w:t>2.4.1</w:t>
        </w:r>
        <w:r w:rsidR="005E23AF">
          <w:rPr>
            <w:rStyle w:val="afff2"/>
          </w:rPr>
          <w:t xml:space="preserve"> </w:t>
        </w:r>
        <w:r w:rsidR="005E23AF">
          <w:rPr>
            <w:rStyle w:val="afff2"/>
          </w:rPr>
          <w:t>工作台</w:t>
        </w:r>
        <w:r w:rsidR="005E23AF">
          <w:tab/>
        </w:r>
        <w:r w:rsidR="005E23AF">
          <w:fldChar w:fldCharType="begin"/>
        </w:r>
        <w:r w:rsidR="005E23AF">
          <w:instrText xml:space="preserve"> PAGEREF _Toc174405162 \h </w:instrText>
        </w:r>
        <w:r w:rsidR="005E23AF">
          <w:fldChar w:fldCharType="separate"/>
        </w:r>
        <w:r w:rsidR="005E23AF">
          <w:rPr>
            <w:rFonts w:hint="default"/>
          </w:rPr>
          <w:t>46</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3" w:history="1">
        <w:r w:rsidR="005E23AF">
          <w:rPr>
            <w:rStyle w:val="afff2"/>
            <w:rFonts w:cs="Book Antiqua"/>
            <w:bCs/>
            <w:snapToGrid w:val="0"/>
          </w:rPr>
          <w:t>2.4.2</w:t>
        </w:r>
        <w:r w:rsidR="005E23AF">
          <w:rPr>
            <w:rStyle w:val="afff2"/>
          </w:rPr>
          <w:t xml:space="preserve"> </w:t>
        </w:r>
        <w:r w:rsidR="005E23AF">
          <w:rPr>
            <w:rStyle w:val="afff2"/>
          </w:rPr>
          <w:t>我的待办</w:t>
        </w:r>
        <w:r w:rsidR="005E23AF">
          <w:tab/>
        </w:r>
        <w:r w:rsidR="005E23AF">
          <w:fldChar w:fldCharType="begin"/>
        </w:r>
        <w:r w:rsidR="005E23AF">
          <w:instrText xml:space="preserve"> PAGEREF _Toc174405163 \h </w:instrText>
        </w:r>
        <w:r w:rsidR="005E23AF">
          <w:fldChar w:fldCharType="separate"/>
        </w:r>
        <w:r w:rsidR="005E23AF">
          <w:rPr>
            <w:rFonts w:hint="default"/>
          </w:rPr>
          <w:t>47</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4" w:history="1">
        <w:r w:rsidR="005E23AF">
          <w:rPr>
            <w:rStyle w:val="afff2"/>
            <w:rFonts w:cs="Book Antiqua"/>
            <w:bCs/>
            <w:snapToGrid w:val="0"/>
          </w:rPr>
          <w:t>2.4.3</w:t>
        </w:r>
        <w:r w:rsidR="005E23AF">
          <w:rPr>
            <w:rStyle w:val="afff2"/>
          </w:rPr>
          <w:t xml:space="preserve"> </w:t>
        </w:r>
        <w:r w:rsidR="005E23AF">
          <w:rPr>
            <w:rStyle w:val="afff2"/>
          </w:rPr>
          <w:t>我的企业</w:t>
        </w:r>
        <w:r w:rsidR="005E23AF">
          <w:tab/>
        </w:r>
        <w:r w:rsidR="005E23AF">
          <w:fldChar w:fldCharType="begin"/>
        </w:r>
        <w:r w:rsidR="005E23AF">
          <w:instrText xml:space="preserve"> PAGEREF _Toc174405164 \h </w:instrText>
        </w:r>
        <w:r w:rsidR="005E23AF">
          <w:fldChar w:fldCharType="separate"/>
        </w:r>
        <w:r w:rsidR="005E23AF">
          <w:rPr>
            <w:rFonts w:hint="default"/>
          </w:rPr>
          <w:t>47</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5" w:history="1">
        <w:r w:rsidR="005E23AF">
          <w:rPr>
            <w:rStyle w:val="afff2"/>
            <w:rFonts w:cs="Book Antiqua"/>
            <w:bCs/>
            <w:snapToGrid w:val="0"/>
          </w:rPr>
          <w:t>2.4.4</w:t>
        </w:r>
        <w:r w:rsidR="005E23AF">
          <w:rPr>
            <w:rStyle w:val="afff2"/>
          </w:rPr>
          <w:t xml:space="preserve"> </w:t>
        </w:r>
        <w:r w:rsidR="005E23AF">
          <w:rPr>
            <w:rStyle w:val="afff2"/>
          </w:rPr>
          <w:t>我的评价</w:t>
        </w:r>
        <w:r w:rsidR="005E23AF">
          <w:tab/>
        </w:r>
        <w:r w:rsidR="005E23AF">
          <w:fldChar w:fldCharType="begin"/>
        </w:r>
        <w:r w:rsidR="005E23AF">
          <w:instrText xml:space="preserve"> PAGEREF _Toc174405165 \h </w:instrText>
        </w:r>
        <w:r w:rsidR="005E23AF">
          <w:fldChar w:fldCharType="separate"/>
        </w:r>
        <w:r w:rsidR="005E23AF">
          <w:rPr>
            <w:rFonts w:hint="default"/>
          </w:rPr>
          <w:t>48</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6" w:history="1">
        <w:r w:rsidR="005E23AF">
          <w:rPr>
            <w:rStyle w:val="afff2"/>
            <w:rFonts w:cs="Book Antiqua"/>
            <w:bCs/>
            <w:snapToGrid w:val="0"/>
          </w:rPr>
          <w:t>2.4.5</w:t>
        </w:r>
        <w:r w:rsidR="005E23AF">
          <w:rPr>
            <w:rStyle w:val="afff2"/>
          </w:rPr>
          <w:t xml:space="preserve"> </w:t>
        </w:r>
        <w:r w:rsidR="005E23AF">
          <w:rPr>
            <w:rStyle w:val="afff2"/>
          </w:rPr>
          <w:t>订单管理</w:t>
        </w:r>
        <w:r w:rsidR="005E23AF">
          <w:tab/>
        </w:r>
        <w:r w:rsidR="005E23AF">
          <w:fldChar w:fldCharType="begin"/>
        </w:r>
        <w:r w:rsidR="005E23AF">
          <w:instrText xml:space="preserve"> PAGEREF _Toc174405166 \h </w:instrText>
        </w:r>
        <w:r w:rsidR="005E23AF">
          <w:fldChar w:fldCharType="separate"/>
        </w:r>
        <w:r w:rsidR="005E23AF">
          <w:rPr>
            <w:rFonts w:hint="default"/>
          </w:rPr>
          <w:t>49</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67" w:history="1">
        <w:r w:rsidR="005E23AF">
          <w:rPr>
            <w:rStyle w:val="afff2"/>
            <w:rFonts w:cs="Book Antiqua"/>
            <w:bCs/>
            <w:snapToGrid w:val="0"/>
          </w:rPr>
          <w:t>2.4.6</w:t>
        </w:r>
        <w:r w:rsidR="005E23AF">
          <w:rPr>
            <w:rStyle w:val="afff2"/>
          </w:rPr>
          <w:t xml:space="preserve"> </w:t>
        </w:r>
        <w:r w:rsidR="005E23AF">
          <w:rPr>
            <w:rStyle w:val="afff2"/>
          </w:rPr>
          <w:t>服务券管理</w:t>
        </w:r>
        <w:r w:rsidR="005E23AF">
          <w:tab/>
        </w:r>
        <w:r w:rsidR="005E23AF">
          <w:fldChar w:fldCharType="begin"/>
        </w:r>
        <w:r w:rsidR="005E23AF">
          <w:instrText xml:space="preserve"> PAGEREF _Toc174405167 \h </w:instrText>
        </w:r>
        <w:r w:rsidR="005E23AF">
          <w:fldChar w:fldCharType="separate"/>
        </w:r>
        <w:r w:rsidR="005E23AF">
          <w:rPr>
            <w:rFonts w:hint="default"/>
          </w:rPr>
          <w:t>50</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68" w:history="1">
        <w:r w:rsidR="005E23AF">
          <w:rPr>
            <w:rStyle w:val="afff2"/>
            <w:rFonts w:cs="Book Antiqua"/>
            <w:bCs/>
          </w:rPr>
          <w:t>2.4.6.1</w:t>
        </w:r>
        <w:r w:rsidR="005E23AF">
          <w:rPr>
            <w:rStyle w:val="afff2"/>
          </w:rPr>
          <w:t xml:space="preserve"> </w:t>
        </w:r>
        <w:r w:rsidR="005E23AF">
          <w:rPr>
            <w:rStyle w:val="afff2"/>
          </w:rPr>
          <w:t>流程指引</w:t>
        </w:r>
        <w:r w:rsidR="005E23AF">
          <w:tab/>
        </w:r>
        <w:r w:rsidR="005E23AF">
          <w:fldChar w:fldCharType="begin"/>
        </w:r>
        <w:r w:rsidR="005E23AF">
          <w:instrText xml:space="preserve"> PAGEREF _Toc174405168 \h </w:instrText>
        </w:r>
        <w:r w:rsidR="005E23AF">
          <w:fldChar w:fldCharType="separate"/>
        </w:r>
        <w:r w:rsidR="005E23AF">
          <w:rPr>
            <w:rFonts w:hint="default"/>
          </w:rPr>
          <w:t>50</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69" w:history="1">
        <w:r w:rsidR="005E23AF">
          <w:rPr>
            <w:rStyle w:val="afff2"/>
            <w:rFonts w:cs="Book Antiqua"/>
            <w:bCs/>
          </w:rPr>
          <w:t>2.4.6.2</w:t>
        </w:r>
        <w:r w:rsidR="005E23AF">
          <w:rPr>
            <w:rStyle w:val="afff2"/>
          </w:rPr>
          <w:t xml:space="preserve"> </w:t>
        </w:r>
        <w:r w:rsidR="005E23AF">
          <w:rPr>
            <w:rStyle w:val="afff2"/>
          </w:rPr>
          <w:t>领取服务券</w:t>
        </w:r>
        <w:r w:rsidR="005E23AF">
          <w:tab/>
        </w:r>
        <w:r w:rsidR="005E23AF">
          <w:fldChar w:fldCharType="begin"/>
        </w:r>
        <w:r w:rsidR="005E23AF">
          <w:instrText xml:space="preserve"> PAGEREF _Toc174405169 \h </w:instrText>
        </w:r>
        <w:r w:rsidR="005E23AF">
          <w:fldChar w:fldCharType="separate"/>
        </w:r>
        <w:r w:rsidR="005E23AF">
          <w:rPr>
            <w:rFonts w:hint="default"/>
          </w:rPr>
          <w:t>50</w:t>
        </w:r>
        <w:r w:rsidR="005E23AF">
          <w:fldChar w:fldCharType="end"/>
        </w:r>
      </w:hyperlink>
    </w:p>
    <w:p w:rsidR="003D78D8" w:rsidRDefault="00635AF9">
      <w:pPr>
        <w:pStyle w:val="45"/>
        <w:tabs>
          <w:tab w:val="right" w:leader="dot" w:pos="9629"/>
        </w:tabs>
        <w:rPr>
          <w:rFonts w:asciiTheme="minorHAnsi" w:eastAsiaTheme="minorEastAsia" w:hAnsiTheme="minorHAnsi" w:cstheme="minorBidi" w:hint="default"/>
          <w:sz w:val="21"/>
          <w:szCs w:val="22"/>
        </w:rPr>
      </w:pPr>
      <w:hyperlink w:anchor="_Toc174405170" w:history="1">
        <w:r w:rsidR="005E23AF">
          <w:rPr>
            <w:rStyle w:val="afff2"/>
            <w:rFonts w:cs="Book Antiqua"/>
            <w:bCs/>
          </w:rPr>
          <w:t>2.4.6.3</w:t>
        </w:r>
        <w:r w:rsidR="005E23AF">
          <w:rPr>
            <w:rStyle w:val="afff2"/>
          </w:rPr>
          <w:t xml:space="preserve"> </w:t>
        </w:r>
        <w:r w:rsidR="005E23AF">
          <w:rPr>
            <w:rStyle w:val="afff2"/>
          </w:rPr>
          <w:t>查询服务券</w:t>
        </w:r>
        <w:r w:rsidR="005E23AF">
          <w:tab/>
        </w:r>
        <w:r w:rsidR="005E23AF">
          <w:fldChar w:fldCharType="begin"/>
        </w:r>
        <w:r w:rsidR="005E23AF">
          <w:instrText xml:space="preserve"> PAGEREF _Toc174405170 \h </w:instrText>
        </w:r>
        <w:r w:rsidR="005E23AF">
          <w:fldChar w:fldCharType="separate"/>
        </w:r>
        <w:r w:rsidR="005E23AF">
          <w:rPr>
            <w:rFonts w:hint="default"/>
          </w:rPr>
          <w:t>51</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71" w:history="1">
        <w:r w:rsidR="005E23AF">
          <w:rPr>
            <w:rStyle w:val="afff2"/>
            <w:rFonts w:cs="Book Antiqua"/>
            <w:bCs/>
            <w:snapToGrid w:val="0"/>
          </w:rPr>
          <w:t>2.4.7</w:t>
        </w:r>
        <w:r w:rsidR="005E23AF">
          <w:rPr>
            <w:rStyle w:val="afff2"/>
          </w:rPr>
          <w:t xml:space="preserve"> </w:t>
        </w:r>
        <w:r w:rsidR="005E23AF">
          <w:rPr>
            <w:rStyle w:val="afff2"/>
          </w:rPr>
          <w:t>商品购买</w:t>
        </w:r>
        <w:r w:rsidR="005E23AF">
          <w:tab/>
        </w:r>
        <w:r w:rsidR="005E23AF">
          <w:fldChar w:fldCharType="begin"/>
        </w:r>
        <w:r w:rsidR="005E23AF">
          <w:instrText xml:space="preserve"> PAGEREF _Toc174405171 \h </w:instrText>
        </w:r>
        <w:r w:rsidR="005E23AF">
          <w:fldChar w:fldCharType="separate"/>
        </w:r>
        <w:r w:rsidR="005E23AF">
          <w:rPr>
            <w:rFonts w:hint="default"/>
          </w:rPr>
          <w:t>51</w:t>
        </w:r>
        <w:r w:rsidR="005E23AF">
          <w:fldChar w:fldCharType="end"/>
        </w:r>
      </w:hyperlink>
    </w:p>
    <w:p w:rsidR="003D78D8" w:rsidRDefault="00635AF9">
      <w:pPr>
        <w:pStyle w:val="35"/>
        <w:tabs>
          <w:tab w:val="right" w:leader="dot" w:pos="9629"/>
        </w:tabs>
        <w:rPr>
          <w:rFonts w:asciiTheme="minorHAnsi" w:eastAsiaTheme="minorEastAsia" w:hAnsiTheme="minorHAnsi" w:cstheme="minorBidi" w:hint="default"/>
          <w:sz w:val="21"/>
          <w:szCs w:val="22"/>
        </w:rPr>
      </w:pPr>
      <w:hyperlink w:anchor="_Toc174405172" w:history="1">
        <w:r w:rsidR="005E23AF">
          <w:rPr>
            <w:rStyle w:val="afff2"/>
            <w:rFonts w:cs="Book Antiqua"/>
            <w:bCs/>
            <w:snapToGrid w:val="0"/>
          </w:rPr>
          <w:t>2.4.8</w:t>
        </w:r>
        <w:r w:rsidR="005E23AF">
          <w:rPr>
            <w:rStyle w:val="afff2"/>
          </w:rPr>
          <w:t xml:space="preserve"> </w:t>
        </w:r>
        <w:r w:rsidR="005E23AF">
          <w:rPr>
            <w:rStyle w:val="afff2"/>
          </w:rPr>
          <w:t>修改密码</w:t>
        </w:r>
        <w:r w:rsidR="005E23AF">
          <w:tab/>
        </w:r>
        <w:r w:rsidR="005E23AF">
          <w:fldChar w:fldCharType="begin"/>
        </w:r>
        <w:r w:rsidR="005E23AF">
          <w:instrText xml:space="preserve"> PAGEREF _Toc174405172 \h </w:instrText>
        </w:r>
        <w:r w:rsidR="005E23AF">
          <w:fldChar w:fldCharType="separate"/>
        </w:r>
        <w:r w:rsidR="005E23AF">
          <w:rPr>
            <w:rFonts w:hint="default"/>
          </w:rPr>
          <w:t>55</w:t>
        </w:r>
        <w:r w:rsidR="005E23AF">
          <w:fldChar w:fldCharType="end"/>
        </w:r>
      </w:hyperlink>
    </w:p>
    <w:p w:rsidR="003D78D8" w:rsidRDefault="005E23AF">
      <w:pPr>
        <w:pStyle w:val="10"/>
        <w:tabs>
          <w:tab w:val="right" w:leader="dot" w:pos="9629"/>
        </w:tabs>
        <w:rPr>
          <w:rFonts w:hint="default"/>
        </w:rPr>
        <w:sectPr w:rsidR="003D78D8">
          <w:headerReference w:type="even" r:id="rId11"/>
          <w:headerReference w:type="default" r:id="rId12"/>
          <w:footerReference w:type="even" r:id="rId13"/>
          <w:footerReference w:type="default" r:id="rId14"/>
          <w:headerReference w:type="first" r:id="rId15"/>
          <w:footerReference w:type="first" r:id="rId16"/>
          <w:pgSz w:w="11907" w:h="16840"/>
          <w:pgMar w:top="1701" w:right="1134" w:bottom="1701" w:left="1134" w:header="567" w:footer="567" w:gutter="0"/>
          <w:pgNumType w:fmt="lowerRoman"/>
          <w:cols w:space="425"/>
          <w:docGrid w:linePitch="312"/>
        </w:sectPr>
      </w:pPr>
      <w:r>
        <w:fldChar w:fldCharType="end"/>
      </w:r>
    </w:p>
    <w:p w:rsidR="003D78D8" w:rsidRDefault="005E23AF">
      <w:pPr>
        <w:pStyle w:val="1"/>
        <w:rPr>
          <w:rFonts w:hint="default"/>
        </w:rPr>
      </w:pPr>
      <w:bookmarkStart w:id="1" w:name="ZH-CN_TOPIC_0000001729109581"/>
      <w:bookmarkStart w:id="2" w:name="_Toc174405130"/>
      <w:bookmarkEnd w:id="1"/>
      <w:r>
        <w:lastRenderedPageBreak/>
        <w:t>服务商指南</w:t>
      </w:r>
      <w:bookmarkEnd w:id="2"/>
    </w:p>
    <w:p w:rsidR="003D78D8" w:rsidRDefault="005E23AF">
      <w:pPr>
        <w:pStyle w:val="21"/>
        <w:rPr>
          <w:rFonts w:hint="default"/>
        </w:rPr>
      </w:pPr>
      <w:bookmarkStart w:id="3" w:name="ZH-CN_TOPIC_0000001621905200"/>
      <w:bookmarkStart w:id="4" w:name="ZH-CN_TOPIC_0000001669482089"/>
      <w:bookmarkStart w:id="5" w:name="ZH-CN_TOPIC_0000001727206785"/>
      <w:bookmarkStart w:id="6" w:name="_Toc174405133"/>
      <w:bookmarkEnd w:id="3"/>
      <w:bookmarkEnd w:id="4"/>
      <w:bookmarkEnd w:id="5"/>
      <w:r>
        <w:t>登录平台</w:t>
      </w:r>
      <w:bookmarkEnd w:id="6"/>
    </w:p>
    <w:p w:rsidR="003D78D8" w:rsidRDefault="005E23AF">
      <w:pPr>
        <w:pStyle w:val="31"/>
        <w:rPr>
          <w:rFonts w:hint="default"/>
        </w:rPr>
      </w:pPr>
      <w:bookmarkStart w:id="7" w:name="ZH-CN_TOPIC_0000001679047800"/>
      <w:bookmarkStart w:id="8" w:name="ZH-CN_TOPIC_0000001727046881"/>
      <w:bookmarkStart w:id="9" w:name="_Toc174405135"/>
      <w:bookmarkEnd w:id="7"/>
      <w:bookmarkEnd w:id="8"/>
      <w:r>
        <w:t>登录平台门户</w:t>
      </w:r>
      <w:bookmarkEnd w:id="9"/>
    </w:p>
    <w:p w:rsidR="003D78D8" w:rsidRDefault="005E23AF">
      <w:pPr>
        <w:rPr>
          <w:rFonts w:hint="default"/>
        </w:rPr>
      </w:pPr>
      <w:r>
        <w:t>介绍用户如何登录山东省中小企业数字化水平评测平台门户。</w:t>
      </w:r>
    </w:p>
    <w:p w:rsidR="003D78D8" w:rsidRDefault="005E23AF">
      <w:pPr>
        <w:pStyle w:val="BlockLabel"/>
        <w:rPr>
          <w:rFonts w:hint="default"/>
        </w:rPr>
      </w:pPr>
      <w:r>
        <w:t>操作步骤</w:t>
      </w:r>
    </w:p>
    <w:p w:rsidR="003D78D8" w:rsidRDefault="005E23AF">
      <w:pPr>
        <w:pStyle w:val="Step"/>
        <w:numPr>
          <w:ilvl w:val="6"/>
          <w:numId w:val="24"/>
        </w:numPr>
        <w:rPr>
          <w:rFonts w:hint="default"/>
        </w:rPr>
      </w:pPr>
      <w:r>
        <w:t>访问</w:t>
      </w:r>
      <w:hyperlink r:id="rId17" w:tooltip=" " w:history="1">
        <w:r>
          <w:rPr>
            <w:rStyle w:val="afff2"/>
          </w:rPr>
          <w:t>https://sdszhzxxh.com/</w:t>
        </w:r>
      </w:hyperlink>
      <w:r>
        <w:t>（该地址为临时地址）。</w:t>
      </w:r>
    </w:p>
    <w:p w:rsidR="003D78D8" w:rsidRDefault="005E23AF">
      <w:pPr>
        <w:pStyle w:val="Step"/>
        <w:rPr>
          <w:rFonts w:hint="default"/>
        </w:rPr>
      </w:pPr>
      <w:r>
        <w:t>在门户页面右上角单击“登录”。</w:t>
      </w:r>
    </w:p>
    <w:p w:rsidR="003D78D8" w:rsidRDefault="005E23AF">
      <w:pPr>
        <w:pStyle w:val="FigureDescription"/>
      </w:pPr>
      <w:r>
        <w:t>登录</w:t>
      </w:r>
    </w:p>
    <w:p w:rsidR="003D78D8" w:rsidRDefault="005E23AF">
      <w:pPr>
        <w:rPr>
          <w:rFonts w:hint="default"/>
        </w:rPr>
      </w:pPr>
      <w:r>
        <w:rPr>
          <w:noProof/>
        </w:rPr>
        <w:drawing>
          <wp:inline distT="0" distB="0" distL="0" distR="0">
            <wp:extent cx="5029200" cy="3429000"/>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29200" cy="3429000"/>
                    </a:xfrm>
                    <a:prstGeom prst="rect">
                      <a:avLst/>
                    </a:prstGeom>
                    <a:noFill/>
                    <a:ln>
                      <a:noFill/>
                    </a:ln>
                  </pic:spPr>
                </pic:pic>
              </a:graphicData>
            </a:graphic>
          </wp:inline>
        </w:drawing>
      </w:r>
    </w:p>
    <w:p w:rsidR="003D78D8" w:rsidRDefault="005E23AF">
      <w:pPr>
        <w:pStyle w:val="Step"/>
        <w:rPr>
          <w:rFonts w:hint="default"/>
        </w:rPr>
      </w:pPr>
      <w:r>
        <w:lastRenderedPageBreak/>
        <w:t>选择“密码登录”方式，请输入账号和密码。</w:t>
      </w:r>
    </w:p>
    <w:p w:rsidR="003D78D8" w:rsidRDefault="005E23AF">
      <w:pPr>
        <w:pStyle w:val="FigureDescription"/>
      </w:pPr>
      <w:r>
        <w:t>登录页面</w:t>
      </w:r>
    </w:p>
    <w:p w:rsidR="003D78D8" w:rsidRDefault="005E23AF">
      <w:pPr>
        <w:rPr>
          <w:rFonts w:hint="default"/>
        </w:rPr>
      </w:pPr>
      <w:r>
        <w:rPr>
          <w:noProof/>
        </w:rPr>
        <w:drawing>
          <wp:inline distT="0" distB="0" distL="0" distR="0">
            <wp:extent cx="4876800" cy="3124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76800" cy="3124200"/>
                    </a:xfrm>
                    <a:prstGeom prst="rect">
                      <a:avLst/>
                    </a:prstGeom>
                    <a:noFill/>
                    <a:ln>
                      <a:noFill/>
                    </a:ln>
                  </pic:spPr>
                </pic:pic>
              </a:graphicData>
            </a:graphic>
          </wp:inline>
        </w:drawing>
      </w:r>
    </w:p>
    <w:p w:rsidR="003D78D8" w:rsidRDefault="003D78D8">
      <w:pPr>
        <w:rPr>
          <w:rFonts w:hint="default"/>
        </w:rPr>
      </w:pPr>
    </w:p>
    <w:p w:rsidR="003D78D8" w:rsidRDefault="005E23AF">
      <w:pPr>
        <w:pStyle w:val="Step"/>
        <w:rPr>
          <w:rFonts w:hint="default"/>
        </w:rPr>
      </w:pPr>
      <w:r>
        <w:t>单击“登录”，成功登录后显示山东省中小企业数字化水平评测平台门户页面。</w:t>
      </w:r>
    </w:p>
    <w:p w:rsidR="003D78D8" w:rsidRDefault="005E23AF">
      <w:pPr>
        <w:pStyle w:val="End"/>
        <w:rPr>
          <w:rFonts w:hint="default"/>
        </w:rPr>
      </w:pPr>
      <w:r>
        <w:t>----</w:t>
      </w:r>
      <w:r>
        <w:t>结束</w:t>
      </w:r>
    </w:p>
    <w:p w:rsidR="003D78D8" w:rsidRDefault="005E23AF">
      <w:pPr>
        <w:pStyle w:val="31"/>
        <w:rPr>
          <w:rFonts w:hint="default"/>
        </w:rPr>
      </w:pPr>
      <w:bookmarkStart w:id="10" w:name="ZH-CN_TOPIC_0000001679207528"/>
      <w:bookmarkStart w:id="11" w:name="_Toc174405136"/>
      <w:bookmarkEnd w:id="10"/>
      <w:r>
        <w:t>登录平台工作台</w:t>
      </w:r>
      <w:bookmarkEnd w:id="11"/>
    </w:p>
    <w:p w:rsidR="003D78D8" w:rsidRDefault="005E23AF">
      <w:pPr>
        <w:rPr>
          <w:rFonts w:hint="default"/>
        </w:rPr>
      </w:pPr>
      <w:r>
        <w:t>介绍用户如何登录中小企业数字化水平评测平台工作台。</w:t>
      </w:r>
    </w:p>
    <w:p w:rsidR="003D78D8" w:rsidRDefault="005E23AF">
      <w:pPr>
        <w:pStyle w:val="BlockLabel"/>
        <w:rPr>
          <w:rFonts w:hint="default"/>
        </w:rPr>
      </w:pPr>
      <w:r>
        <w:t>前提条件</w:t>
      </w:r>
    </w:p>
    <w:p w:rsidR="003D78D8" w:rsidRDefault="005E23AF">
      <w:pPr>
        <w:rPr>
          <w:rFonts w:hint="default"/>
        </w:rPr>
      </w:pPr>
      <w:r>
        <w:t>已完成</w:t>
      </w:r>
      <w:hyperlink w:anchor="ZH-CN_TOPIC_0000001679047800" w:tooltip=" " w:history="1">
        <w:r>
          <w:rPr>
            <w:rStyle w:val="afff2"/>
          </w:rPr>
          <w:t>平台账号的注册</w:t>
        </w:r>
      </w:hyperlink>
      <w:r>
        <w:t>。</w:t>
      </w:r>
    </w:p>
    <w:p w:rsidR="003D78D8" w:rsidRDefault="005E23AF">
      <w:pPr>
        <w:pStyle w:val="BlockLabel"/>
        <w:rPr>
          <w:rFonts w:hint="default"/>
        </w:rPr>
      </w:pPr>
      <w:r>
        <w:t>操作步骤</w:t>
      </w:r>
    </w:p>
    <w:p w:rsidR="003D78D8" w:rsidRDefault="00635AF9">
      <w:pPr>
        <w:pStyle w:val="Step"/>
        <w:numPr>
          <w:ilvl w:val="6"/>
          <w:numId w:val="25"/>
        </w:numPr>
        <w:rPr>
          <w:rFonts w:hint="default"/>
        </w:rPr>
      </w:pPr>
      <w:hyperlink w:anchor="ZH-CN_TOPIC_0000001727046881" w:tooltip=" " w:history="1">
        <w:r w:rsidR="005E23AF">
          <w:rPr>
            <w:rStyle w:val="afff2"/>
          </w:rPr>
          <w:t>登录平台门户</w:t>
        </w:r>
      </w:hyperlink>
      <w:r w:rsidR="005E23AF">
        <w:t>。</w:t>
      </w:r>
    </w:p>
    <w:p w:rsidR="003D78D8" w:rsidRDefault="005E23AF">
      <w:pPr>
        <w:pStyle w:val="Step"/>
        <w:rPr>
          <w:rFonts w:hint="default"/>
        </w:rPr>
      </w:pPr>
      <w:r>
        <w:t>在门户页面右上角单击“工作台”。</w:t>
      </w:r>
    </w:p>
    <w:p w:rsidR="003D78D8" w:rsidRDefault="005E23AF">
      <w:pPr>
        <w:pStyle w:val="FigureDescription"/>
      </w:pPr>
      <w:r>
        <w:lastRenderedPageBreak/>
        <w:t>门户首页</w:t>
      </w:r>
    </w:p>
    <w:p w:rsidR="003D78D8" w:rsidRDefault="005E23AF">
      <w:pPr>
        <w:rPr>
          <w:rFonts w:hint="default"/>
        </w:rPr>
      </w:pPr>
      <w:r>
        <w:rPr>
          <w:noProof/>
        </w:rPr>
        <w:drawing>
          <wp:inline distT="0" distB="0" distL="0" distR="0">
            <wp:extent cx="5038725" cy="3042285"/>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5051263" cy="3049937"/>
                    </a:xfrm>
                    <a:prstGeom prst="rect">
                      <a:avLst/>
                    </a:prstGeom>
                  </pic:spPr>
                </pic:pic>
              </a:graphicData>
            </a:graphic>
          </wp:inline>
        </w:drawing>
      </w:r>
    </w:p>
    <w:p w:rsidR="003D78D8" w:rsidRDefault="005E23AF">
      <w:pPr>
        <w:pStyle w:val="Step"/>
        <w:rPr>
          <w:rFonts w:hint="default"/>
        </w:rPr>
      </w:pPr>
      <w:r>
        <w:t>进入中小企业数字化水平评测平台工作台。</w:t>
      </w:r>
    </w:p>
    <w:p w:rsidR="003D78D8" w:rsidRDefault="005E23AF">
      <w:pPr>
        <w:pStyle w:val="FigureDescription"/>
      </w:pPr>
      <w:r>
        <w:t>工作台</w:t>
      </w:r>
    </w:p>
    <w:p w:rsidR="003D78D8" w:rsidRDefault="005E23AF">
      <w:pPr>
        <w:pStyle w:val="Figure"/>
        <w:rPr>
          <w:rFonts w:hint="default"/>
        </w:rPr>
      </w:pPr>
      <w:r>
        <w:rPr>
          <w:noProof/>
        </w:rPr>
        <w:drawing>
          <wp:inline distT="0" distB="0" distL="0" distR="0">
            <wp:extent cx="5000625" cy="18351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00625" cy="1835150"/>
                    </a:xfrm>
                    <a:prstGeom prst="rect">
                      <a:avLst/>
                    </a:prstGeom>
                    <a:noFill/>
                    <a:ln>
                      <a:noFill/>
                    </a:ln>
                  </pic:spPr>
                </pic:pic>
              </a:graphicData>
            </a:graphic>
          </wp:inline>
        </w:drawing>
      </w:r>
    </w:p>
    <w:p w:rsidR="003D78D8" w:rsidRDefault="003D78D8">
      <w:pPr>
        <w:rPr>
          <w:rFonts w:hint="default"/>
        </w:rPr>
      </w:pPr>
    </w:p>
    <w:p w:rsidR="003D78D8" w:rsidRDefault="005E23AF">
      <w:pPr>
        <w:pStyle w:val="End"/>
        <w:rPr>
          <w:rFonts w:hint="default"/>
        </w:rPr>
      </w:pPr>
      <w:r>
        <w:t>----</w:t>
      </w:r>
      <w:r>
        <w:t>结束</w:t>
      </w:r>
    </w:p>
    <w:p w:rsidR="003D78D8" w:rsidRDefault="005E23AF">
      <w:pPr>
        <w:pStyle w:val="21"/>
        <w:rPr>
          <w:rFonts w:hint="default"/>
        </w:rPr>
      </w:pPr>
      <w:bookmarkStart w:id="12" w:name="ZH-CN_TOPIC_0000001666578769"/>
      <w:bookmarkStart w:id="13" w:name="_Toc174405137"/>
      <w:bookmarkEnd w:id="12"/>
      <w:r>
        <w:t>工作台操作</w:t>
      </w:r>
      <w:bookmarkEnd w:id="13"/>
    </w:p>
    <w:p w:rsidR="003D78D8" w:rsidRDefault="005E23AF">
      <w:pPr>
        <w:pStyle w:val="31"/>
        <w:numPr>
          <w:ilvl w:val="2"/>
          <w:numId w:val="26"/>
        </w:numPr>
        <w:rPr>
          <w:rFonts w:hint="default"/>
        </w:rPr>
      </w:pPr>
      <w:bookmarkStart w:id="14" w:name="_Toc174405138"/>
      <w:r>
        <w:t>工作台</w:t>
      </w:r>
      <w:bookmarkEnd w:id="14"/>
    </w:p>
    <w:p w:rsidR="003D78D8" w:rsidRDefault="00635AF9">
      <w:pPr>
        <w:rPr>
          <w:rFonts w:hint="default"/>
        </w:rPr>
      </w:pPr>
      <w:hyperlink w:anchor="ZH-CN_TOPIC_0000001679207528" w:tooltip=" " w:history="1">
        <w:r w:rsidR="005E23AF">
          <w:rPr>
            <w:rStyle w:val="afff2"/>
          </w:rPr>
          <w:t>登录平台工作台</w:t>
        </w:r>
      </w:hyperlink>
      <w:r w:rsidR="005E23AF">
        <w:t>，系统默认进入“工作台”页面，如</w:t>
      </w:r>
      <w:hyperlink w:anchor="d0e604" w:tooltip=" " w:history="1">
        <w:r w:rsidR="005E23AF">
          <w:rPr>
            <w:rStyle w:val="afff2"/>
          </w:rPr>
          <w:t>图</w:t>
        </w:r>
        <w:r w:rsidR="005E23AF">
          <w:rPr>
            <w:rStyle w:val="afff2"/>
          </w:rPr>
          <w:t>1-10</w:t>
        </w:r>
      </w:hyperlink>
      <w:r w:rsidR="005E23AF">
        <w:t>所示。</w:t>
      </w:r>
    </w:p>
    <w:p w:rsidR="003D78D8" w:rsidRDefault="005E23AF">
      <w:pPr>
        <w:rPr>
          <w:rFonts w:hint="default"/>
        </w:rPr>
      </w:pPr>
      <w:r>
        <w:t>“待办”可查看“待我审批”和“我的申请”事项，“公告”可查看平台公告标题及内容。此外，还可以查看角色信息、服务商认证情况。</w:t>
      </w:r>
    </w:p>
    <w:p w:rsidR="003D78D8" w:rsidRDefault="005E23AF">
      <w:pPr>
        <w:pStyle w:val="FigureDescription"/>
      </w:pPr>
      <w:bookmarkStart w:id="15" w:name="d0e604"/>
      <w:bookmarkEnd w:id="15"/>
      <w:r>
        <w:lastRenderedPageBreak/>
        <w:t>工作台</w:t>
      </w:r>
    </w:p>
    <w:p w:rsidR="003D78D8" w:rsidRDefault="005E23AF">
      <w:pPr>
        <w:pStyle w:val="Figure"/>
        <w:rPr>
          <w:rFonts w:hint="default"/>
        </w:rPr>
      </w:pPr>
      <w:r>
        <w:rPr>
          <w:noProof/>
        </w:rPr>
        <w:drawing>
          <wp:inline distT="0" distB="0" distL="0" distR="0">
            <wp:extent cx="5000625" cy="18351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00625" cy="1835150"/>
                    </a:xfrm>
                    <a:prstGeom prst="rect">
                      <a:avLst/>
                    </a:prstGeom>
                    <a:noFill/>
                    <a:ln>
                      <a:noFill/>
                    </a:ln>
                  </pic:spPr>
                </pic:pic>
              </a:graphicData>
            </a:graphic>
          </wp:inline>
        </w:drawing>
      </w:r>
    </w:p>
    <w:p w:rsidR="003D78D8" w:rsidRDefault="003D78D8">
      <w:pPr>
        <w:rPr>
          <w:rFonts w:hint="default"/>
        </w:rPr>
      </w:pPr>
    </w:p>
    <w:p w:rsidR="003D78D8" w:rsidRDefault="005E23AF">
      <w:pPr>
        <w:pStyle w:val="31"/>
        <w:rPr>
          <w:rFonts w:hint="default"/>
        </w:rPr>
      </w:pPr>
      <w:bookmarkStart w:id="16" w:name="ZH-CN_TOPIC_0000001617978784"/>
      <w:bookmarkStart w:id="17" w:name="_Toc174405140"/>
      <w:bookmarkEnd w:id="16"/>
      <w:r>
        <w:t>我的待办</w:t>
      </w:r>
      <w:bookmarkEnd w:id="17"/>
    </w:p>
    <w:p w:rsidR="003D78D8" w:rsidRDefault="00635AF9">
      <w:pPr>
        <w:rPr>
          <w:rFonts w:hint="default"/>
        </w:rPr>
      </w:pPr>
      <w:hyperlink w:anchor="ZH-CN_TOPIC_0000001679207528" w:tooltip=" " w:history="1">
        <w:r w:rsidR="005E23AF">
          <w:rPr>
            <w:rStyle w:val="afff2"/>
          </w:rPr>
          <w:t>登录平台工作台</w:t>
        </w:r>
      </w:hyperlink>
      <w:r w:rsidR="005E23AF">
        <w:t>，在左侧导航选择“我的待办”，如</w:t>
      </w:r>
      <w:hyperlink w:anchor="d0e693" w:tooltip=" " w:history="1">
        <w:r w:rsidR="005E23AF">
          <w:rPr>
            <w:rStyle w:val="afff2"/>
          </w:rPr>
          <w:t>图</w:t>
        </w:r>
        <w:r w:rsidR="005E23AF">
          <w:rPr>
            <w:rStyle w:val="afff2"/>
          </w:rPr>
          <w:t>1-13</w:t>
        </w:r>
      </w:hyperlink>
      <w:r w:rsidR="005E23AF">
        <w:t>所示。</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16" name="图片 16"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当前支持以创建时间区间、申请名称、申请人为过滤条件查询指定事项。</w:t>
      </w:r>
    </w:p>
    <w:p w:rsidR="003D78D8" w:rsidRDefault="005E23AF">
      <w:pPr>
        <w:pStyle w:val="FigureDescription"/>
      </w:pPr>
      <w:bookmarkStart w:id="18" w:name="d0e693"/>
      <w:bookmarkEnd w:id="18"/>
      <w:r>
        <w:t>我的待办</w:t>
      </w:r>
    </w:p>
    <w:p w:rsidR="003D78D8" w:rsidRDefault="005E23AF">
      <w:pPr>
        <w:pStyle w:val="Figure"/>
        <w:rPr>
          <w:rFonts w:hint="default"/>
        </w:rPr>
      </w:pPr>
      <w:r>
        <w:rPr>
          <w:noProof/>
        </w:rPr>
        <w:drawing>
          <wp:inline distT="0" distB="0" distL="0" distR="0">
            <wp:extent cx="5000625" cy="126619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00625" cy="1266190"/>
                    </a:xfrm>
                    <a:prstGeom prst="rect">
                      <a:avLst/>
                    </a:prstGeom>
                    <a:noFill/>
                    <a:ln>
                      <a:noFill/>
                    </a:ln>
                  </pic:spPr>
                </pic:pic>
              </a:graphicData>
            </a:graphic>
          </wp:inline>
        </w:drawing>
      </w:r>
    </w:p>
    <w:p w:rsidR="003D78D8" w:rsidRDefault="003D78D8">
      <w:pPr>
        <w:rPr>
          <w:rFonts w:hint="default"/>
        </w:rPr>
      </w:pPr>
    </w:p>
    <w:p w:rsidR="003D78D8" w:rsidRDefault="005E23AF">
      <w:pPr>
        <w:pStyle w:val="BlockLabel"/>
        <w:rPr>
          <w:rFonts w:hint="default"/>
        </w:rPr>
      </w:pPr>
      <w:r>
        <w:t>待办列表</w:t>
      </w:r>
    </w:p>
    <w:p w:rsidR="003D78D8" w:rsidRDefault="005E23AF">
      <w:pPr>
        <w:rPr>
          <w:rFonts w:hint="default"/>
        </w:rPr>
      </w:pPr>
      <w:r>
        <w:t>待办列表可展示申请名称，申请类型，申请人等。</w:t>
      </w:r>
    </w:p>
    <w:p w:rsidR="003D78D8" w:rsidRDefault="005E23AF">
      <w:pPr>
        <w:pStyle w:val="31"/>
        <w:rPr>
          <w:rFonts w:hint="default"/>
        </w:rPr>
      </w:pPr>
      <w:bookmarkStart w:id="19" w:name="_Toc174405141"/>
      <w:r>
        <w:t>商品管理</w:t>
      </w:r>
      <w:bookmarkEnd w:id="19"/>
    </w:p>
    <w:p w:rsidR="003D78D8" w:rsidRDefault="005E23AF">
      <w:pPr>
        <w:pStyle w:val="41"/>
        <w:numPr>
          <w:ilvl w:val="3"/>
          <w:numId w:val="27"/>
        </w:numPr>
        <w:rPr>
          <w:rFonts w:hint="default"/>
        </w:rPr>
      </w:pPr>
      <w:bookmarkStart w:id="20" w:name="_Toc174405143"/>
      <w:r>
        <w:t>我的商品</w:t>
      </w:r>
      <w:bookmarkEnd w:id="20"/>
    </w:p>
    <w:p w:rsidR="003D78D8" w:rsidRDefault="005E23AF">
      <w:pPr>
        <w:rPr>
          <w:rFonts w:hint="default"/>
        </w:rPr>
      </w:pPr>
      <w:r>
        <w:t>我的商品主要展示当前账号已上架、待审核、已驳回、草稿、已撤销、已下架的商品列表。</w:t>
      </w:r>
    </w:p>
    <w:p w:rsidR="003D78D8" w:rsidRDefault="005E23AF">
      <w:pPr>
        <w:pStyle w:val="Step"/>
        <w:numPr>
          <w:ilvl w:val="6"/>
          <w:numId w:val="28"/>
        </w:numPr>
        <w:rPr>
          <w:rFonts w:hint="default"/>
        </w:rPr>
      </w:pPr>
      <w:r>
        <w:t>参考</w:t>
      </w:r>
      <w:hyperlink w:anchor="ZH-CN_TOPIC_0000001727046881" w:tooltip=" " w:history="1">
        <w:r>
          <w:rPr>
            <w:rStyle w:val="afff2"/>
          </w:rPr>
          <w:t>登录平台门户</w:t>
        </w:r>
      </w:hyperlink>
      <w:r>
        <w:t>，进入中小企业数字化水平评测平台。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单击“商品管理</w:t>
      </w:r>
      <w:r>
        <w:t xml:space="preserve"> &gt; </w:t>
      </w:r>
      <w:r>
        <w:t>我的商品”，可查看和管理不同状态下的商品。</w:t>
      </w:r>
    </w:p>
    <w:p w:rsidR="003D78D8" w:rsidRDefault="005E23AF">
      <w:pPr>
        <w:pStyle w:val="FigureDescription"/>
        <w:numPr>
          <w:ilvl w:val="7"/>
          <w:numId w:val="27"/>
        </w:numPr>
      </w:pPr>
      <w:r>
        <w:lastRenderedPageBreak/>
        <w:t>我的商品</w:t>
      </w:r>
    </w:p>
    <w:p w:rsidR="003D78D8" w:rsidRDefault="005E23AF">
      <w:pPr>
        <w:pStyle w:val="Figure"/>
        <w:rPr>
          <w:rFonts w:hint="default"/>
        </w:rPr>
      </w:pPr>
      <w:r>
        <w:rPr>
          <w:noProof/>
        </w:rPr>
        <w:drawing>
          <wp:inline distT="0" distB="0" distL="0" distR="0">
            <wp:extent cx="5000625" cy="2430145"/>
            <wp:effectExtent l="0" t="0" r="952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00625" cy="2430145"/>
                    </a:xfrm>
                    <a:prstGeom prst="rect">
                      <a:avLst/>
                    </a:prstGeom>
                    <a:noFill/>
                    <a:ln>
                      <a:noFill/>
                    </a:ln>
                  </pic:spPr>
                </pic:pic>
              </a:graphicData>
            </a:graphic>
          </wp:inline>
        </w:drawing>
      </w:r>
    </w:p>
    <w:p w:rsidR="003D78D8" w:rsidRDefault="003D78D8">
      <w:pPr>
        <w:rPr>
          <w:rFonts w:hint="default"/>
        </w:rPr>
      </w:pP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21" w:name="_Toc174405144"/>
      <w:r>
        <w:t>客户评价</w:t>
      </w:r>
      <w:bookmarkEnd w:id="21"/>
    </w:p>
    <w:p w:rsidR="003D78D8" w:rsidRDefault="005E23AF">
      <w:pPr>
        <w:rPr>
          <w:rFonts w:hint="default"/>
        </w:rPr>
      </w:pPr>
      <w:r>
        <w:t>您可以在“客户评价”页面查看用户对商品的使用评价。</w:t>
      </w:r>
    </w:p>
    <w:p w:rsidR="003D78D8" w:rsidRDefault="005E23AF">
      <w:pPr>
        <w:pStyle w:val="Step"/>
        <w:numPr>
          <w:ilvl w:val="6"/>
          <w:numId w:val="29"/>
        </w:numPr>
        <w:rPr>
          <w:rFonts w:hint="default"/>
        </w:rPr>
      </w:pPr>
      <w:r>
        <w:t>参考</w:t>
      </w:r>
      <w:hyperlink w:anchor="ZH-CN_TOPIC_0000001727046881" w:tooltip=" " w:history="1">
        <w:r>
          <w:rPr>
            <w:rStyle w:val="afff2"/>
          </w:rPr>
          <w:t>登录平台门户</w:t>
        </w:r>
      </w:hyperlink>
      <w:r>
        <w:t>，访问中小企业数字化水平评测平台。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单击“客户评价”，可查看客户对于某商品的评价情况，包括评价的商品、客户姓名、评价时间、客户评分，评价详情等。</w:t>
      </w:r>
    </w:p>
    <w:p w:rsidR="003D78D8" w:rsidRDefault="005E23AF">
      <w:pPr>
        <w:pStyle w:val="FigureDescription"/>
        <w:numPr>
          <w:ilvl w:val="7"/>
          <w:numId w:val="27"/>
        </w:numPr>
      </w:pPr>
      <w:r>
        <w:t>客户评价</w:t>
      </w:r>
    </w:p>
    <w:p w:rsidR="003D78D8" w:rsidRDefault="005E23AF">
      <w:pPr>
        <w:pStyle w:val="Figure"/>
        <w:rPr>
          <w:rFonts w:hint="default"/>
        </w:rPr>
      </w:pPr>
      <w:r>
        <w:rPr>
          <w:noProof/>
        </w:rPr>
        <w:drawing>
          <wp:inline distT="0" distB="0" distL="0" distR="0">
            <wp:extent cx="5006975" cy="1157605"/>
            <wp:effectExtent l="0" t="0" r="317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06975" cy="1157605"/>
                    </a:xfrm>
                    <a:prstGeom prst="rect">
                      <a:avLst/>
                    </a:prstGeom>
                    <a:noFill/>
                    <a:ln>
                      <a:noFill/>
                    </a:ln>
                  </pic:spPr>
                </pic:pic>
              </a:graphicData>
            </a:graphic>
          </wp:inline>
        </w:drawing>
      </w:r>
    </w:p>
    <w:p w:rsidR="003D78D8" w:rsidRDefault="003D78D8">
      <w:pPr>
        <w:rPr>
          <w:rFonts w:hint="default"/>
        </w:rPr>
      </w:pP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22" w:name="_Toc174405145"/>
      <w:r>
        <w:t>订单管理</w:t>
      </w:r>
      <w:bookmarkEnd w:id="22"/>
    </w:p>
    <w:p w:rsidR="003D78D8" w:rsidRDefault="005E23AF">
      <w:pPr>
        <w:rPr>
          <w:rFonts w:hint="default"/>
        </w:rPr>
      </w:pPr>
      <w:r>
        <w:t>您可以在订单管理页面查看已发布的商品订单情况。包括商品名称、订单类型、价格、购买用户、购买时间等。</w:t>
      </w:r>
    </w:p>
    <w:p w:rsidR="003D78D8" w:rsidRDefault="005E23AF">
      <w:pPr>
        <w:pStyle w:val="Step"/>
        <w:numPr>
          <w:ilvl w:val="6"/>
          <w:numId w:val="30"/>
        </w:numPr>
        <w:rPr>
          <w:rFonts w:hint="default"/>
        </w:rPr>
      </w:pPr>
      <w:r>
        <w:t>参考</w:t>
      </w:r>
      <w:hyperlink w:anchor="ZH-CN_TOPIC_0000001727046881" w:tooltip=" " w:history="1">
        <w:r>
          <w:rPr>
            <w:rStyle w:val="afff2"/>
          </w:rPr>
          <w:t>登录平台门户</w:t>
        </w:r>
      </w:hyperlink>
      <w:r>
        <w:t>，访问中小企业数字化水平评测平台。</w:t>
      </w:r>
    </w:p>
    <w:p w:rsidR="003D78D8" w:rsidRDefault="005E23AF">
      <w:pPr>
        <w:pStyle w:val="Step"/>
        <w:numPr>
          <w:ilvl w:val="6"/>
          <w:numId w:val="27"/>
        </w:numPr>
        <w:rPr>
          <w:rFonts w:hint="default"/>
        </w:rPr>
      </w:pPr>
      <w:r>
        <w:lastRenderedPageBreak/>
        <w:t>单击右上角“工作台”，进入当前登录账号工作台界面。</w:t>
      </w:r>
    </w:p>
    <w:p w:rsidR="003D78D8" w:rsidRDefault="005E23AF">
      <w:pPr>
        <w:pStyle w:val="Step"/>
        <w:numPr>
          <w:ilvl w:val="6"/>
          <w:numId w:val="27"/>
        </w:numPr>
        <w:rPr>
          <w:rFonts w:hint="default"/>
        </w:rPr>
      </w:pPr>
      <w:r>
        <w:t>单击“订单管理”，可查看客户订单情况，包括购买商品名称、订单类型、价格、订单详情等。</w:t>
      </w:r>
    </w:p>
    <w:p w:rsidR="003D78D8" w:rsidRDefault="005E23AF">
      <w:pPr>
        <w:pStyle w:val="FigureDescription"/>
        <w:numPr>
          <w:ilvl w:val="7"/>
          <w:numId w:val="27"/>
        </w:numPr>
      </w:pPr>
      <w:r>
        <w:t>订单管理</w:t>
      </w:r>
    </w:p>
    <w:p w:rsidR="003D78D8" w:rsidRDefault="005E23AF">
      <w:pPr>
        <w:pStyle w:val="Figure"/>
        <w:rPr>
          <w:rFonts w:hint="default"/>
        </w:rPr>
      </w:pPr>
      <w:r>
        <w:rPr>
          <w:noProof/>
        </w:rPr>
        <w:drawing>
          <wp:inline distT="0" distB="0" distL="0" distR="0">
            <wp:extent cx="5000625" cy="3056255"/>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00625" cy="3056255"/>
                    </a:xfrm>
                    <a:prstGeom prst="rect">
                      <a:avLst/>
                    </a:prstGeom>
                    <a:noFill/>
                    <a:ln>
                      <a:noFill/>
                    </a:ln>
                  </pic:spPr>
                </pic:pic>
              </a:graphicData>
            </a:graphic>
          </wp:inline>
        </w:drawing>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40" name="图片 40"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您也可以在“企业信息查询”菜单基于企业订阅用户查询企业名称和联系方式。</w:t>
      </w: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23" w:name="_Toc174405146"/>
      <w:r>
        <w:t>服务券管理</w:t>
      </w:r>
      <w:bookmarkEnd w:id="23"/>
    </w:p>
    <w:p w:rsidR="003D78D8" w:rsidRDefault="005E23AF">
      <w:pPr>
        <w:pStyle w:val="41"/>
        <w:numPr>
          <w:ilvl w:val="3"/>
          <w:numId w:val="31"/>
        </w:numPr>
        <w:rPr>
          <w:rFonts w:hint="default"/>
        </w:rPr>
      </w:pPr>
      <w:bookmarkStart w:id="24" w:name="_Toc174405147"/>
      <w:r>
        <w:t>诊断服务券</w:t>
      </w:r>
      <w:r>
        <w:t>-</w:t>
      </w:r>
      <w:r>
        <w:t>兑付申请</w:t>
      </w:r>
      <w:bookmarkEnd w:id="24"/>
    </w:p>
    <w:p w:rsidR="003D78D8" w:rsidRDefault="005E23AF">
      <w:pPr>
        <w:rPr>
          <w:rFonts w:hint="default"/>
        </w:rPr>
      </w:pPr>
      <w:r>
        <w:t>您可以在“诊断服务券</w:t>
      </w:r>
      <w:r>
        <w:t>-</w:t>
      </w:r>
      <w:r>
        <w:t>兑付申请”里查看服务商销售产品收到的企业数字化诊断服务券以及服务券信息，单击具体服务券可查看使用该服务券的订单详情。当使用服务券的订单完成以后，您可以提起该服务券的兑换申请流程，政府会委托第三方机构对服务券项目实施、兑付使用及效果等进行审核评价，运营管理员审批通过后即可兑换服务券，具体流程请参考</w:t>
      </w:r>
      <w:hyperlink w:anchor="d0e1458" w:tooltip=" " w:history="1">
        <w:r>
          <w:rPr>
            <w:rStyle w:val="afff2"/>
          </w:rPr>
          <w:t>图</w:t>
        </w:r>
        <w:r>
          <w:rPr>
            <w:rStyle w:val="afff2"/>
          </w:rPr>
          <w:t>1-2</w:t>
        </w:r>
      </w:hyperlink>
      <w:r>
        <w:rPr>
          <w:rStyle w:val="afff2"/>
          <w:rFonts w:hint="default"/>
        </w:rPr>
        <w:t>5</w:t>
      </w:r>
      <w:r>
        <w:t>。</w:t>
      </w:r>
    </w:p>
    <w:p w:rsidR="003D78D8" w:rsidRDefault="005E23AF">
      <w:pPr>
        <w:pStyle w:val="FigureDescription"/>
        <w:numPr>
          <w:ilvl w:val="7"/>
          <w:numId w:val="27"/>
        </w:numPr>
      </w:pPr>
      <w:bookmarkStart w:id="25" w:name="d0e1458"/>
      <w:bookmarkEnd w:id="25"/>
      <w:r>
        <w:rPr>
          <w:rFonts w:hint="eastAsia"/>
        </w:rPr>
        <w:lastRenderedPageBreak/>
        <w:t>诊断</w:t>
      </w:r>
      <w:r>
        <w:t>服务券兑换流程</w:t>
      </w:r>
    </w:p>
    <w:p w:rsidR="003D78D8" w:rsidRDefault="005E23AF">
      <w:pPr>
        <w:pStyle w:val="Figure"/>
        <w:rPr>
          <w:rFonts w:hint="default"/>
        </w:rPr>
      </w:pPr>
      <w:r>
        <w:rPr>
          <w:rFonts w:hint="default"/>
          <w:noProof/>
        </w:rPr>
        <w:drawing>
          <wp:inline distT="0" distB="0" distL="0" distR="0">
            <wp:extent cx="4705350" cy="4352925"/>
            <wp:effectExtent l="0" t="0" r="0" b="0"/>
            <wp:docPr id="109" name="图片 109" descr="E:\01-工具\亿图\导出图片\山东\服务券兑换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01-工具\亿图\导出图片\山东\服务券兑换流程.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05350" cy="4352925"/>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32"/>
        </w:numPr>
        <w:rPr>
          <w:rFonts w:hint="default"/>
        </w:rPr>
      </w:pPr>
      <w:r>
        <w:t>登录中小企业数字化水平评测平台。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单击“服务券管理</w:t>
      </w:r>
      <w:r>
        <w:t xml:space="preserve"> &gt; </w:t>
      </w:r>
      <w:r>
        <w:t>诊断服务券</w:t>
      </w:r>
      <w:r>
        <w:t>-</w:t>
      </w:r>
      <w:r>
        <w:t>兑付申请”，可见已使用的服务券信息，包括服务券名称、余额、面值、有效期、状态等。</w:t>
      </w:r>
    </w:p>
    <w:p w:rsidR="003D78D8" w:rsidRDefault="005E23AF">
      <w:pPr>
        <w:pStyle w:val="FigureDescription"/>
        <w:numPr>
          <w:ilvl w:val="7"/>
          <w:numId w:val="27"/>
        </w:numPr>
      </w:pPr>
      <w:r>
        <w:lastRenderedPageBreak/>
        <w:t>服务券查询</w:t>
      </w:r>
    </w:p>
    <w:p w:rsidR="003D78D8" w:rsidRDefault="005E23AF">
      <w:pPr>
        <w:pStyle w:val="Figure"/>
        <w:rPr>
          <w:rFonts w:hint="default"/>
        </w:rPr>
      </w:pPr>
      <w:r>
        <w:rPr>
          <w:noProof/>
        </w:rPr>
        <w:drawing>
          <wp:inline distT="0" distB="0" distL="0" distR="0">
            <wp:extent cx="5000625" cy="2340610"/>
            <wp:effectExtent l="0" t="0" r="952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00625" cy="234061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您可以查看使用该服务券的订单详情和兑换服务券。</w:t>
      </w:r>
    </w:p>
    <w:p w:rsidR="003D78D8" w:rsidRDefault="005E23AF">
      <w:pPr>
        <w:pStyle w:val="ItemList"/>
        <w:rPr>
          <w:rFonts w:hint="default"/>
        </w:rPr>
      </w:pPr>
      <w:r>
        <w:t>查看订单详情：单击具体服务券操作列的“订单详情”，可查看使用该服务券的订单详情页面。</w:t>
      </w:r>
    </w:p>
    <w:p w:rsidR="003D78D8" w:rsidRDefault="005E23AF">
      <w:pPr>
        <w:pStyle w:val="ItemList"/>
        <w:rPr>
          <w:rFonts w:hint="default"/>
        </w:rPr>
      </w:pPr>
      <w:r>
        <w:t>兑换服务券：</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38" name="图片 38"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只有在项目交付完成且企业验收确认后，服务商才可以发起服务券兑换申请。</w:t>
      </w:r>
    </w:p>
    <w:p w:rsidR="003D78D8" w:rsidRDefault="005E23AF">
      <w:pPr>
        <w:pStyle w:val="SubItemStep"/>
        <w:numPr>
          <w:ilvl w:val="1"/>
          <w:numId w:val="33"/>
        </w:numPr>
        <w:rPr>
          <w:rFonts w:hint="default"/>
        </w:rPr>
      </w:pPr>
      <w:r>
        <w:t>找到待兑换的服务券，单击操作列的“发起兑换”，或勾选多个待兑换的服务券，单击左上方的“发起兑换”。</w:t>
      </w:r>
    </w:p>
    <w:p w:rsidR="003D78D8" w:rsidRDefault="005E23AF">
      <w:pPr>
        <w:pStyle w:val="SubItemStep"/>
        <w:numPr>
          <w:ilvl w:val="1"/>
          <w:numId w:val="33"/>
        </w:numPr>
        <w:rPr>
          <w:rFonts w:hint="default"/>
        </w:rPr>
      </w:pPr>
      <w:r>
        <w:t>在发起兑换页面，单击“上传兑换材料”，提供兑换材料，包括订单合同、发票、收款凭证、同类型产品本年度价格证明（或该服务产品的成本测算过程及明细）等证明材料，并对服务项目的真实性、服务价格的合理性、服务结果的有效性负责，单击“确定”。</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39" name="图片 39"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请将所有兑换材料打包为</w:t>
      </w:r>
      <w:r>
        <w:t>.zip</w:t>
      </w:r>
      <w:r>
        <w:t>或</w:t>
      </w:r>
      <w:r>
        <w:t>.</w:t>
      </w:r>
      <w:r>
        <w:rPr>
          <w:rFonts w:hint="default"/>
        </w:rPr>
        <w:t>rar</w:t>
      </w:r>
      <w:r>
        <w:t>格式上传，压缩包不得超过</w:t>
      </w:r>
      <w:r>
        <w:t>10M</w:t>
      </w:r>
      <w:r>
        <w:t>。</w:t>
      </w:r>
    </w:p>
    <w:p w:rsidR="003D78D8" w:rsidRDefault="005E23AF">
      <w:pPr>
        <w:pStyle w:val="FigureDescription"/>
        <w:numPr>
          <w:ilvl w:val="7"/>
          <w:numId w:val="27"/>
        </w:numPr>
        <w:ind w:left="2551"/>
      </w:pPr>
      <w:r>
        <w:lastRenderedPageBreak/>
        <w:t>上传兑换材料</w:t>
      </w:r>
    </w:p>
    <w:p w:rsidR="003D78D8" w:rsidRDefault="005E23AF">
      <w:pPr>
        <w:pStyle w:val="Figure"/>
        <w:rPr>
          <w:rFonts w:hint="default"/>
        </w:rPr>
      </w:pPr>
      <w:r>
        <w:rPr>
          <w:noProof/>
        </w:rPr>
        <w:drawing>
          <wp:inline distT="0" distB="0" distL="0" distR="0">
            <wp:extent cx="4560570" cy="19462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0850" cy="1946606"/>
                    </a:xfrm>
                    <a:prstGeom prst="rect">
                      <a:avLst/>
                    </a:prstGeom>
                  </pic:spPr>
                </pic:pic>
              </a:graphicData>
            </a:graphic>
          </wp:inline>
        </w:drawing>
      </w:r>
    </w:p>
    <w:p w:rsidR="003D78D8" w:rsidRDefault="005E23AF">
      <w:pPr>
        <w:pStyle w:val="SubItemStep"/>
        <w:numPr>
          <w:ilvl w:val="1"/>
          <w:numId w:val="33"/>
        </w:numPr>
        <w:rPr>
          <w:rFonts w:hint="default"/>
        </w:rPr>
      </w:pPr>
      <w:r>
        <w:t>在“收款方账号”选择收款账号，或单击“新增收款账号”，可跳转到“收款账号管理”页面新增收款账号。</w:t>
      </w:r>
    </w:p>
    <w:p w:rsidR="003D78D8" w:rsidRDefault="005E23AF">
      <w:pPr>
        <w:pStyle w:val="FigureDescription"/>
        <w:numPr>
          <w:ilvl w:val="7"/>
          <w:numId w:val="27"/>
        </w:numPr>
        <w:ind w:left="2551"/>
      </w:pPr>
      <w:r>
        <w:t>选择或新增收款账号</w:t>
      </w:r>
    </w:p>
    <w:p w:rsidR="003D78D8" w:rsidRDefault="005E23AF">
      <w:pPr>
        <w:pStyle w:val="Figure"/>
        <w:ind w:leftChars="608" w:left="1418" w:hangingChars="67" w:hanging="141"/>
        <w:rPr>
          <w:rFonts w:hint="default"/>
        </w:rPr>
      </w:pPr>
      <w:r>
        <w:rPr>
          <w:noProof/>
        </w:rPr>
        <w:drawing>
          <wp:inline distT="0" distB="0" distL="0" distR="0">
            <wp:extent cx="5293995" cy="1875790"/>
            <wp:effectExtent l="0" t="0" r="190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0" cstate="print">
                      <a:extLst>
                        <a:ext uri="{28A0092B-C50C-407E-A947-70E740481C1C}">
                          <a14:useLocalDpi xmlns:a14="http://schemas.microsoft.com/office/drawing/2010/main" val="0"/>
                        </a:ext>
                      </a:extLst>
                    </a:blip>
                    <a:srcRect t="8883"/>
                    <a:stretch>
                      <a:fillRect/>
                    </a:stretch>
                  </pic:blipFill>
                  <pic:spPr>
                    <a:xfrm>
                      <a:off x="0" y="0"/>
                      <a:ext cx="5294771" cy="1875911"/>
                    </a:xfrm>
                    <a:prstGeom prst="rect">
                      <a:avLst/>
                    </a:prstGeom>
                    <a:ln>
                      <a:noFill/>
                    </a:ln>
                  </pic:spPr>
                </pic:pic>
              </a:graphicData>
            </a:graphic>
          </wp:inline>
        </w:drawing>
      </w:r>
    </w:p>
    <w:p w:rsidR="003D78D8" w:rsidRDefault="003D78D8">
      <w:pPr>
        <w:rPr>
          <w:rFonts w:hint="default"/>
        </w:rPr>
      </w:pPr>
    </w:p>
    <w:p w:rsidR="003D78D8" w:rsidRDefault="005E23AF">
      <w:pPr>
        <w:pStyle w:val="SubItemStep"/>
        <w:numPr>
          <w:ilvl w:val="1"/>
          <w:numId w:val="34"/>
        </w:numPr>
        <w:rPr>
          <w:rFonts w:hint="default"/>
        </w:rPr>
      </w:pPr>
      <w:r>
        <w:t>单击“确定”，提交兑换流程，政府会委托第三方机构对服务券项目实施、兑付使用及效果等进行审核评价。当运营管理员在平台完成结算审批和支付审批后，会进行线下转账操作，服务商在收到转款后，服务商在平台完成支付确认操作，服务券兑换流程完成。</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43" name="图片 4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可以在“我的待办”和“我的申请”中查看流程进度与完成支付确认流程。</w:t>
      </w:r>
    </w:p>
    <w:p w:rsidR="003D78D8" w:rsidRDefault="005E23AF">
      <w:pPr>
        <w:pStyle w:val="Step"/>
        <w:numPr>
          <w:ilvl w:val="6"/>
          <w:numId w:val="27"/>
        </w:numPr>
        <w:rPr>
          <w:rFonts w:hint="default"/>
        </w:rPr>
      </w:pPr>
      <w:r>
        <w:t>服务商确认收款信息</w:t>
      </w:r>
    </w:p>
    <w:p w:rsidR="003D78D8" w:rsidRDefault="005E23AF">
      <w:pPr>
        <w:rPr>
          <w:rFonts w:hint="default"/>
        </w:rPr>
      </w:pPr>
      <w:r>
        <w:t>1</w:t>
      </w:r>
      <w:r>
        <w:t>、服务商登录对公收款银行账号，根据对方户名、对方账号、金额的信息确认收款信息。</w:t>
      </w:r>
    </w:p>
    <w:p w:rsidR="003D78D8" w:rsidRDefault="005E23AF">
      <w:pPr>
        <w:rPr>
          <w:rFonts w:hint="default"/>
        </w:rPr>
      </w:pPr>
      <w:r>
        <w:t>2</w:t>
      </w:r>
      <w:r>
        <w:t>、服务商将上述收款信息与本平台提交的入账信息进行比对，确认后，点击“通过”</w:t>
      </w:r>
    </w:p>
    <w:p w:rsidR="003D78D8" w:rsidRDefault="005E23AF">
      <w:pPr>
        <w:pStyle w:val="End"/>
        <w:rPr>
          <w:rFonts w:hint="default"/>
        </w:rPr>
      </w:pPr>
      <w:r>
        <w:t>----</w:t>
      </w:r>
      <w:r>
        <w:t>结束</w:t>
      </w:r>
    </w:p>
    <w:p w:rsidR="003D78D8" w:rsidRDefault="005E23AF">
      <w:pPr>
        <w:pStyle w:val="41"/>
        <w:numPr>
          <w:ilvl w:val="3"/>
          <w:numId w:val="31"/>
        </w:numPr>
        <w:rPr>
          <w:rFonts w:hint="default"/>
        </w:rPr>
      </w:pPr>
      <w:bookmarkStart w:id="26" w:name="_Toc174405148"/>
      <w:r>
        <w:lastRenderedPageBreak/>
        <w:t>通用服务券</w:t>
      </w:r>
      <w:r>
        <w:t>-</w:t>
      </w:r>
      <w:r>
        <w:t>兑付申请</w:t>
      </w:r>
      <w:bookmarkEnd w:id="26"/>
    </w:p>
    <w:p w:rsidR="003D78D8" w:rsidRDefault="005E23AF">
      <w:pPr>
        <w:rPr>
          <w:rFonts w:hint="default"/>
        </w:rPr>
      </w:pPr>
      <w:r>
        <w:t>您可以在“通用服务券</w:t>
      </w:r>
      <w:r>
        <w:t>-</w:t>
      </w:r>
      <w:r>
        <w:t>兑付申请”里发起</w:t>
      </w:r>
      <w:bookmarkStart w:id="27" w:name="_Hlk151007285"/>
      <w:r>
        <w:t>工业设计与品牌推广服务、市场开拓服务等方向服务券</w:t>
      </w:r>
      <w:bookmarkEnd w:id="27"/>
      <w:r>
        <w:t>兑换材料的提交。当使用服务券的订单发起之后，您可以提起该服务券的兑换申请流程，运营管理员审批通过后即可启动后续服务券兑付流程，具体流程请参考</w:t>
      </w:r>
      <w:hyperlink w:anchor="d0e1458" w:tooltip=" " w:history="1">
        <w:r>
          <w:rPr>
            <w:rStyle w:val="afff2"/>
          </w:rPr>
          <w:t>图</w:t>
        </w:r>
        <w:r>
          <w:rPr>
            <w:rStyle w:val="afff2"/>
          </w:rPr>
          <w:t>1-</w:t>
        </w:r>
        <w:r>
          <w:rPr>
            <w:rStyle w:val="afff2"/>
            <w:rFonts w:hint="default"/>
          </w:rPr>
          <w:t>30</w:t>
        </w:r>
      </w:hyperlink>
      <w:r>
        <w:t>。</w:t>
      </w:r>
    </w:p>
    <w:p w:rsidR="003D78D8" w:rsidRDefault="005E23AF">
      <w:pPr>
        <w:pStyle w:val="FigureDescription"/>
        <w:numPr>
          <w:ilvl w:val="7"/>
          <w:numId w:val="27"/>
        </w:numPr>
      </w:pPr>
      <w:r>
        <w:rPr>
          <w:rFonts w:hint="eastAsia"/>
        </w:rPr>
        <w:t>通用</w:t>
      </w:r>
      <w:r>
        <w:t>服务券兑换流程</w:t>
      </w:r>
    </w:p>
    <w:p w:rsidR="003D78D8" w:rsidRDefault="005E23AF">
      <w:pPr>
        <w:rPr>
          <w:rFonts w:hint="default"/>
        </w:rPr>
      </w:pPr>
      <w:r>
        <w:rPr>
          <w:noProof/>
        </w:rPr>
        <w:drawing>
          <wp:inline distT="0" distB="0" distL="0" distR="0">
            <wp:extent cx="4126865" cy="3680460"/>
            <wp:effectExtent l="0" t="0" r="698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126865" cy="3680460"/>
                    </a:xfrm>
                    <a:prstGeom prst="rect">
                      <a:avLst/>
                    </a:prstGeom>
                  </pic:spPr>
                </pic:pic>
              </a:graphicData>
            </a:graphic>
          </wp:inline>
        </w:drawing>
      </w:r>
    </w:p>
    <w:p w:rsidR="003D78D8" w:rsidRDefault="005E23AF">
      <w:pPr>
        <w:pStyle w:val="Step"/>
        <w:numPr>
          <w:ilvl w:val="6"/>
          <w:numId w:val="35"/>
        </w:numPr>
        <w:rPr>
          <w:rFonts w:hint="default"/>
        </w:rPr>
      </w:pPr>
      <w:r>
        <w:t>登录中小企业数字化水平评测平台。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单击“服务券管理</w:t>
      </w:r>
      <w:r>
        <w:t xml:space="preserve"> &gt; </w:t>
      </w:r>
      <w:r>
        <w:t>通用服务券</w:t>
      </w:r>
      <w:r>
        <w:t>-</w:t>
      </w:r>
      <w:r>
        <w:t>兑付申请”，即可添加服务券兑付申请。</w:t>
      </w:r>
    </w:p>
    <w:p w:rsidR="003D78D8" w:rsidRDefault="005E23AF">
      <w:pPr>
        <w:pStyle w:val="FigureDescription"/>
        <w:numPr>
          <w:ilvl w:val="7"/>
          <w:numId w:val="27"/>
        </w:numPr>
      </w:pPr>
      <w:r>
        <w:rPr>
          <w:rFonts w:hint="eastAsia"/>
        </w:rPr>
        <w:lastRenderedPageBreak/>
        <w:t>添加通用</w:t>
      </w:r>
      <w:r>
        <w:t>服务券</w:t>
      </w:r>
      <w:r>
        <w:t>-</w:t>
      </w:r>
      <w:r>
        <w:rPr>
          <w:rFonts w:hint="eastAsia"/>
        </w:rPr>
        <w:t>兑付申请</w:t>
      </w:r>
    </w:p>
    <w:p w:rsidR="003D78D8" w:rsidRDefault="005E23AF">
      <w:pPr>
        <w:ind w:leftChars="877" w:left="1842" w:firstLine="1"/>
        <w:rPr>
          <w:rFonts w:hint="default"/>
        </w:rPr>
      </w:pPr>
      <w:r>
        <w:rPr>
          <w:noProof/>
        </w:rPr>
        <w:drawing>
          <wp:inline distT="0" distB="0" distL="0" distR="0">
            <wp:extent cx="4481830" cy="3006725"/>
            <wp:effectExtent l="0" t="0" r="0" b="317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2390" cy="3006861"/>
                    </a:xfrm>
                    <a:prstGeom prst="rect">
                      <a:avLst/>
                    </a:prstGeom>
                  </pic:spPr>
                </pic:pic>
              </a:graphicData>
            </a:graphic>
          </wp:inline>
        </w:drawing>
      </w:r>
    </w:p>
    <w:p w:rsidR="003D78D8" w:rsidRDefault="005E23AF">
      <w:pPr>
        <w:pStyle w:val="Step"/>
        <w:numPr>
          <w:ilvl w:val="6"/>
          <w:numId w:val="27"/>
        </w:numPr>
        <w:rPr>
          <w:rFonts w:hint="default"/>
        </w:rPr>
      </w:pPr>
      <w:r>
        <w:t>您可以添加服务的企业名称、订单编号、选择服务商支持方向，提供兑换材料，包括订单合同、发票、收款凭证、同类型产品本年度价格证明（或该服务产品的成本测算过程及明细）等证明材料，并对服务项目的真实性、服务价格的合理性、服务结果的有效性负责，单击“提交”。</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112" name="图片 11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请将所有兑换材料为</w:t>
      </w:r>
      <w:r>
        <w:t>j</w:t>
      </w:r>
      <w:r>
        <w:rPr>
          <w:rFonts w:hint="default"/>
        </w:rPr>
        <w:t>pg</w:t>
      </w:r>
      <w:r>
        <w:t>、</w:t>
      </w:r>
      <w:r>
        <w:t>png</w:t>
      </w:r>
      <w:r>
        <w:t>、</w:t>
      </w:r>
      <w:r>
        <w:t>pdf</w:t>
      </w:r>
      <w:r>
        <w:t>、</w:t>
      </w:r>
      <w:r>
        <w:t>do</w:t>
      </w:r>
      <w:r>
        <w:rPr>
          <w:rFonts w:hint="default"/>
        </w:rPr>
        <w:t>cx</w:t>
      </w:r>
      <w:r>
        <w:t>格式上传，文件不得超过</w:t>
      </w:r>
      <w:r>
        <w:t>10M</w:t>
      </w:r>
      <w:r>
        <w:t>。</w:t>
      </w:r>
    </w:p>
    <w:p w:rsidR="003D78D8" w:rsidRDefault="005E23AF">
      <w:pPr>
        <w:pStyle w:val="SubItemStep"/>
        <w:numPr>
          <w:ilvl w:val="1"/>
          <w:numId w:val="36"/>
        </w:numPr>
        <w:rPr>
          <w:rFonts w:hint="default"/>
        </w:rPr>
      </w:pPr>
      <w:r>
        <w:t>兑付申请前，需确认在“收款账号管理”已添加收款账号。</w:t>
      </w:r>
    </w:p>
    <w:p w:rsidR="003D78D8" w:rsidRDefault="005E23AF">
      <w:pPr>
        <w:pStyle w:val="SubItemStep"/>
        <w:numPr>
          <w:ilvl w:val="1"/>
          <w:numId w:val="36"/>
        </w:numPr>
        <w:rPr>
          <w:rFonts w:hint="default"/>
        </w:rPr>
      </w:pPr>
      <w:r>
        <w:t>订单编号需要在“订单管理”菜单里进行查询。</w:t>
      </w:r>
    </w:p>
    <w:p w:rsidR="003D78D8" w:rsidRDefault="005E23AF">
      <w:pPr>
        <w:pStyle w:val="SubItemStep"/>
        <w:numPr>
          <w:ilvl w:val="1"/>
          <w:numId w:val="36"/>
        </w:numPr>
        <w:rPr>
          <w:rFonts w:hint="default"/>
        </w:rPr>
      </w:pPr>
      <w:r>
        <w:t>您可以在“我的待办”和“我的申请”中查看申请单的流程进度。</w:t>
      </w:r>
    </w:p>
    <w:p w:rsidR="003D78D8" w:rsidRDefault="003D78D8">
      <w:pPr>
        <w:rPr>
          <w:rFonts w:hint="default"/>
        </w:rPr>
      </w:pPr>
    </w:p>
    <w:p w:rsidR="003D78D8" w:rsidRDefault="005E23AF">
      <w:pPr>
        <w:pStyle w:val="31"/>
        <w:numPr>
          <w:ilvl w:val="2"/>
          <w:numId w:val="27"/>
        </w:numPr>
        <w:rPr>
          <w:rFonts w:hint="default"/>
        </w:rPr>
      </w:pPr>
      <w:bookmarkStart w:id="28" w:name="ZH-CN_TOPIC_0000001651680792"/>
      <w:bookmarkStart w:id="29" w:name="ZH-CN_TOPIC_0000001617658952"/>
      <w:bookmarkStart w:id="30" w:name="_Toc174405150"/>
      <w:bookmarkEnd w:id="28"/>
      <w:bookmarkEnd w:id="29"/>
      <w:r>
        <w:t>用户管理</w:t>
      </w:r>
      <w:bookmarkEnd w:id="30"/>
    </w:p>
    <w:p w:rsidR="003D78D8" w:rsidRDefault="005E23AF">
      <w:pPr>
        <w:rPr>
          <w:rFonts w:hint="default"/>
        </w:rPr>
      </w:pPr>
      <w:r>
        <w:t>本节介绍服务商为用户创建服务商子账号等操作。</w:t>
      </w:r>
    </w:p>
    <w:p w:rsidR="003D78D8" w:rsidRDefault="005E23AF">
      <w:pPr>
        <w:pStyle w:val="BlockLabel"/>
        <w:numPr>
          <w:ilvl w:val="5"/>
          <w:numId w:val="27"/>
        </w:numPr>
        <w:rPr>
          <w:rFonts w:hint="default"/>
        </w:rPr>
      </w:pPr>
      <w:r>
        <w:t>前提条件</w:t>
      </w:r>
    </w:p>
    <w:p w:rsidR="003D78D8" w:rsidRDefault="005E23AF">
      <w:pPr>
        <w:rPr>
          <w:rFonts w:hint="default"/>
        </w:rPr>
      </w:pPr>
      <w:r>
        <w:t>在“工作台”页面，当服务商认证状态为“认证成功”时，左侧导航才出现“用户管理”功能菜单。</w:t>
      </w:r>
    </w:p>
    <w:p w:rsidR="003D78D8" w:rsidRDefault="005E23AF">
      <w:pPr>
        <w:pStyle w:val="BlockLabel"/>
        <w:numPr>
          <w:ilvl w:val="5"/>
          <w:numId w:val="27"/>
        </w:numPr>
        <w:rPr>
          <w:rFonts w:hint="default"/>
        </w:rPr>
      </w:pPr>
      <w:r>
        <w:t>添加用户</w:t>
      </w:r>
    </w:p>
    <w:p w:rsidR="003D78D8" w:rsidRDefault="00635AF9">
      <w:pPr>
        <w:pStyle w:val="Step"/>
        <w:numPr>
          <w:ilvl w:val="6"/>
          <w:numId w:val="37"/>
        </w:numPr>
        <w:rPr>
          <w:rFonts w:hint="default"/>
        </w:rPr>
      </w:pPr>
      <w:hyperlink w:anchor="ZH-CN_TOPIC_0000001679207528" w:tooltip=" " w:history="1">
        <w:r w:rsidR="005E23AF">
          <w:rPr>
            <w:rStyle w:val="afff2"/>
          </w:rPr>
          <w:t>登录平台工作台</w:t>
        </w:r>
      </w:hyperlink>
      <w:r w:rsidR="005E23AF">
        <w:t>。</w:t>
      </w:r>
    </w:p>
    <w:p w:rsidR="003D78D8" w:rsidRDefault="005E23AF">
      <w:pPr>
        <w:pStyle w:val="Step"/>
        <w:numPr>
          <w:ilvl w:val="6"/>
          <w:numId w:val="27"/>
        </w:numPr>
        <w:rPr>
          <w:rFonts w:hint="default"/>
        </w:rPr>
      </w:pPr>
      <w:r>
        <w:t>选择左侧导航栏“</w:t>
      </w:r>
      <w:r>
        <w:t xml:space="preserve"> </w:t>
      </w:r>
      <w:r>
        <w:t>用户管理”。</w:t>
      </w:r>
    </w:p>
    <w:p w:rsidR="003D78D8" w:rsidRDefault="005E23AF">
      <w:pPr>
        <w:pStyle w:val="Step"/>
        <w:numPr>
          <w:ilvl w:val="6"/>
          <w:numId w:val="27"/>
        </w:numPr>
        <w:rPr>
          <w:rFonts w:hint="default"/>
        </w:rPr>
      </w:pPr>
      <w:r>
        <w:t>单击“添加用户”。</w:t>
      </w:r>
    </w:p>
    <w:p w:rsidR="003D78D8" w:rsidRDefault="005E23AF">
      <w:pPr>
        <w:pStyle w:val="Step"/>
        <w:numPr>
          <w:ilvl w:val="6"/>
          <w:numId w:val="27"/>
        </w:numPr>
        <w:rPr>
          <w:rFonts w:hint="default"/>
        </w:rPr>
      </w:pPr>
      <w:r>
        <w:lastRenderedPageBreak/>
        <w:t>如</w:t>
      </w:r>
      <w:hyperlink w:anchor="d0e1795" w:tooltip=" " w:history="1">
        <w:r>
          <w:rPr>
            <w:rStyle w:val="afff2"/>
          </w:rPr>
          <w:t>图</w:t>
        </w:r>
        <w:r>
          <w:rPr>
            <w:rStyle w:val="afff2"/>
          </w:rPr>
          <w:t>1-30</w:t>
        </w:r>
      </w:hyperlink>
      <w:r>
        <w:t>所示，在“添加用户”弹框页面，输入用户个人信息，相关参数说明如</w:t>
      </w:r>
      <w:hyperlink w:anchor="d0e1799" w:tooltip=" " w:history="1">
        <w:r>
          <w:rPr>
            <w:rStyle w:val="afff2"/>
          </w:rPr>
          <w:t>表</w:t>
        </w:r>
        <w:r>
          <w:rPr>
            <w:rStyle w:val="afff2"/>
          </w:rPr>
          <w:t>1-4</w:t>
        </w:r>
      </w:hyperlink>
      <w:r>
        <w:t>所示。</w:t>
      </w:r>
    </w:p>
    <w:p w:rsidR="003D78D8" w:rsidRDefault="005E23AF">
      <w:pPr>
        <w:pStyle w:val="FigureDescription"/>
        <w:numPr>
          <w:ilvl w:val="7"/>
          <w:numId w:val="27"/>
        </w:numPr>
      </w:pPr>
      <w:bookmarkStart w:id="31" w:name="d0e1795"/>
      <w:bookmarkEnd w:id="31"/>
      <w:r>
        <w:t>添加用户</w:t>
      </w:r>
    </w:p>
    <w:p w:rsidR="003D78D8" w:rsidRDefault="005E23AF">
      <w:pPr>
        <w:pStyle w:val="Figure"/>
        <w:rPr>
          <w:rFonts w:hint="default"/>
        </w:rPr>
      </w:pPr>
      <w:r>
        <w:rPr>
          <w:noProof/>
        </w:rPr>
        <w:drawing>
          <wp:inline distT="0" distB="0" distL="0" distR="0">
            <wp:extent cx="5006975" cy="2685415"/>
            <wp:effectExtent l="0" t="0" r="317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06975" cy="2685415"/>
                    </a:xfrm>
                    <a:prstGeom prst="rect">
                      <a:avLst/>
                    </a:prstGeom>
                    <a:noFill/>
                    <a:ln>
                      <a:noFill/>
                    </a:ln>
                  </pic:spPr>
                </pic:pic>
              </a:graphicData>
            </a:graphic>
          </wp:inline>
        </w:drawing>
      </w:r>
    </w:p>
    <w:p w:rsidR="003D78D8" w:rsidRDefault="005E23AF">
      <w:pPr>
        <w:pStyle w:val="TableDescription"/>
        <w:numPr>
          <w:ilvl w:val="8"/>
          <w:numId w:val="27"/>
        </w:numPr>
        <w:rPr>
          <w:rFonts w:hint="default"/>
        </w:rPr>
      </w:pPr>
      <w:bookmarkStart w:id="32" w:name="d0e1799"/>
      <w:bookmarkEnd w:id="32"/>
      <w:r>
        <w:t>参数说明</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94"/>
        <w:gridCol w:w="6144"/>
      </w:tblGrid>
      <w:tr w:rsidR="003D78D8">
        <w:trPr>
          <w:tblHeader/>
        </w:trPr>
        <w:tc>
          <w:tcPr>
            <w:tcW w:w="113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3D78D8" w:rsidRDefault="005E23AF">
            <w:pPr>
              <w:pStyle w:val="TableHeading"/>
              <w:rPr>
                <w:rFonts w:hint="default"/>
              </w:rPr>
            </w:pPr>
            <w:r>
              <w:rPr>
                <w:b/>
              </w:rPr>
              <w:t>参数</w:t>
            </w:r>
          </w:p>
        </w:tc>
        <w:tc>
          <w:tcPr>
            <w:tcW w:w="387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rsidR="003D78D8" w:rsidRDefault="005E23AF">
            <w:pPr>
              <w:pStyle w:val="TableHeading"/>
              <w:rPr>
                <w:rFonts w:hint="default"/>
              </w:rPr>
            </w:pPr>
            <w:r>
              <w:rPr>
                <w:b/>
              </w:rPr>
              <w:t>说明</w:t>
            </w:r>
          </w:p>
        </w:tc>
      </w:tr>
      <w:tr w:rsidR="003D78D8">
        <w:tc>
          <w:tcPr>
            <w:tcW w:w="113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用户名</w:t>
            </w:r>
          </w:p>
        </w:tc>
        <w:tc>
          <w:tcPr>
            <w:tcW w:w="3870" w:type="pct"/>
            <w:tcBorders>
              <w:top w:val="single" w:sz="6" w:space="0" w:color="000000"/>
              <w:bottom w:val="single" w:sz="6" w:space="0" w:color="000000"/>
            </w:tcBorders>
            <w:shd w:val="clear" w:color="auto" w:fill="auto"/>
          </w:tcPr>
          <w:p w:rsidR="003D78D8" w:rsidRDefault="005E23AF">
            <w:pPr>
              <w:pStyle w:val="TableText"/>
              <w:rPr>
                <w:rFonts w:hint="default"/>
              </w:rPr>
            </w:pPr>
            <w:r>
              <w:t>必填。新用户的名称。确认后不可修改。</w:t>
            </w:r>
          </w:p>
          <w:p w:rsidR="003D78D8" w:rsidRDefault="005E23AF">
            <w:pPr>
              <w:pStyle w:val="NotesHeadinginTable"/>
              <w:widowControl w:val="0"/>
            </w:pPr>
            <w:r>
              <w:t>说明</w:t>
            </w:r>
          </w:p>
          <w:p w:rsidR="003D78D8" w:rsidRDefault="005E23AF">
            <w:pPr>
              <w:pStyle w:val="NotesTextListinTable"/>
              <w:widowControl w:val="0"/>
            </w:pPr>
            <w:r>
              <w:t>6-30</w:t>
            </w:r>
            <w:r>
              <w:t>个字符。</w:t>
            </w:r>
          </w:p>
          <w:p w:rsidR="003D78D8" w:rsidRDefault="005E23AF">
            <w:pPr>
              <w:pStyle w:val="NotesTextListinTable"/>
              <w:widowControl w:val="0"/>
            </w:pPr>
            <w:r>
              <w:t>仅支持英文、数字、下划线。</w:t>
            </w:r>
          </w:p>
        </w:tc>
      </w:tr>
      <w:tr w:rsidR="003D78D8">
        <w:tc>
          <w:tcPr>
            <w:tcW w:w="113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手机号</w:t>
            </w:r>
          </w:p>
        </w:tc>
        <w:tc>
          <w:tcPr>
            <w:tcW w:w="3870" w:type="pct"/>
            <w:tcBorders>
              <w:top w:val="single" w:sz="6" w:space="0" w:color="000000"/>
              <w:bottom w:val="single" w:sz="6" w:space="0" w:color="000000"/>
            </w:tcBorders>
            <w:shd w:val="clear" w:color="auto" w:fill="auto"/>
          </w:tcPr>
          <w:p w:rsidR="003D78D8" w:rsidRDefault="005E23AF">
            <w:pPr>
              <w:pStyle w:val="TableText"/>
              <w:rPr>
                <w:rFonts w:hint="default"/>
              </w:rPr>
            </w:pPr>
            <w:r>
              <w:t>必填。新用户的手机号码，当前企业内唯一。</w:t>
            </w:r>
          </w:p>
          <w:p w:rsidR="003D78D8" w:rsidRDefault="005E23AF">
            <w:pPr>
              <w:pStyle w:val="NotesHeadinginTable"/>
              <w:widowControl w:val="0"/>
            </w:pPr>
            <w:r>
              <w:t>说明</w:t>
            </w:r>
          </w:p>
          <w:p w:rsidR="003D78D8" w:rsidRDefault="005E23AF">
            <w:pPr>
              <w:pStyle w:val="NotesTextinTable"/>
            </w:pPr>
            <w:r>
              <w:t>以</w:t>
            </w:r>
            <w:r>
              <w:t>1</w:t>
            </w:r>
            <w:r>
              <w:t>开头，由</w:t>
            </w:r>
            <w:r>
              <w:t>11</w:t>
            </w:r>
            <w:r>
              <w:t>个数字组成。</w:t>
            </w:r>
          </w:p>
        </w:tc>
      </w:tr>
      <w:tr w:rsidR="003D78D8">
        <w:tc>
          <w:tcPr>
            <w:tcW w:w="113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邮箱</w:t>
            </w:r>
          </w:p>
        </w:tc>
        <w:tc>
          <w:tcPr>
            <w:tcW w:w="3870" w:type="pct"/>
            <w:tcBorders>
              <w:top w:val="single" w:sz="6" w:space="0" w:color="000000"/>
              <w:bottom w:val="single" w:sz="6" w:space="0" w:color="000000"/>
            </w:tcBorders>
            <w:shd w:val="clear" w:color="auto" w:fill="auto"/>
          </w:tcPr>
          <w:p w:rsidR="003D78D8" w:rsidRDefault="005E23AF">
            <w:pPr>
              <w:pStyle w:val="TableText"/>
              <w:rPr>
                <w:rFonts w:hint="default"/>
              </w:rPr>
            </w:pPr>
            <w:r>
              <w:t>新用户绑定的邮箱。</w:t>
            </w:r>
          </w:p>
        </w:tc>
      </w:tr>
      <w:tr w:rsidR="003D78D8">
        <w:tc>
          <w:tcPr>
            <w:tcW w:w="113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密码</w:t>
            </w:r>
          </w:p>
        </w:tc>
        <w:tc>
          <w:tcPr>
            <w:tcW w:w="3870" w:type="pct"/>
            <w:tcBorders>
              <w:top w:val="single" w:sz="6" w:space="0" w:color="000000"/>
              <w:bottom w:val="single" w:sz="6" w:space="0" w:color="000000"/>
            </w:tcBorders>
            <w:shd w:val="clear" w:color="auto" w:fill="auto"/>
          </w:tcPr>
          <w:p w:rsidR="003D78D8" w:rsidRDefault="005E23AF">
            <w:pPr>
              <w:pStyle w:val="TableText"/>
              <w:rPr>
                <w:rFonts w:hint="default"/>
              </w:rPr>
            </w:pPr>
            <w:r>
              <w:t>新用户的登录密码。</w:t>
            </w:r>
          </w:p>
          <w:p w:rsidR="003D78D8" w:rsidRDefault="005E23AF">
            <w:pPr>
              <w:pStyle w:val="NotesHeadinginTable"/>
              <w:widowControl w:val="0"/>
            </w:pPr>
            <w:r>
              <w:t>说明</w:t>
            </w:r>
          </w:p>
          <w:p w:rsidR="003D78D8" w:rsidRDefault="005E23AF">
            <w:pPr>
              <w:pStyle w:val="NotesTextinTable"/>
            </w:pPr>
            <w:r>
              <w:t>设置的密码需满足以下要求：</w:t>
            </w:r>
          </w:p>
          <w:p w:rsidR="003D78D8" w:rsidRDefault="005E23AF">
            <w:pPr>
              <w:pStyle w:val="NotesTextListinTable"/>
              <w:widowControl w:val="0"/>
            </w:pPr>
            <w:r>
              <w:t>8-18</w:t>
            </w:r>
            <w:r>
              <w:t>个字符</w:t>
            </w:r>
          </w:p>
          <w:p w:rsidR="003D78D8" w:rsidRDefault="005E23AF">
            <w:pPr>
              <w:pStyle w:val="NotesTextListinTable"/>
              <w:widowControl w:val="0"/>
            </w:pPr>
            <w:r>
              <w:t>至少包含以下字符中的</w:t>
            </w:r>
            <w:r>
              <w:t>3</w:t>
            </w:r>
            <w:r>
              <w:t>种：数字、大写字母、小写字母和特殊字符</w:t>
            </w:r>
            <w:r>
              <w:t>~!#$%&amp;+-,*:;&lt;=&gt;@_?^</w:t>
            </w:r>
            <w:r>
              <w:t>、</w:t>
            </w:r>
            <w:r>
              <w:t>`./</w:t>
            </w:r>
          </w:p>
        </w:tc>
      </w:tr>
      <w:tr w:rsidR="003D78D8">
        <w:tc>
          <w:tcPr>
            <w:tcW w:w="113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确认密码</w:t>
            </w:r>
          </w:p>
        </w:tc>
        <w:tc>
          <w:tcPr>
            <w:tcW w:w="3870" w:type="pct"/>
            <w:tcBorders>
              <w:top w:val="single" w:sz="6" w:space="0" w:color="000000"/>
              <w:bottom w:val="single" w:sz="6" w:space="0" w:color="000000"/>
            </w:tcBorders>
            <w:shd w:val="clear" w:color="auto" w:fill="auto"/>
          </w:tcPr>
          <w:p w:rsidR="003D78D8" w:rsidRDefault="005E23AF">
            <w:pPr>
              <w:pStyle w:val="TableText"/>
              <w:rPr>
                <w:rFonts w:hint="default"/>
              </w:rPr>
            </w:pPr>
            <w:r>
              <w:t>与“密码”一致。</w:t>
            </w:r>
          </w:p>
        </w:tc>
      </w:tr>
    </w:tbl>
    <w:p w:rsidR="003D78D8" w:rsidRDefault="003D78D8">
      <w:pPr>
        <w:rPr>
          <w:rFonts w:hint="default"/>
        </w:rPr>
      </w:pPr>
    </w:p>
    <w:p w:rsidR="003D78D8" w:rsidRDefault="005E23AF">
      <w:pPr>
        <w:pStyle w:val="Step"/>
        <w:numPr>
          <w:ilvl w:val="6"/>
          <w:numId w:val="27"/>
        </w:numPr>
        <w:rPr>
          <w:rFonts w:hint="default"/>
        </w:rPr>
      </w:pPr>
      <w:r>
        <w:t>单击“确认”，弹出“新增成功”提示。</w:t>
      </w:r>
    </w:p>
    <w:p w:rsidR="003D78D8" w:rsidRDefault="005E23AF">
      <w:pPr>
        <w:pStyle w:val="End"/>
        <w:rPr>
          <w:rFonts w:hint="default"/>
        </w:rPr>
      </w:pPr>
      <w:r>
        <w:t>----</w:t>
      </w:r>
      <w:r>
        <w:t>结束</w:t>
      </w:r>
    </w:p>
    <w:p w:rsidR="003D78D8" w:rsidRDefault="005E23AF">
      <w:pPr>
        <w:pStyle w:val="BlockLabel"/>
        <w:numPr>
          <w:ilvl w:val="5"/>
          <w:numId w:val="27"/>
        </w:numPr>
        <w:rPr>
          <w:rFonts w:hint="default"/>
        </w:rPr>
      </w:pPr>
      <w:r>
        <w:lastRenderedPageBreak/>
        <w:t>用户列表</w:t>
      </w:r>
    </w:p>
    <w:p w:rsidR="003D78D8" w:rsidRDefault="005E23AF">
      <w:pPr>
        <w:rPr>
          <w:rFonts w:hint="default"/>
        </w:rPr>
      </w:pPr>
      <w:r>
        <w:t>已创建的用户会在用户列表展示，可展示用户名、姓名、手机号、角色、创建时间、操作。相关参数说明如下表所示。</w:t>
      </w:r>
    </w:p>
    <w:p w:rsidR="003D78D8" w:rsidRDefault="005E23AF">
      <w:pPr>
        <w:pStyle w:val="TableDescription"/>
        <w:numPr>
          <w:ilvl w:val="8"/>
          <w:numId w:val="27"/>
        </w:numPr>
        <w:rPr>
          <w:rFonts w:hint="default"/>
        </w:rPr>
      </w:pPr>
      <w:r>
        <w:t>参数说明</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75"/>
        <w:gridCol w:w="6763"/>
      </w:tblGrid>
      <w:tr w:rsidR="003D78D8">
        <w:trPr>
          <w:tblHeader/>
        </w:trPr>
        <w:tc>
          <w:tcPr>
            <w:tcW w:w="7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3D78D8" w:rsidRDefault="005E23AF">
            <w:pPr>
              <w:pStyle w:val="TableHeading"/>
              <w:rPr>
                <w:rFonts w:hint="default"/>
              </w:rPr>
            </w:pPr>
            <w:r>
              <w:t>参数</w:t>
            </w:r>
          </w:p>
        </w:tc>
        <w:tc>
          <w:tcPr>
            <w:tcW w:w="426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rsidR="003D78D8" w:rsidRDefault="005E23AF">
            <w:pPr>
              <w:pStyle w:val="TableHeading"/>
              <w:rPr>
                <w:rFonts w:hint="default"/>
              </w:rPr>
            </w:pPr>
            <w:r>
              <w:t>说明</w:t>
            </w:r>
          </w:p>
        </w:tc>
      </w:tr>
      <w:tr w:rsidR="003D78D8">
        <w:tc>
          <w:tcPr>
            <w:tcW w:w="74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用户名</w:t>
            </w:r>
          </w:p>
        </w:tc>
        <w:tc>
          <w:tcPr>
            <w:tcW w:w="4260" w:type="pct"/>
            <w:tcBorders>
              <w:top w:val="single" w:sz="6" w:space="0" w:color="000000"/>
              <w:bottom w:val="single" w:sz="6" w:space="0" w:color="000000"/>
            </w:tcBorders>
            <w:shd w:val="clear" w:color="auto" w:fill="auto"/>
          </w:tcPr>
          <w:p w:rsidR="003D78D8" w:rsidRDefault="005E23AF">
            <w:pPr>
              <w:pStyle w:val="TableText"/>
              <w:rPr>
                <w:rFonts w:hint="default"/>
              </w:rPr>
            </w:pPr>
            <w:r>
              <w:t>用户的名称。</w:t>
            </w:r>
          </w:p>
        </w:tc>
      </w:tr>
      <w:tr w:rsidR="003D78D8">
        <w:tc>
          <w:tcPr>
            <w:tcW w:w="74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姓名</w:t>
            </w:r>
          </w:p>
        </w:tc>
        <w:tc>
          <w:tcPr>
            <w:tcW w:w="4260" w:type="pct"/>
            <w:tcBorders>
              <w:top w:val="single" w:sz="6" w:space="0" w:color="000000"/>
              <w:bottom w:val="single" w:sz="6" w:space="0" w:color="000000"/>
            </w:tcBorders>
            <w:shd w:val="clear" w:color="auto" w:fill="auto"/>
          </w:tcPr>
          <w:p w:rsidR="003D78D8" w:rsidRDefault="005E23AF">
            <w:pPr>
              <w:pStyle w:val="TableText"/>
              <w:rPr>
                <w:rFonts w:hint="default"/>
              </w:rPr>
            </w:pPr>
            <w:r>
              <w:t>用户的姓名，与“用户名”相同。</w:t>
            </w:r>
          </w:p>
        </w:tc>
      </w:tr>
      <w:tr w:rsidR="003D78D8">
        <w:tc>
          <w:tcPr>
            <w:tcW w:w="74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手机号</w:t>
            </w:r>
          </w:p>
        </w:tc>
        <w:tc>
          <w:tcPr>
            <w:tcW w:w="4260" w:type="pct"/>
            <w:tcBorders>
              <w:top w:val="single" w:sz="6" w:space="0" w:color="000000"/>
              <w:bottom w:val="single" w:sz="6" w:space="0" w:color="000000"/>
            </w:tcBorders>
            <w:shd w:val="clear" w:color="auto" w:fill="auto"/>
          </w:tcPr>
          <w:p w:rsidR="003D78D8" w:rsidRDefault="005E23AF">
            <w:pPr>
              <w:pStyle w:val="TableText"/>
              <w:rPr>
                <w:rFonts w:hint="default"/>
              </w:rPr>
            </w:pPr>
            <w:r>
              <w:t>用户的手机号。</w:t>
            </w:r>
          </w:p>
        </w:tc>
      </w:tr>
      <w:tr w:rsidR="003D78D8">
        <w:tc>
          <w:tcPr>
            <w:tcW w:w="74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角色</w:t>
            </w:r>
          </w:p>
        </w:tc>
        <w:tc>
          <w:tcPr>
            <w:tcW w:w="4260" w:type="pct"/>
            <w:tcBorders>
              <w:top w:val="single" w:sz="6" w:space="0" w:color="000000"/>
              <w:bottom w:val="single" w:sz="6" w:space="0" w:color="000000"/>
            </w:tcBorders>
            <w:shd w:val="clear" w:color="auto" w:fill="auto"/>
          </w:tcPr>
          <w:p w:rsidR="003D78D8" w:rsidRDefault="005E23AF">
            <w:pPr>
              <w:pStyle w:val="TableText"/>
              <w:rPr>
                <w:rFonts w:hint="default"/>
              </w:rPr>
            </w:pPr>
            <w:r>
              <w:t>用户的角色。默认添加的用户角色为“服务商”。</w:t>
            </w:r>
          </w:p>
        </w:tc>
      </w:tr>
      <w:tr w:rsidR="003D78D8">
        <w:tc>
          <w:tcPr>
            <w:tcW w:w="74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创建时间</w:t>
            </w:r>
          </w:p>
        </w:tc>
        <w:tc>
          <w:tcPr>
            <w:tcW w:w="4260" w:type="pct"/>
            <w:tcBorders>
              <w:top w:val="single" w:sz="6" w:space="0" w:color="000000"/>
              <w:bottom w:val="single" w:sz="6" w:space="0" w:color="000000"/>
            </w:tcBorders>
            <w:shd w:val="clear" w:color="auto" w:fill="auto"/>
          </w:tcPr>
          <w:p w:rsidR="003D78D8" w:rsidRDefault="005E23AF">
            <w:pPr>
              <w:pStyle w:val="TableText"/>
              <w:rPr>
                <w:rFonts w:hint="default"/>
              </w:rPr>
            </w:pPr>
            <w:r>
              <w:t>用户的创建时间。</w:t>
            </w:r>
          </w:p>
        </w:tc>
      </w:tr>
      <w:tr w:rsidR="003D78D8">
        <w:tc>
          <w:tcPr>
            <w:tcW w:w="740"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操作</w:t>
            </w:r>
          </w:p>
        </w:tc>
        <w:tc>
          <w:tcPr>
            <w:tcW w:w="4260" w:type="pct"/>
            <w:tcBorders>
              <w:top w:val="single" w:sz="6" w:space="0" w:color="000000"/>
              <w:bottom w:val="single" w:sz="6" w:space="0" w:color="000000"/>
            </w:tcBorders>
            <w:shd w:val="clear" w:color="auto" w:fill="auto"/>
          </w:tcPr>
          <w:p w:rsidR="003D78D8" w:rsidRDefault="005E23AF">
            <w:pPr>
              <w:pStyle w:val="TableText"/>
              <w:rPr>
                <w:rFonts w:hint="default"/>
              </w:rPr>
            </w:pPr>
            <w:r>
              <w:t>可进行“</w:t>
            </w:r>
            <w:hyperlink w:anchor="d0e1945" w:tooltip=" " w:history="1">
              <w:r>
                <w:rPr>
                  <w:rStyle w:val="afff2"/>
                </w:rPr>
                <w:t>编辑</w:t>
              </w:r>
            </w:hyperlink>
            <w:r>
              <w:t>”、“</w:t>
            </w:r>
            <w:hyperlink w:anchor="d0e1972" w:tooltip=" " w:history="1">
              <w:r>
                <w:rPr>
                  <w:rStyle w:val="afff2"/>
                </w:rPr>
                <w:t>删除</w:t>
              </w:r>
            </w:hyperlink>
            <w:r>
              <w:t>”、“</w:t>
            </w:r>
            <w:hyperlink w:anchor="d0e1985" w:tooltip=" " w:history="1">
              <w:r>
                <w:rPr>
                  <w:rStyle w:val="afff2"/>
                </w:rPr>
                <w:t>重置密码</w:t>
              </w:r>
            </w:hyperlink>
            <w:r>
              <w:t>”、“</w:t>
            </w:r>
            <w:hyperlink w:anchor="d0e1998" w:tooltip=" " w:history="1">
              <w:r>
                <w:rPr>
                  <w:rStyle w:val="afff2"/>
                </w:rPr>
                <w:t>应用内权限配置</w:t>
              </w:r>
            </w:hyperlink>
            <w:r>
              <w:t>”操作。</w:t>
            </w:r>
          </w:p>
        </w:tc>
      </w:tr>
    </w:tbl>
    <w:p w:rsidR="003D78D8" w:rsidRDefault="003D78D8">
      <w:pPr>
        <w:rPr>
          <w:rFonts w:hint="default"/>
        </w:rPr>
      </w:pPr>
    </w:p>
    <w:p w:rsidR="003D78D8" w:rsidRDefault="005E23AF">
      <w:pPr>
        <w:pStyle w:val="BlockLabel"/>
        <w:numPr>
          <w:ilvl w:val="5"/>
          <w:numId w:val="27"/>
        </w:numPr>
        <w:rPr>
          <w:rFonts w:hint="default"/>
        </w:rPr>
      </w:pPr>
      <w:bookmarkStart w:id="33" w:name="d0e1945"/>
      <w:bookmarkEnd w:id="33"/>
      <w:r>
        <w:t>编辑用户</w:t>
      </w:r>
    </w:p>
    <w:p w:rsidR="003D78D8" w:rsidRDefault="005E23AF">
      <w:pPr>
        <w:pStyle w:val="Step"/>
        <w:numPr>
          <w:ilvl w:val="6"/>
          <w:numId w:val="38"/>
        </w:numPr>
        <w:rPr>
          <w:rFonts w:hint="default"/>
        </w:rPr>
      </w:pPr>
      <w:r>
        <w:t>找到需要编辑的用户，单击用户列表操作列“编辑”。</w:t>
      </w:r>
    </w:p>
    <w:p w:rsidR="003D78D8" w:rsidRDefault="005E23AF">
      <w:pPr>
        <w:pStyle w:val="Step"/>
        <w:numPr>
          <w:ilvl w:val="6"/>
          <w:numId w:val="27"/>
        </w:numPr>
        <w:rPr>
          <w:rFonts w:hint="default"/>
        </w:rPr>
      </w:pPr>
      <w:r>
        <w:t>在弹出的“编辑用户”页面，可编辑修改“手机号”、“邮箱”，如</w:t>
      </w:r>
      <w:hyperlink w:anchor="d0e1965" w:tooltip=" " w:history="1">
        <w:r>
          <w:rPr>
            <w:rStyle w:val="afff2"/>
          </w:rPr>
          <w:t>图</w:t>
        </w:r>
        <w:r>
          <w:rPr>
            <w:rStyle w:val="afff2"/>
          </w:rPr>
          <w:t>1-31</w:t>
        </w:r>
      </w:hyperlink>
      <w:r>
        <w:t>所示。</w:t>
      </w:r>
    </w:p>
    <w:p w:rsidR="003D78D8" w:rsidRDefault="005E23AF">
      <w:pPr>
        <w:pStyle w:val="FigureDescription"/>
        <w:numPr>
          <w:ilvl w:val="7"/>
          <w:numId w:val="27"/>
        </w:numPr>
      </w:pPr>
      <w:bookmarkStart w:id="34" w:name="d0e1965"/>
      <w:bookmarkEnd w:id="34"/>
      <w:r>
        <w:t>编辑用户</w:t>
      </w:r>
    </w:p>
    <w:p w:rsidR="003D78D8" w:rsidRDefault="005E23AF">
      <w:pPr>
        <w:pStyle w:val="Figure"/>
        <w:rPr>
          <w:rFonts w:hint="default"/>
        </w:rPr>
      </w:pPr>
      <w:r>
        <w:rPr>
          <w:noProof/>
        </w:rPr>
        <w:drawing>
          <wp:inline distT="0" distB="0" distL="0" distR="0">
            <wp:extent cx="4994275" cy="1457960"/>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94275" cy="145796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单击“确认”，弹出“编辑成功”提示。</w:t>
      </w:r>
    </w:p>
    <w:p w:rsidR="003D78D8" w:rsidRDefault="005E23AF">
      <w:pPr>
        <w:pStyle w:val="End"/>
        <w:rPr>
          <w:rFonts w:hint="default"/>
        </w:rPr>
      </w:pPr>
      <w:r>
        <w:t>----</w:t>
      </w:r>
      <w:r>
        <w:t>结束</w:t>
      </w:r>
    </w:p>
    <w:p w:rsidR="003D78D8" w:rsidRDefault="005E23AF">
      <w:pPr>
        <w:pStyle w:val="BlockLabel"/>
        <w:numPr>
          <w:ilvl w:val="5"/>
          <w:numId w:val="27"/>
        </w:numPr>
        <w:rPr>
          <w:rFonts w:hint="default"/>
        </w:rPr>
      </w:pPr>
      <w:bookmarkStart w:id="35" w:name="d0e1972"/>
      <w:bookmarkEnd w:id="35"/>
      <w:r>
        <w:t>删除用户</w:t>
      </w:r>
    </w:p>
    <w:p w:rsidR="003D78D8" w:rsidRDefault="005E23AF">
      <w:pPr>
        <w:pStyle w:val="Step"/>
        <w:numPr>
          <w:ilvl w:val="6"/>
          <w:numId w:val="39"/>
        </w:numPr>
        <w:rPr>
          <w:rFonts w:hint="default"/>
        </w:rPr>
      </w:pPr>
      <w:r>
        <w:t>找到需要删除的用户，单击用户列表操作列“删除”。</w:t>
      </w:r>
    </w:p>
    <w:p w:rsidR="003D78D8" w:rsidRDefault="005E23AF">
      <w:pPr>
        <w:pStyle w:val="Step"/>
        <w:numPr>
          <w:ilvl w:val="6"/>
          <w:numId w:val="27"/>
        </w:numPr>
        <w:rPr>
          <w:rFonts w:hint="default"/>
        </w:rPr>
      </w:pPr>
      <w:r>
        <w:t>弹出数据删除提示框，单击“确定”。</w:t>
      </w:r>
    </w:p>
    <w:p w:rsidR="003D78D8" w:rsidRDefault="005E23AF">
      <w:pPr>
        <w:pStyle w:val="Step"/>
        <w:numPr>
          <w:ilvl w:val="6"/>
          <w:numId w:val="27"/>
        </w:numPr>
        <w:rPr>
          <w:rFonts w:hint="default"/>
        </w:rPr>
      </w:pPr>
      <w:r>
        <w:t>用户删除成功。</w:t>
      </w:r>
    </w:p>
    <w:p w:rsidR="003D78D8" w:rsidRDefault="005E23AF">
      <w:pPr>
        <w:pStyle w:val="End"/>
        <w:rPr>
          <w:rFonts w:hint="default"/>
        </w:rPr>
      </w:pPr>
      <w:r>
        <w:lastRenderedPageBreak/>
        <w:t>----</w:t>
      </w:r>
      <w:r>
        <w:t>结束</w:t>
      </w:r>
    </w:p>
    <w:p w:rsidR="003D78D8" w:rsidRDefault="005E23AF">
      <w:pPr>
        <w:pStyle w:val="BlockLabel"/>
        <w:numPr>
          <w:ilvl w:val="5"/>
          <w:numId w:val="27"/>
        </w:numPr>
        <w:rPr>
          <w:rFonts w:hint="default"/>
        </w:rPr>
      </w:pPr>
      <w:bookmarkStart w:id="36" w:name="d0e1985"/>
      <w:bookmarkEnd w:id="36"/>
      <w:r>
        <w:t>重置密码</w:t>
      </w:r>
    </w:p>
    <w:p w:rsidR="003D78D8" w:rsidRDefault="005E23AF">
      <w:pPr>
        <w:pStyle w:val="Step"/>
        <w:numPr>
          <w:ilvl w:val="6"/>
          <w:numId w:val="40"/>
        </w:numPr>
        <w:rPr>
          <w:rFonts w:hint="default"/>
        </w:rPr>
      </w:pPr>
      <w:r>
        <w:t>找到需要重置密码的用户，单击用户列表操作列“重置密码”。</w:t>
      </w:r>
    </w:p>
    <w:p w:rsidR="003D78D8" w:rsidRDefault="005E23AF">
      <w:pPr>
        <w:pStyle w:val="Step"/>
        <w:numPr>
          <w:ilvl w:val="6"/>
          <w:numId w:val="27"/>
        </w:numPr>
        <w:rPr>
          <w:rFonts w:hint="default"/>
        </w:rPr>
      </w:pPr>
      <w:r>
        <w:t>在弹出的“重置密码”页面，请输入“密码”、“确认密码”。</w:t>
      </w:r>
    </w:p>
    <w:p w:rsidR="003D78D8" w:rsidRDefault="005E23AF">
      <w:pPr>
        <w:pStyle w:val="Step"/>
        <w:numPr>
          <w:ilvl w:val="6"/>
          <w:numId w:val="27"/>
        </w:numPr>
        <w:rPr>
          <w:rFonts w:hint="default"/>
        </w:rPr>
      </w:pPr>
      <w:r>
        <w:t>单击“确认”，弹出“重置密码成功”提示。</w:t>
      </w:r>
    </w:p>
    <w:p w:rsidR="003D78D8" w:rsidRDefault="005E23AF">
      <w:pPr>
        <w:pStyle w:val="End"/>
        <w:rPr>
          <w:rFonts w:hint="default"/>
        </w:rPr>
      </w:pPr>
      <w:r>
        <w:t>----</w:t>
      </w:r>
      <w:r>
        <w:t>结束</w:t>
      </w:r>
    </w:p>
    <w:p w:rsidR="003D78D8" w:rsidRDefault="005E23AF">
      <w:pPr>
        <w:pStyle w:val="BlockLabel"/>
        <w:numPr>
          <w:ilvl w:val="5"/>
          <w:numId w:val="27"/>
        </w:numPr>
        <w:rPr>
          <w:rFonts w:hint="default"/>
        </w:rPr>
      </w:pPr>
      <w:bookmarkStart w:id="37" w:name="d0e1998"/>
      <w:bookmarkEnd w:id="37"/>
      <w:r>
        <w:t>应用内权限配置</w:t>
      </w:r>
    </w:p>
    <w:p w:rsidR="003D78D8" w:rsidRDefault="005E23AF">
      <w:pPr>
        <w:pStyle w:val="Step"/>
        <w:numPr>
          <w:ilvl w:val="6"/>
          <w:numId w:val="41"/>
        </w:numPr>
        <w:rPr>
          <w:rFonts w:hint="default"/>
        </w:rPr>
      </w:pPr>
      <w:r>
        <w:t>找到需要修改角色的用户，单击用户列表操作列“应用内权限配置”。</w:t>
      </w:r>
    </w:p>
    <w:p w:rsidR="003D78D8" w:rsidRDefault="005E23AF">
      <w:pPr>
        <w:pStyle w:val="Step"/>
        <w:numPr>
          <w:ilvl w:val="6"/>
          <w:numId w:val="27"/>
        </w:numPr>
        <w:rPr>
          <w:rFonts w:hint="default"/>
        </w:rPr>
      </w:pPr>
      <w:r>
        <w:t>在弹出的“配置权限”页面，选择应用、选择菜单权限。</w:t>
      </w:r>
    </w:p>
    <w:p w:rsidR="003D78D8" w:rsidRDefault="005E23AF">
      <w:pPr>
        <w:pStyle w:val="FigureDescription"/>
        <w:numPr>
          <w:ilvl w:val="7"/>
          <w:numId w:val="27"/>
        </w:numPr>
      </w:pPr>
      <w:r>
        <w:t>配置权限</w:t>
      </w:r>
    </w:p>
    <w:p w:rsidR="003D78D8" w:rsidRDefault="005E23AF">
      <w:pPr>
        <w:pStyle w:val="Figure"/>
        <w:rPr>
          <w:rFonts w:hint="default"/>
        </w:rPr>
      </w:pPr>
      <w:r>
        <w:rPr>
          <w:noProof/>
        </w:rPr>
        <w:drawing>
          <wp:inline distT="0" distB="0" distL="0" distR="0">
            <wp:extent cx="5000625" cy="1630680"/>
            <wp:effectExtent l="0" t="0" r="952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00625" cy="163068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单击“确认”，弹出“配置权限成功”提示。</w:t>
      </w:r>
    </w:p>
    <w:p w:rsidR="003D78D8" w:rsidRDefault="005E23AF">
      <w:pPr>
        <w:pStyle w:val="End"/>
        <w:rPr>
          <w:rFonts w:hint="default"/>
        </w:rPr>
      </w:pPr>
      <w:r>
        <w:t>----</w:t>
      </w:r>
      <w:r>
        <w:t>结束</w:t>
      </w:r>
    </w:p>
    <w:p w:rsidR="003D78D8" w:rsidRDefault="005E23AF">
      <w:pPr>
        <w:pStyle w:val="1"/>
        <w:numPr>
          <w:ilvl w:val="0"/>
          <w:numId w:val="27"/>
        </w:numPr>
        <w:rPr>
          <w:rFonts w:hint="default"/>
        </w:rPr>
      </w:pPr>
      <w:bookmarkStart w:id="38" w:name="ZH-CN_TOPIC_0000001754609625"/>
      <w:bookmarkStart w:id="39" w:name="ZH-CN_TOPIC_0000001729109893"/>
      <w:bookmarkStart w:id="40" w:name="_Toc174405153"/>
      <w:bookmarkEnd w:id="38"/>
      <w:bookmarkEnd w:id="39"/>
      <w:r>
        <w:lastRenderedPageBreak/>
        <w:t>企业用户指南</w:t>
      </w:r>
      <w:bookmarkEnd w:id="40"/>
    </w:p>
    <w:p w:rsidR="003D78D8" w:rsidRDefault="005E23AF">
      <w:pPr>
        <w:pStyle w:val="21"/>
        <w:numPr>
          <w:ilvl w:val="1"/>
          <w:numId w:val="27"/>
        </w:numPr>
        <w:rPr>
          <w:rFonts w:hint="default"/>
        </w:rPr>
      </w:pPr>
      <w:bookmarkStart w:id="41" w:name="ZH-CN_TOPIC_0000001671206805"/>
      <w:bookmarkStart w:id="42" w:name="ZH-CN_TOPIC_0000001669562269"/>
      <w:bookmarkStart w:id="43" w:name="ZH-CN_TOPIC_0000001617979640"/>
      <w:bookmarkStart w:id="44" w:name="_Toc174405156"/>
      <w:bookmarkEnd w:id="41"/>
      <w:bookmarkEnd w:id="42"/>
      <w:bookmarkEnd w:id="43"/>
      <w:r>
        <w:t>登录平台</w:t>
      </w:r>
      <w:bookmarkEnd w:id="44"/>
    </w:p>
    <w:p w:rsidR="003D78D8" w:rsidRDefault="005E23AF">
      <w:pPr>
        <w:pStyle w:val="31"/>
        <w:numPr>
          <w:ilvl w:val="2"/>
          <w:numId w:val="27"/>
        </w:numPr>
        <w:rPr>
          <w:rFonts w:hint="default"/>
        </w:rPr>
      </w:pPr>
      <w:bookmarkStart w:id="45" w:name="ZH-CN_TOPIC_0000001618139544"/>
      <w:bookmarkStart w:id="46" w:name="ZH-CN_TOPIC_0000001666299617"/>
      <w:bookmarkStart w:id="47" w:name="_Toc174405159"/>
      <w:bookmarkEnd w:id="45"/>
      <w:bookmarkEnd w:id="46"/>
      <w:r>
        <w:t>登录平台门户</w:t>
      </w:r>
      <w:bookmarkEnd w:id="47"/>
    </w:p>
    <w:p w:rsidR="003D78D8" w:rsidRDefault="005E23AF">
      <w:pPr>
        <w:rPr>
          <w:rFonts w:hint="default"/>
        </w:rPr>
      </w:pPr>
      <w:r>
        <w:t>介绍用户如何登录中小企业数字化水平评测平台门户。</w:t>
      </w:r>
    </w:p>
    <w:p w:rsidR="003D78D8" w:rsidRDefault="005E23AF">
      <w:pPr>
        <w:pStyle w:val="BlockLabel"/>
        <w:numPr>
          <w:ilvl w:val="5"/>
          <w:numId w:val="27"/>
        </w:numPr>
        <w:rPr>
          <w:rFonts w:hint="default"/>
        </w:rPr>
      </w:pPr>
      <w:r>
        <w:t>操作步骤</w:t>
      </w:r>
    </w:p>
    <w:p w:rsidR="003D78D8" w:rsidRDefault="005E23AF">
      <w:pPr>
        <w:pStyle w:val="Step"/>
        <w:numPr>
          <w:ilvl w:val="6"/>
          <w:numId w:val="42"/>
        </w:numPr>
        <w:rPr>
          <w:rFonts w:hint="default"/>
        </w:rPr>
      </w:pPr>
      <w:r>
        <w:t>访问</w:t>
      </w:r>
      <w:hyperlink r:id="rId36" w:tooltip=" " w:history="1">
        <w:r>
          <w:rPr>
            <w:rStyle w:val="afff2"/>
          </w:rPr>
          <w:t>https://sdszhzxxh.com/</w:t>
        </w:r>
      </w:hyperlink>
      <w:r>
        <w:t>（该地址为临时地址）。</w:t>
      </w:r>
    </w:p>
    <w:p w:rsidR="003D78D8" w:rsidRDefault="005E23AF">
      <w:pPr>
        <w:pStyle w:val="Step"/>
        <w:numPr>
          <w:ilvl w:val="6"/>
          <w:numId w:val="27"/>
        </w:numPr>
        <w:rPr>
          <w:rFonts w:hint="default"/>
        </w:rPr>
      </w:pPr>
      <w:r>
        <w:t>在门户页面右上角单击“登录”。</w:t>
      </w:r>
    </w:p>
    <w:p w:rsidR="003D78D8" w:rsidRDefault="005E23AF">
      <w:pPr>
        <w:pStyle w:val="FigureDescription"/>
        <w:numPr>
          <w:ilvl w:val="7"/>
          <w:numId w:val="27"/>
        </w:numPr>
      </w:pPr>
      <w:r>
        <w:t>登录</w:t>
      </w:r>
    </w:p>
    <w:p w:rsidR="003D78D8" w:rsidRDefault="005E23AF">
      <w:pPr>
        <w:rPr>
          <w:rFonts w:hint="default"/>
        </w:rPr>
      </w:pPr>
      <w:r>
        <w:rPr>
          <w:noProof/>
        </w:rPr>
        <w:drawing>
          <wp:inline distT="0" distB="0" distL="0" distR="0">
            <wp:extent cx="5029200" cy="3429000"/>
            <wp:effectExtent l="0" t="0" r="0" b="0"/>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29200" cy="3429000"/>
                    </a:xfrm>
                    <a:prstGeom prst="rect">
                      <a:avLst/>
                    </a:prstGeom>
                    <a:noFill/>
                    <a:ln>
                      <a:noFill/>
                    </a:ln>
                  </pic:spPr>
                </pic:pic>
              </a:graphicData>
            </a:graphic>
          </wp:inline>
        </w:drawing>
      </w:r>
    </w:p>
    <w:p w:rsidR="003D78D8" w:rsidRDefault="005E23AF">
      <w:pPr>
        <w:pStyle w:val="Step"/>
        <w:numPr>
          <w:ilvl w:val="6"/>
          <w:numId w:val="27"/>
        </w:numPr>
        <w:rPr>
          <w:rFonts w:hint="default"/>
        </w:rPr>
      </w:pPr>
      <w:r>
        <w:t>选择“密码登录”方式，请输入账号和密码。</w:t>
      </w:r>
    </w:p>
    <w:p w:rsidR="003D78D8" w:rsidRDefault="005E23AF">
      <w:pPr>
        <w:pStyle w:val="FigureDescription"/>
        <w:numPr>
          <w:ilvl w:val="7"/>
          <w:numId w:val="27"/>
        </w:numPr>
      </w:pPr>
      <w:r>
        <w:lastRenderedPageBreak/>
        <w:t>登录页面</w:t>
      </w:r>
    </w:p>
    <w:p w:rsidR="003D78D8" w:rsidRDefault="00DD5AAD">
      <w:pPr>
        <w:pStyle w:val="Figure"/>
        <w:rPr>
          <w:rFonts w:hint="default"/>
        </w:rPr>
      </w:pPr>
      <w:r>
        <w:rPr>
          <w:noProof/>
        </w:rPr>
        <w:drawing>
          <wp:inline distT="0" distB="0" distL="0" distR="0" wp14:anchorId="6940E6BA" wp14:editId="79E06F6B">
            <wp:extent cx="4876800" cy="312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76800" cy="312420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单击“登录”，成功登录后显示中小企业数字化水平评测平台门户页面。</w:t>
      </w: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48" w:name="_Toc174405160"/>
      <w:r>
        <w:t>登录平台工作台</w:t>
      </w:r>
      <w:bookmarkEnd w:id="48"/>
    </w:p>
    <w:p w:rsidR="003D78D8" w:rsidRDefault="005E23AF">
      <w:pPr>
        <w:rPr>
          <w:rFonts w:hint="default"/>
        </w:rPr>
      </w:pPr>
      <w:r>
        <w:t>介绍用户如何登录中小企业数字化水平评测平台工作台。</w:t>
      </w:r>
    </w:p>
    <w:p w:rsidR="003D78D8" w:rsidRDefault="005E23AF">
      <w:pPr>
        <w:pStyle w:val="BlockLabel"/>
        <w:numPr>
          <w:ilvl w:val="5"/>
          <w:numId w:val="27"/>
        </w:numPr>
        <w:rPr>
          <w:rFonts w:hint="default"/>
        </w:rPr>
      </w:pPr>
      <w:r>
        <w:t>操作步骤</w:t>
      </w:r>
    </w:p>
    <w:p w:rsidR="003D78D8" w:rsidRDefault="00635AF9">
      <w:pPr>
        <w:pStyle w:val="Step"/>
        <w:numPr>
          <w:ilvl w:val="6"/>
          <w:numId w:val="43"/>
        </w:numPr>
        <w:rPr>
          <w:rFonts w:hint="default"/>
        </w:rPr>
      </w:pPr>
      <w:hyperlink w:anchor="ZH-CN_TOPIC_0000001666299617" w:tooltip=" " w:history="1">
        <w:r w:rsidR="005E23AF">
          <w:rPr>
            <w:rStyle w:val="afff2"/>
          </w:rPr>
          <w:t>登录平台门户</w:t>
        </w:r>
      </w:hyperlink>
      <w:r w:rsidR="005E23AF">
        <w:t>。</w:t>
      </w:r>
    </w:p>
    <w:p w:rsidR="003D78D8" w:rsidRDefault="005E23AF">
      <w:pPr>
        <w:pStyle w:val="Step"/>
        <w:numPr>
          <w:ilvl w:val="6"/>
          <w:numId w:val="27"/>
        </w:numPr>
        <w:rPr>
          <w:rFonts w:hint="default"/>
        </w:rPr>
      </w:pPr>
      <w:r>
        <w:t>在门户页面右上角单击“工作台”。</w:t>
      </w:r>
    </w:p>
    <w:p w:rsidR="003D78D8" w:rsidRDefault="005E23AF">
      <w:pPr>
        <w:pStyle w:val="FigureDescription"/>
        <w:numPr>
          <w:ilvl w:val="7"/>
          <w:numId w:val="27"/>
        </w:numPr>
      </w:pPr>
      <w:r>
        <w:lastRenderedPageBreak/>
        <w:t>门户首页</w:t>
      </w:r>
    </w:p>
    <w:p w:rsidR="003D78D8" w:rsidRDefault="005E23AF">
      <w:pPr>
        <w:rPr>
          <w:rFonts w:hint="default"/>
        </w:rPr>
      </w:pPr>
      <w:r>
        <w:rPr>
          <w:noProof/>
        </w:rPr>
        <w:drawing>
          <wp:inline distT="0" distB="0" distL="0" distR="0">
            <wp:extent cx="4996815" cy="3016885"/>
            <wp:effectExtent l="0" t="0" r="6985"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0"/>
                    <a:stretch>
                      <a:fillRect/>
                    </a:stretch>
                  </pic:blipFill>
                  <pic:spPr>
                    <a:xfrm>
                      <a:off x="0" y="0"/>
                      <a:ext cx="4996815" cy="3016885"/>
                    </a:xfrm>
                    <a:prstGeom prst="rect">
                      <a:avLst/>
                    </a:prstGeom>
                  </pic:spPr>
                </pic:pic>
              </a:graphicData>
            </a:graphic>
          </wp:inline>
        </w:drawing>
      </w:r>
    </w:p>
    <w:p w:rsidR="003D78D8" w:rsidRDefault="005E23AF">
      <w:pPr>
        <w:pStyle w:val="Step"/>
        <w:numPr>
          <w:ilvl w:val="6"/>
          <w:numId w:val="27"/>
        </w:numPr>
        <w:rPr>
          <w:rFonts w:hint="default"/>
        </w:rPr>
      </w:pPr>
      <w:r>
        <w:t>进入山东省中小企业数字化水平评测平台工作台。</w:t>
      </w:r>
    </w:p>
    <w:p w:rsidR="003D78D8" w:rsidRDefault="005E23AF">
      <w:pPr>
        <w:pStyle w:val="FigureDescription"/>
        <w:numPr>
          <w:ilvl w:val="7"/>
          <w:numId w:val="27"/>
        </w:numPr>
      </w:pPr>
      <w:r>
        <w:t>工作台</w:t>
      </w:r>
    </w:p>
    <w:p w:rsidR="003D78D8" w:rsidRDefault="005E23AF">
      <w:pPr>
        <w:pStyle w:val="Figure"/>
        <w:rPr>
          <w:rFonts w:hint="default"/>
        </w:rPr>
      </w:pPr>
      <w:r>
        <w:rPr>
          <w:noProof/>
        </w:rPr>
        <w:drawing>
          <wp:inline distT="0" distB="0" distL="0" distR="0">
            <wp:extent cx="5000625" cy="1841500"/>
            <wp:effectExtent l="0" t="0" r="9525"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000625" cy="1841500"/>
                    </a:xfrm>
                    <a:prstGeom prst="rect">
                      <a:avLst/>
                    </a:prstGeom>
                    <a:noFill/>
                    <a:ln>
                      <a:noFill/>
                    </a:ln>
                  </pic:spPr>
                </pic:pic>
              </a:graphicData>
            </a:graphic>
          </wp:inline>
        </w:drawing>
      </w:r>
    </w:p>
    <w:p w:rsidR="003D78D8" w:rsidRDefault="003D78D8">
      <w:pPr>
        <w:rPr>
          <w:rFonts w:hint="default"/>
        </w:rPr>
      </w:pPr>
    </w:p>
    <w:p w:rsidR="003D78D8" w:rsidRDefault="005E23AF">
      <w:pPr>
        <w:pStyle w:val="End"/>
        <w:rPr>
          <w:rFonts w:hint="default"/>
        </w:rPr>
      </w:pPr>
      <w:r>
        <w:t>----</w:t>
      </w:r>
      <w:r>
        <w:t>结束</w:t>
      </w:r>
    </w:p>
    <w:p w:rsidR="003D78D8" w:rsidRDefault="005E23AF">
      <w:pPr>
        <w:pStyle w:val="21"/>
        <w:numPr>
          <w:ilvl w:val="1"/>
          <w:numId w:val="27"/>
        </w:numPr>
        <w:rPr>
          <w:rFonts w:hint="default"/>
        </w:rPr>
      </w:pPr>
      <w:bookmarkStart w:id="49" w:name="ZH-CN_TOPIC_0000001617819656"/>
      <w:bookmarkStart w:id="50" w:name="_Toc174405161"/>
      <w:bookmarkEnd w:id="49"/>
      <w:r>
        <w:t>工作台操作</w:t>
      </w:r>
      <w:bookmarkEnd w:id="50"/>
    </w:p>
    <w:p w:rsidR="003D78D8" w:rsidRDefault="005E23AF">
      <w:pPr>
        <w:pStyle w:val="31"/>
        <w:numPr>
          <w:ilvl w:val="2"/>
          <w:numId w:val="44"/>
        </w:numPr>
        <w:rPr>
          <w:rFonts w:hint="default"/>
        </w:rPr>
      </w:pPr>
      <w:bookmarkStart w:id="51" w:name="_Toc174405162"/>
      <w:r>
        <w:t>工作台</w:t>
      </w:r>
      <w:bookmarkEnd w:id="51"/>
    </w:p>
    <w:p w:rsidR="003D78D8" w:rsidRDefault="00635AF9">
      <w:pPr>
        <w:rPr>
          <w:rFonts w:hint="default"/>
        </w:rPr>
      </w:pPr>
      <w:hyperlink w:anchor="ZH-CN_TOPIC_0000001679207528" w:tooltip=" " w:history="1">
        <w:r w:rsidR="005E23AF">
          <w:rPr>
            <w:rStyle w:val="afff2"/>
          </w:rPr>
          <w:t>登录平台工作台</w:t>
        </w:r>
      </w:hyperlink>
      <w:r w:rsidR="005E23AF">
        <w:t>，系统默认进入“工作台”页面，如</w:t>
      </w:r>
      <w:hyperlink w:anchor="d0e2844" w:tooltip=" " w:history="1">
        <w:r w:rsidR="005E23AF">
          <w:rPr>
            <w:rStyle w:val="afff2"/>
          </w:rPr>
          <w:t>图</w:t>
        </w:r>
        <w:r w:rsidR="005E23AF">
          <w:rPr>
            <w:rStyle w:val="afff2"/>
          </w:rPr>
          <w:t>2-13</w:t>
        </w:r>
      </w:hyperlink>
      <w:r w:rsidR="005E23AF">
        <w:t>所示。</w:t>
      </w:r>
    </w:p>
    <w:p w:rsidR="003D78D8" w:rsidRDefault="005E23AF">
      <w:pPr>
        <w:rPr>
          <w:rFonts w:hint="default"/>
        </w:rPr>
      </w:pPr>
      <w:r>
        <w:t>“待办”可查看“待我审批”和“我的申请”事项，“公告”可查看平台公告标题及内容。此外，还可以查看角色信息、企业认证情况。</w:t>
      </w:r>
    </w:p>
    <w:p w:rsidR="003D78D8" w:rsidRDefault="005E23AF">
      <w:pPr>
        <w:pStyle w:val="FigureDescription"/>
        <w:numPr>
          <w:ilvl w:val="7"/>
          <w:numId w:val="27"/>
        </w:numPr>
      </w:pPr>
      <w:bookmarkStart w:id="52" w:name="d0e2844"/>
      <w:bookmarkEnd w:id="52"/>
      <w:r>
        <w:lastRenderedPageBreak/>
        <w:t>工作台</w:t>
      </w:r>
    </w:p>
    <w:p w:rsidR="003D78D8" w:rsidRDefault="005E23AF">
      <w:pPr>
        <w:pStyle w:val="Figure"/>
        <w:rPr>
          <w:rFonts w:hint="default"/>
        </w:rPr>
      </w:pPr>
      <w:r>
        <w:rPr>
          <w:noProof/>
        </w:rPr>
        <w:drawing>
          <wp:inline distT="0" distB="0" distL="0" distR="0">
            <wp:extent cx="5006975" cy="1835150"/>
            <wp:effectExtent l="0" t="0" r="317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06975" cy="1835150"/>
                    </a:xfrm>
                    <a:prstGeom prst="rect">
                      <a:avLst/>
                    </a:prstGeom>
                    <a:noFill/>
                    <a:ln>
                      <a:noFill/>
                    </a:ln>
                  </pic:spPr>
                </pic:pic>
              </a:graphicData>
            </a:graphic>
          </wp:inline>
        </w:drawing>
      </w:r>
    </w:p>
    <w:p w:rsidR="003D78D8" w:rsidRDefault="003D78D8">
      <w:pPr>
        <w:rPr>
          <w:rFonts w:hint="default"/>
        </w:rPr>
      </w:pPr>
    </w:p>
    <w:p w:rsidR="003D78D8" w:rsidRDefault="005E23AF">
      <w:pPr>
        <w:pStyle w:val="31"/>
        <w:numPr>
          <w:ilvl w:val="2"/>
          <w:numId w:val="27"/>
        </w:numPr>
        <w:rPr>
          <w:rFonts w:hint="default"/>
        </w:rPr>
      </w:pPr>
      <w:bookmarkStart w:id="53" w:name="_Toc174405163"/>
      <w:r>
        <w:t>我的待办</w:t>
      </w:r>
      <w:bookmarkEnd w:id="53"/>
    </w:p>
    <w:p w:rsidR="003D78D8" w:rsidRDefault="00635AF9">
      <w:pPr>
        <w:rPr>
          <w:rFonts w:hint="default"/>
        </w:rPr>
      </w:pPr>
      <w:hyperlink w:anchor="ZH-CN_TOPIC_0000001679207528" w:tooltip=" " w:history="1">
        <w:r w:rsidR="005E23AF">
          <w:rPr>
            <w:rStyle w:val="afff2"/>
          </w:rPr>
          <w:t>登录平台工作台</w:t>
        </w:r>
      </w:hyperlink>
      <w:r w:rsidR="005E23AF">
        <w:t>，在左侧导航选择“我的待办”，如</w:t>
      </w:r>
      <w:hyperlink w:anchor="d0e2885" w:tooltip=" " w:history="1">
        <w:r w:rsidR="005E23AF">
          <w:rPr>
            <w:rStyle w:val="afff2"/>
          </w:rPr>
          <w:t>图</w:t>
        </w:r>
        <w:r w:rsidR="005E23AF">
          <w:rPr>
            <w:rStyle w:val="afff2"/>
          </w:rPr>
          <w:t>2-14</w:t>
        </w:r>
      </w:hyperlink>
      <w:r w:rsidR="005E23AF">
        <w:t>所示。</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73" name="图片 7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
        <w:rPr>
          <w:rFonts w:hint="default"/>
        </w:rPr>
      </w:pPr>
      <w:r>
        <w:t>当前支持以创建时间区间、申请名称、申请人为过滤条件查询指定事项。</w:t>
      </w:r>
    </w:p>
    <w:p w:rsidR="003D78D8" w:rsidRDefault="005E23AF">
      <w:pPr>
        <w:pStyle w:val="FigureDescription"/>
        <w:numPr>
          <w:ilvl w:val="7"/>
          <w:numId w:val="27"/>
        </w:numPr>
      </w:pPr>
      <w:bookmarkStart w:id="54" w:name="d0e2885"/>
      <w:bookmarkEnd w:id="54"/>
      <w:r>
        <w:t>我的待办</w:t>
      </w:r>
    </w:p>
    <w:p w:rsidR="003D78D8" w:rsidRDefault="005E23AF">
      <w:pPr>
        <w:pStyle w:val="Figure"/>
        <w:rPr>
          <w:rFonts w:hint="default"/>
        </w:rPr>
      </w:pPr>
      <w:r>
        <w:rPr>
          <w:noProof/>
        </w:rPr>
        <w:drawing>
          <wp:inline distT="0" distB="0" distL="0" distR="0">
            <wp:extent cx="4994275" cy="952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994275" cy="952500"/>
                    </a:xfrm>
                    <a:prstGeom prst="rect">
                      <a:avLst/>
                    </a:prstGeom>
                    <a:noFill/>
                    <a:ln>
                      <a:noFill/>
                    </a:ln>
                  </pic:spPr>
                </pic:pic>
              </a:graphicData>
            </a:graphic>
          </wp:inline>
        </w:drawing>
      </w:r>
    </w:p>
    <w:p w:rsidR="003D78D8" w:rsidRDefault="003D78D8">
      <w:pPr>
        <w:rPr>
          <w:rFonts w:hint="default"/>
        </w:rPr>
      </w:pPr>
    </w:p>
    <w:p w:rsidR="003D78D8" w:rsidRDefault="005E23AF">
      <w:pPr>
        <w:pStyle w:val="BlockLabel"/>
        <w:numPr>
          <w:ilvl w:val="5"/>
          <w:numId w:val="27"/>
        </w:numPr>
        <w:rPr>
          <w:rFonts w:hint="default"/>
        </w:rPr>
      </w:pPr>
      <w:r>
        <w:t>待办列表</w:t>
      </w:r>
    </w:p>
    <w:p w:rsidR="003D78D8" w:rsidRDefault="005E23AF">
      <w:pPr>
        <w:rPr>
          <w:rFonts w:hint="default"/>
        </w:rPr>
      </w:pPr>
      <w:r>
        <w:t>待办列表可展示申请名称、申请类型等。</w:t>
      </w:r>
    </w:p>
    <w:p w:rsidR="003D78D8" w:rsidRDefault="005E23AF">
      <w:pPr>
        <w:pStyle w:val="31"/>
        <w:numPr>
          <w:ilvl w:val="2"/>
          <w:numId w:val="27"/>
        </w:numPr>
        <w:rPr>
          <w:rFonts w:hint="default"/>
        </w:rPr>
      </w:pPr>
      <w:bookmarkStart w:id="55" w:name="ZH-CN_TOPIC_0000001666459469"/>
      <w:bookmarkStart w:id="56" w:name="_Toc174405164"/>
      <w:bookmarkEnd w:id="55"/>
      <w:r>
        <w:t>我的企业</w:t>
      </w:r>
      <w:bookmarkEnd w:id="56"/>
    </w:p>
    <w:p w:rsidR="003D78D8" w:rsidRDefault="005E23AF">
      <w:pPr>
        <w:rPr>
          <w:rFonts w:hint="default"/>
        </w:rPr>
      </w:pPr>
      <w:r>
        <w:t>企业用户在平台注册后，账号自动开通。企业用户等待企业信息审批期间可使用注册的用户名</w:t>
      </w:r>
      <w:r>
        <w:t>/</w:t>
      </w:r>
      <w:r>
        <w:t>密码登录工作台，在“我的待办”查看审批进展，企业用户认证审批通过以后，可以在“我的企业”查看企业信息。</w:t>
      </w:r>
    </w:p>
    <w:p w:rsidR="003D78D8" w:rsidRDefault="005E23AF">
      <w:pPr>
        <w:pStyle w:val="ItemList"/>
        <w:rPr>
          <w:rFonts w:hint="default"/>
        </w:rPr>
      </w:pPr>
      <w:r>
        <w:t>当企业认证状态是未认证时，提示“您的企业认证正在审批中，请耐心等待”，如</w:t>
      </w:r>
      <w:hyperlink w:anchor="d0e2929" w:tooltip=" " w:history="1">
        <w:r>
          <w:rPr>
            <w:rStyle w:val="afff2"/>
          </w:rPr>
          <w:t>图</w:t>
        </w:r>
        <w:r>
          <w:rPr>
            <w:rStyle w:val="afff2"/>
          </w:rPr>
          <w:t>2-1</w:t>
        </w:r>
      </w:hyperlink>
      <w:r>
        <w:rPr>
          <w:rStyle w:val="afff2"/>
          <w:rFonts w:hint="default"/>
        </w:rPr>
        <w:t>1</w:t>
      </w:r>
      <w:r>
        <w:t>所示。</w:t>
      </w:r>
    </w:p>
    <w:p w:rsidR="003D78D8" w:rsidRDefault="005E23AF">
      <w:pPr>
        <w:pStyle w:val="FigureDescription"/>
        <w:numPr>
          <w:ilvl w:val="7"/>
          <w:numId w:val="27"/>
        </w:numPr>
        <w:ind w:left="2126"/>
      </w:pPr>
      <w:bookmarkStart w:id="57" w:name="d0e2929"/>
      <w:bookmarkEnd w:id="57"/>
      <w:r>
        <w:lastRenderedPageBreak/>
        <w:t>企业信息</w:t>
      </w:r>
    </w:p>
    <w:p w:rsidR="003D78D8" w:rsidRDefault="005E23AF">
      <w:pPr>
        <w:pStyle w:val="Figure"/>
        <w:ind w:left="2126"/>
        <w:rPr>
          <w:rFonts w:hint="default"/>
        </w:rPr>
      </w:pPr>
      <w:r>
        <w:rPr>
          <w:noProof/>
        </w:rPr>
        <w:drawing>
          <wp:inline distT="0" distB="0" distL="0" distR="0">
            <wp:extent cx="5000625" cy="780415"/>
            <wp:effectExtent l="0" t="0" r="952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00625" cy="780415"/>
                    </a:xfrm>
                    <a:prstGeom prst="rect">
                      <a:avLst/>
                    </a:prstGeom>
                    <a:noFill/>
                    <a:ln>
                      <a:noFill/>
                    </a:ln>
                  </pic:spPr>
                </pic:pic>
              </a:graphicData>
            </a:graphic>
          </wp:inline>
        </w:drawing>
      </w:r>
    </w:p>
    <w:p w:rsidR="003D78D8" w:rsidRDefault="003D78D8">
      <w:pPr>
        <w:rPr>
          <w:rFonts w:hint="default"/>
        </w:rPr>
      </w:pPr>
    </w:p>
    <w:p w:rsidR="003D78D8" w:rsidRDefault="005E23AF">
      <w:pPr>
        <w:pStyle w:val="ItemList"/>
        <w:rPr>
          <w:rFonts w:hint="default"/>
        </w:rPr>
      </w:pPr>
      <w:r>
        <w:t>当企业认证状态是已认证时，可查看企业认证信息、基本信息、企业诊断信息等，如</w:t>
      </w:r>
      <w:hyperlink w:anchor="d0e2938" w:tooltip=" " w:history="1">
        <w:r>
          <w:rPr>
            <w:rStyle w:val="afff2"/>
          </w:rPr>
          <w:t>图</w:t>
        </w:r>
        <w:r>
          <w:rPr>
            <w:rStyle w:val="afff2"/>
          </w:rPr>
          <w:t>2-1</w:t>
        </w:r>
      </w:hyperlink>
      <w:r>
        <w:rPr>
          <w:rStyle w:val="afff2"/>
          <w:rFonts w:hint="default"/>
        </w:rPr>
        <w:t>2</w:t>
      </w:r>
      <w:r>
        <w:t>所示。</w:t>
      </w:r>
    </w:p>
    <w:p w:rsidR="003D78D8" w:rsidRDefault="005E23AF">
      <w:pPr>
        <w:pStyle w:val="FigureDescription"/>
        <w:numPr>
          <w:ilvl w:val="7"/>
          <w:numId w:val="27"/>
        </w:numPr>
        <w:ind w:left="2126"/>
      </w:pPr>
      <w:bookmarkStart w:id="58" w:name="d0e2938"/>
      <w:bookmarkEnd w:id="58"/>
      <w:r>
        <w:t>企业信息</w:t>
      </w:r>
    </w:p>
    <w:p w:rsidR="003D78D8" w:rsidRDefault="005E23AF">
      <w:pPr>
        <w:pStyle w:val="Figure"/>
        <w:ind w:left="2126"/>
        <w:rPr>
          <w:rFonts w:hint="default"/>
        </w:rPr>
      </w:pPr>
      <w:r>
        <w:rPr>
          <w:noProof/>
        </w:rPr>
        <w:drawing>
          <wp:inline distT="0" distB="0" distL="0" distR="0">
            <wp:extent cx="5006975" cy="3075940"/>
            <wp:effectExtent l="0" t="0" r="317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006975" cy="3075940"/>
                    </a:xfrm>
                    <a:prstGeom prst="rect">
                      <a:avLst/>
                    </a:prstGeom>
                    <a:noFill/>
                    <a:ln>
                      <a:noFill/>
                    </a:ln>
                  </pic:spPr>
                </pic:pic>
              </a:graphicData>
            </a:graphic>
          </wp:inline>
        </w:drawing>
      </w:r>
    </w:p>
    <w:p w:rsidR="003D78D8" w:rsidRDefault="003D78D8">
      <w:pPr>
        <w:rPr>
          <w:rFonts w:hint="default"/>
        </w:rPr>
      </w:pPr>
    </w:p>
    <w:p w:rsidR="003D78D8" w:rsidRDefault="005E23AF">
      <w:pPr>
        <w:pStyle w:val="31"/>
        <w:numPr>
          <w:ilvl w:val="2"/>
          <w:numId w:val="27"/>
        </w:numPr>
        <w:rPr>
          <w:rFonts w:hint="default"/>
        </w:rPr>
      </w:pPr>
      <w:bookmarkStart w:id="59" w:name="_Toc174405165"/>
      <w:r>
        <w:t>我的评价</w:t>
      </w:r>
      <w:bookmarkEnd w:id="59"/>
    </w:p>
    <w:p w:rsidR="003D78D8" w:rsidRDefault="005E23AF">
      <w:pPr>
        <w:rPr>
          <w:rFonts w:hint="default"/>
        </w:rPr>
      </w:pPr>
      <w:r>
        <w:t>您可以在“我的评价”页面对商品进行评价或查看评价。</w:t>
      </w:r>
    </w:p>
    <w:p w:rsidR="003D78D8" w:rsidRDefault="005E23AF">
      <w:pPr>
        <w:pStyle w:val="Step"/>
        <w:numPr>
          <w:ilvl w:val="6"/>
          <w:numId w:val="45"/>
        </w:numPr>
        <w:rPr>
          <w:rFonts w:hint="default"/>
        </w:rPr>
      </w:pPr>
      <w:r>
        <w:t>参考</w:t>
      </w:r>
      <w:hyperlink w:anchor="ZH-CN_TOPIC_0000001666299617" w:tooltip=" " w:history="1">
        <w:r>
          <w:rPr>
            <w:rStyle w:val="afff2"/>
          </w:rPr>
          <w:t>登录平台门户</w:t>
        </w:r>
      </w:hyperlink>
      <w:r>
        <w:t>，访问中小企业数字化水平评测平台。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单击“我的评价”，可查看商品的评价情况，包括商品名称、商品状态、订阅时间、评价时间等。</w:t>
      </w:r>
    </w:p>
    <w:p w:rsidR="003D78D8" w:rsidRDefault="005E23AF">
      <w:pPr>
        <w:pStyle w:val="FigureDescription"/>
        <w:numPr>
          <w:ilvl w:val="7"/>
          <w:numId w:val="27"/>
        </w:numPr>
      </w:pPr>
      <w:r>
        <w:lastRenderedPageBreak/>
        <w:t>我的评价</w:t>
      </w:r>
    </w:p>
    <w:p w:rsidR="003D78D8" w:rsidRDefault="005E23AF">
      <w:pPr>
        <w:pStyle w:val="Figure"/>
        <w:rPr>
          <w:rFonts w:hint="default"/>
        </w:rPr>
      </w:pPr>
      <w:r>
        <w:rPr>
          <w:noProof/>
        </w:rPr>
        <w:drawing>
          <wp:inline distT="0" distB="0" distL="0" distR="0">
            <wp:extent cx="5000625" cy="1412875"/>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00625" cy="1412875"/>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单击“商品名称”，可查看商品详情页。</w:t>
      </w:r>
    </w:p>
    <w:p w:rsidR="003D78D8" w:rsidRDefault="005E23AF">
      <w:pPr>
        <w:pStyle w:val="Step"/>
        <w:numPr>
          <w:ilvl w:val="6"/>
          <w:numId w:val="27"/>
        </w:numPr>
        <w:rPr>
          <w:rFonts w:hint="default"/>
        </w:rPr>
      </w:pPr>
      <w:r>
        <w:t>单击商品操作列的“查看评价”，可查看您对该商品的评价详情。</w:t>
      </w:r>
    </w:p>
    <w:p w:rsidR="003D78D8" w:rsidRDefault="005E23AF">
      <w:pPr>
        <w:pStyle w:val="Step"/>
        <w:numPr>
          <w:ilvl w:val="6"/>
          <w:numId w:val="27"/>
        </w:numPr>
        <w:rPr>
          <w:rFonts w:hint="default"/>
        </w:rPr>
      </w:pPr>
      <w:r>
        <w:t>单击商品操作列的“立即评价”，可对该商品发表评价。</w:t>
      </w: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60" w:name="_Toc174405166"/>
      <w:r>
        <w:t>订单管理</w:t>
      </w:r>
      <w:bookmarkEnd w:id="60"/>
    </w:p>
    <w:p w:rsidR="003D78D8" w:rsidRDefault="005E23AF">
      <w:pPr>
        <w:rPr>
          <w:rFonts w:hint="default"/>
        </w:rPr>
      </w:pPr>
      <w:r>
        <w:t>您可通过“订单管理”查看“我的订单”列表，还可以查看商品详情和订单详情。</w:t>
      </w:r>
    </w:p>
    <w:p w:rsidR="003D78D8" w:rsidRDefault="005E23AF">
      <w:pPr>
        <w:pStyle w:val="Step"/>
        <w:numPr>
          <w:ilvl w:val="6"/>
          <w:numId w:val="46"/>
        </w:numPr>
        <w:rPr>
          <w:rFonts w:hint="default"/>
        </w:rPr>
      </w:pPr>
      <w:r>
        <w:t>参考</w:t>
      </w:r>
      <w:hyperlink w:anchor="ZH-CN_TOPIC_0000001666299617" w:tooltip=" " w:history="1">
        <w:r>
          <w:rPr>
            <w:rStyle w:val="afff2"/>
          </w:rPr>
          <w:t>登录平台门户</w:t>
        </w:r>
      </w:hyperlink>
      <w:r>
        <w:t>，访问中小企业数字化水平评测平台。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单击“订单管理”，进入“我的订单”页面。</w:t>
      </w:r>
    </w:p>
    <w:p w:rsidR="003D78D8" w:rsidRDefault="005E23AF">
      <w:pPr>
        <w:rPr>
          <w:rFonts w:hint="default"/>
        </w:rPr>
      </w:pPr>
      <w:r>
        <w:t>在该页面可见订单的商品名称、订单类型、支付状态、订单状态、总价、创建时间。</w:t>
      </w:r>
    </w:p>
    <w:p w:rsidR="003D78D8" w:rsidRDefault="005E23AF">
      <w:pPr>
        <w:pStyle w:val="FigureDescription"/>
        <w:numPr>
          <w:ilvl w:val="7"/>
          <w:numId w:val="27"/>
        </w:numPr>
      </w:pPr>
      <w:r>
        <w:t>我的订单</w:t>
      </w:r>
    </w:p>
    <w:p w:rsidR="003D78D8" w:rsidRDefault="005E23AF">
      <w:pPr>
        <w:pStyle w:val="Figure"/>
        <w:rPr>
          <w:rFonts w:hint="default"/>
        </w:rPr>
      </w:pPr>
      <w:r>
        <w:rPr>
          <w:noProof/>
        </w:rPr>
        <w:drawing>
          <wp:inline distT="0" distB="0" distL="0" distR="0">
            <wp:extent cx="4994275" cy="194373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994275" cy="1943735"/>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单击具体订单的商品名称，可查看商品详情页面。</w:t>
      </w:r>
    </w:p>
    <w:p w:rsidR="003D78D8" w:rsidRDefault="005E23AF">
      <w:pPr>
        <w:pStyle w:val="Step"/>
        <w:numPr>
          <w:ilvl w:val="6"/>
          <w:numId w:val="27"/>
        </w:numPr>
        <w:rPr>
          <w:rFonts w:hint="default"/>
        </w:rPr>
      </w:pPr>
      <w:r>
        <w:t>单击订单操作列“查看”，可查看订单详情。</w:t>
      </w: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61" w:name="_Toc174405167"/>
      <w:r>
        <w:lastRenderedPageBreak/>
        <w:t>服务券管理</w:t>
      </w:r>
      <w:bookmarkEnd w:id="61"/>
    </w:p>
    <w:p w:rsidR="003D78D8" w:rsidRDefault="005E23AF">
      <w:pPr>
        <w:pStyle w:val="41"/>
        <w:numPr>
          <w:ilvl w:val="3"/>
          <w:numId w:val="47"/>
        </w:numPr>
        <w:rPr>
          <w:rFonts w:hint="default"/>
        </w:rPr>
      </w:pPr>
      <w:bookmarkStart w:id="62" w:name="_Toc174405168"/>
      <w:r>
        <w:t>流程指引</w:t>
      </w:r>
      <w:bookmarkEnd w:id="62"/>
    </w:p>
    <w:p w:rsidR="003D78D8" w:rsidRDefault="005E23AF">
      <w:pPr>
        <w:rPr>
          <w:rFonts w:hint="default"/>
        </w:rPr>
      </w:pPr>
      <w:r>
        <w:t>企业用户领取服务券后，可在工作台查看已领取服务券，并使用服务券购买商品。</w:t>
      </w:r>
    </w:p>
    <w:p w:rsidR="003D78D8" w:rsidRDefault="005E23AF">
      <w:pPr>
        <w:pStyle w:val="FigureDescription"/>
        <w:numPr>
          <w:ilvl w:val="7"/>
          <w:numId w:val="27"/>
        </w:numPr>
      </w:pPr>
      <w:r>
        <w:t>使用服务券购买商品流程</w:t>
      </w:r>
    </w:p>
    <w:p w:rsidR="003D78D8" w:rsidRDefault="005E23AF">
      <w:pPr>
        <w:pStyle w:val="Figure"/>
        <w:rPr>
          <w:rFonts w:hint="default"/>
        </w:rPr>
      </w:pPr>
      <w:r>
        <w:rPr>
          <w:noProof/>
        </w:rPr>
        <w:drawing>
          <wp:inline distT="0" distB="0" distL="0" distR="0">
            <wp:extent cx="1915160" cy="288163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1934646" cy="2910498"/>
                    </a:xfrm>
                    <a:prstGeom prst="rect">
                      <a:avLst/>
                    </a:prstGeom>
                  </pic:spPr>
                </pic:pic>
              </a:graphicData>
            </a:graphic>
          </wp:inline>
        </w:drawing>
      </w:r>
    </w:p>
    <w:p w:rsidR="003D78D8" w:rsidRDefault="003D78D8">
      <w:pPr>
        <w:rPr>
          <w:rFonts w:hint="default"/>
        </w:rPr>
      </w:pPr>
    </w:p>
    <w:p w:rsidR="003D78D8" w:rsidRDefault="005E23AF">
      <w:pPr>
        <w:pStyle w:val="41"/>
        <w:numPr>
          <w:ilvl w:val="3"/>
          <w:numId w:val="27"/>
        </w:numPr>
        <w:rPr>
          <w:rFonts w:hint="default"/>
        </w:rPr>
      </w:pPr>
      <w:bookmarkStart w:id="63" w:name="_Toc174405169"/>
      <w:r>
        <w:t>领取服务券</w:t>
      </w:r>
      <w:bookmarkEnd w:id="63"/>
    </w:p>
    <w:p w:rsidR="003D78D8" w:rsidRDefault="005E23AF">
      <w:pPr>
        <w:rPr>
          <w:rFonts w:hint="default"/>
        </w:rPr>
      </w:pPr>
      <w:r>
        <w:t>服务券活动页面展示所有上架状态的活动，您可以查看券类活动并进行申请活动券或抢券操作。</w:t>
      </w:r>
    </w:p>
    <w:p w:rsidR="003D78D8" w:rsidRDefault="005E23AF">
      <w:pPr>
        <w:pStyle w:val="Step"/>
        <w:numPr>
          <w:ilvl w:val="6"/>
          <w:numId w:val="48"/>
        </w:numPr>
        <w:rPr>
          <w:rFonts w:hint="default"/>
        </w:rPr>
      </w:pPr>
      <w:r>
        <w:t>登录中小企业数字化水平评测平台。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单击“服务券管理</w:t>
      </w:r>
      <w:r>
        <w:t xml:space="preserve"> &gt; </w:t>
      </w:r>
      <w:r>
        <w:t>服务券活动”，可见已上架活动。</w:t>
      </w:r>
    </w:p>
    <w:p w:rsidR="003D78D8" w:rsidRDefault="005E23AF">
      <w:pPr>
        <w:pStyle w:val="FigureDescription"/>
        <w:numPr>
          <w:ilvl w:val="7"/>
          <w:numId w:val="27"/>
        </w:numPr>
      </w:pPr>
      <w:r>
        <w:t>服务券活动</w:t>
      </w:r>
    </w:p>
    <w:p w:rsidR="003D78D8" w:rsidRDefault="005E23AF">
      <w:pPr>
        <w:pStyle w:val="Figure"/>
        <w:rPr>
          <w:rFonts w:hint="default"/>
        </w:rPr>
      </w:pPr>
      <w:r>
        <w:rPr>
          <w:noProof/>
        </w:rPr>
        <w:drawing>
          <wp:inline distT="0" distB="0" distL="0" distR="0">
            <wp:extent cx="5006975" cy="1681480"/>
            <wp:effectExtent l="0" t="0" r="317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06975" cy="168148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lastRenderedPageBreak/>
        <w:t>查看具体活动名称，单击操作列“详情”，可见该活动下所有服务券。</w:t>
      </w:r>
    </w:p>
    <w:p w:rsidR="003D78D8" w:rsidRDefault="005E23AF">
      <w:pPr>
        <w:pStyle w:val="Step"/>
        <w:numPr>
          <w:ilvl w:val="6"/>
          <w:numId w:val="27"/>
        </w:numPr>
        <w:rPr>
          <w:rFonts w:hint="default"/>
        </w:rPr>
      </w:pPr>
      <w:r>
        <w:t>单击“立即申请”，申请成功。</w:t>
      </w:r>
    </w:p>
    <w:p w:rsidR="003D78D8" w:rsidRDefault="005E23AF">
      <w:pPr>
        <w:rPr>
          <w:rFonts w:hint="default"/>
        </w:rPr>
      </w:pPr>
      <w:r>
        <w:t>您可以在</w:t>
      </w:r>
      <w:hyperlink w:anchor="ZH-CN_TOPIC_0000001706820114" w:tooltip=" " w:history="1">
        <w:r>
          <w:rPr>
            <w:rStyle w:val="afff2"/>
          </w:rPr>
          <w:t>查询服务券</w:t>
        </w:r>
      </w:hyperlink>
      <w:r>
        <w:t>页面找到已申领的服务券。</w:t>
      </w:r>
    </w:p>
    <w:p w:rsidR="003D78D8" w:rsidRDefault="005E23AF">
      <w:pPr>
        <w:pStyle w:val="End"/>
        <w:rPr>
          <w:rFonts w:hint="default"/>
        </w:rPr>
      </w:pPr>
      <w:r>
        <w:t>----</w:t>
      </w:r>
      <w:r>
        <w:t>结束</w:t>
      </w:r>
    </w:p>
    <w:p w:rsidR="003D78D8" w:rsidRDefault="005E23AF">
      <w:pPr>
        <w:pStyle w:val="41"/>
        <w:numPr>
          <w:ilvl w:val="3"/>
          <w:numId w:val="27"/>
        </w:numPr>
        <w:rPr>
          <w:rFonts w:hint="default"/>
        </w:rPr>
      </w:pPr>
      <w:bookmarkStart w:id="64" w:name="ZH-CN_TOPIC_0000001706820114"/>
      <w:bookmarkStart w:id="65" w:name="_Toc174405170"/>
      <w:bookmarkEnd w:id="64"/>
      <w:r>
        <w:t>查询服务券</w:t>
      </w:r>
      <w:bookmarkEnd w:id="65"/>
    </w:p>
    <w:p w:rsidR="003D78D8" w:rsidRDefault="005E23AF">
      <w:pPr>
        <w:rPr>
          <w:rFonts w:hint="default"/>
        </w:rPr>
      </w:pPr>
      <w:r>
        <w:t>您可以在“服务券查询”页面找到已领取到的所有服务券。</w:t>
      </w:r>
    </w:p>
    <w:p w:rsidR="003D78D8" w:rsidRDefault="005E23AF">
      <w:pPr>
        <w:pStyle w:val="Step"/>
        <w:numPr>
          <w:ilvl w:val="6"/>
          <w:numId w:val="49"/>
        </w:numPr>
        <w:rPr>
          <w:rFonts w:hint="default"/>
        </w:rPr>
      </w:pPr>
      <w:r>
        <w:t>登录中小企业数字化水平评测平台。</w:t>
      </w:r>
    </w:p>
    <w:p w:rsidR="003D78D8" w:rsidRDefault="005E23AF">
      <w:pPr>
        <w:pStyle w:val="Step"/>
        <w:numPr>
          <w:ilvl w:val="6"/>
          <w:numId w:val="27"/>
        </w:numPr>
        <w:rPr>
          <w:rFonts w:hint="default"/>
        </w:rPr>
      </w:pPr>
      <w:r>
        <w:t>单击右上角“工作台”，进入当前登录账号工作台界面。</w:t>
      </w:r>
    </w:p>
    <w:p w:rsidR="003D78D8" w:rsidRDefault="005E23AF">
      <w:pPr>
        <w:pStyle w:val="Step"/>
        <w:numPr>
          <w:ilvl w:val="6"/>
          <w:numId w:val="27"/>
        </w:numPr>
        <w:rPr>
          <w:rFonts w:hint="default"/>
        </w:rPr>
      </w:pPr>
      <w:r>
        <w:t>单击“服务券管理</w:t>
      </w:r>
      <w:r>
        <w:t xml:space="preserve"> &gt; </w:t>
      </w:r>
      <w:r>
        <w:t>服务券查询”，可见已领取的服务券信息，包括服务券名称、余额、面值、有效期、状态等。</w:t>
      </w:r>
    </w:p>
    <w:p w:rsidR="003D78D8" w:rsidRDefault="005E23AF">
      <w:pPr>
        <w:pStyle w:val="Step"/>
        <w:numPr>
          <w:ilvl w:val="6"/>
          <w:numId w:val="27"/>
        </w:numPr>
        <w:rPr>
          <w:rFonts w:hint="default"/>
        </w:rPr>
      </w:pPr>
      <w:r>
        <w:t>单击具体服务券操作列的“详情”，进入服务券详情页面。</w:t>
      </w:r>
    </w:p>
    <w:p w:rsidR="003D78D8" w:rsidRDefault="005E23AF">
      <w:pPr>
        <w:rPr>
          <w:rFonts w:hint="default"/>
        </w:rPr>
      </w:pPr>
      <w:r>
        <w:t>单击具体服务券操作列的“去使用”，可跳转到“解决方案和产品”页面，您可以选购商品并使用服务券抵扣商品金额。</w:t>
      </w:r>
    </w:p>
    <w:p w:rsidR="003D78D8" w:rsidRDefault="005E23AF">
      <w:pPr>
        <w:pStyle w:val="FigureDescription"/>
        <w:numPr>
          <w:ilvl w:val="7"/>
          <w:numId w:val="27"/>
        </w:numPr>
      </w:pPr>
      <w:r>
        <w:t>服务券查询</w:t>
      </w:r>
    </w:p>
    <w:p w:rsidR="003D78D8" w:rsidRDefault="005E23AF">
      <w:pPr>
        <w:pStyle w:val="Figure"/>
        <w:rPr>
          <w:rFonts w:hint="default"/>
        </w:rPr>
      </w:pPr>
      <w:r>
        <w:rPr>
          <w:noProof/>
        </w:rPr>
        <w:drawing>
          <wp:inline distT="0" distB="0" distL="0" distR="0">
            <wp:extent cx="5000625" cy="1637030"/>
            <wp:effectExtent l="0" t="0" r="9525"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00625" cy="1637030"/>
                    </a:xfrm>
                    <a:prstGeom prst="rect">
                      <a:avLst/>
                    </a:prstGeom>
                    <a:noFill/>
                    <a:ln>
                      <a:noFill/>
                    </a:ln>
                  </pic:spPr>
                </pic:pic>
              </a:graphicData>
            </a:graphic>
          </wp:inline>
        </w:drawing>
      </w:r>
    </w:p>
    <w:p w:rsidR="003D78D8" w:rsidRDefault="003D78D8">
      <w:pPr>
        <w:rPr>
          <w:rFonts w:hint="default"/>
        </w:rPr>
      </w:pP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66" w:name="_Toc174405171"/>
      <w:r>
        <w:t>商品购买</w:t>
      </w:r>
      <w:bookmarkEnd w:id="66"/>
    </w:p>
    <w:p w:rsidR="003D78D8" w:rsidRDefault="005E23AF">
      <w:pPr>
        <w:rPr>
          <w:rFonts w:hint="default"/>
        </w:rPr>
      </w:pPr>
      <w:r>
        <w:t>企业用户可以根据实际需求购买商品，购买过程中支持使用服务券抵扣商品金额，如果服务券金额大于商品总金额，可使用服务券进行全额抵扣。</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36" name="图片 36"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List"/>
        <w:numPr>
          <w:ilvl w:val="0"/>
          <w:numId w:val="0"/>
        </w:numPr>
        <w:ind w:left="2359"/>
        <w:rPr>
          <w:rFonts w:hint="default"/>
        </w:rPr>
      </w:pPr>
      <w:r>
        <w:t>购买商品时请按照商品购买流程完成下单与支付操作，具体请参考操作步骤。</w:t>
      </w:r>
    </w:p>
    <w:p w:rsidR="003D78D8" w:rsidRDefault="005E23AF">
      <w:pPr>
        <w:pStyle w:val="BlockLabel"/>
        <w:numPr>
          <w:ilvl w:val="5"/>
          <w:numId w:val="27"/>
        </w:numPr>
        <w:rPr>
          <w:rFonts w:hint="default"/>
        </w:rPr>
      </w:pPr>
      <w:r>
        <w:t>前提条件</w:t>
      </w:r>
    </w:p>
    <w:p w:rsidR="003D78D8" w:rsidRDefault="005E23AF">
      <w:pPr>
        <w:rPr>
          <w:rFonts w:hint="default"/>
        </w:rPr>
      </w:pPr>
      <w:r>
        <w:t>已注册并完成平台企业认证。</w:t>
      </w:r>
    </w:p>
    <w:p w:rsidR="003D78D8" w:rsidRDefault="005E23AF">
      <w:pPr>
        <w:pStyle w:val="BlockLabel"/>
        <w:numPr>
          <w:ilvl w:val="5"/>
          <w:numId w:val="27"/>
        </w:numPr>
        <w:rPr>
          <w:rFonts w:hint="default"/>
        </w:rPr>
      </w:pPr>
      <w:r>
        <w:lastRenderedPageBreak/>
        <w:t>操作步骤</w:t>
      </w:r>
    </w:p>
    <w:p w:rsidR="003D78D8" w:rsidRDefault="005E23AF">
      <w:pPr>
        <w:pStyle w:val="Step"/>
        <w:numPr>
          <w:ilvl w:val="6"/>
          <w:numId w:val="50"/>
        </w:numPr>
        <w:rPr>
          <w:rFonts w:hint="default"/>
        </w:rPr>
      </w:pPr>
      <w:r>
        <w:t>参考</w:t>
      </w:r>
      <w:hyperlink w:anchor="ZH-CN_TOPIC_0000001666299617" w:tooltip=" " w:history="1">
        <w:r>
          <w:rPr>
            <w:rStyle w:val="afff2"/>
          </w:rPr>
          <w:t>登录平台门户</w:t>
        </w:r>
      </w:hyperlink>
      <w:r>
        <w:t>，以企业用户角色登录平台。</w:t>
      </w:r>
    </w:p>
    <w:p w:rsidR="003D78D8" w:rsidRDefault="005E23AF">
      <w:pPr>
        <w:pStyle w:val="Step"/>
        <w:numPr>
          <w:ilvl w:val="6"/>
          <w:numId w:val="27"/>
        </w:numPr>
        <w:rPr>
          <w:rFonts w:hint="default"/>
        </w:rPr>
      </w:pPr>
      <w:r>
        <w:t>在平台首页，单击“解决方案与产品”页签，</w:t>
      </w:r>
      <w:r w:rsidRPr="00327785">
        <w:t>进入解决方案与产品页面—活动专区</w:t>
      </w:r>
      <w:r>
        <w:t>。</w:t>
      </w:r>
    </w:p>
    <w:p w:rsidR="003D78D8" w:rsidRDefault="005E23AF">
      <w:pPr>
        <w:pStyle w:val="FigureDescription"/>
        <w:numPr>
          <w:ilvl w:val="7"/>
          <w:numId w:val="27"/>
        </w:numPr>
      </w:pPr>
      <w:r>
        <w:t>解决方案与产品</w:t>
      </w:r>
      <w:r>
        <w:t>—</w:t>
      </w:r>
      <w:r>
        <w:t>活动专区页面</w:t>
      </w:r>
    </w:p>
    <w:p w:rsidR="003D78D8" w:rsidRDefault="005E23AF">
      <w:pPr>
        <w:pStyle w:val="Figure"/>
        <w:rPr>
          <w:rFonts w:hint="default"/>
        </w:rPr>
      </w:pPr>
      <w:r>
        <w:rPr>
          <w:noProof/>
        </w:rPr>
        <w:drawing>
          <wp:inline distT="0" distB="0" distL="0" distR="0" wp14:anchorId="0C533D2B" wp14:editId="0066742B">
            <wp:extent cx="5033183" cy="2856262"/>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4571" cy="2862725"/>
                    </a:xfrm>
                    <a:prstGeom prst="rect">
                      <a:avLst/>
                    </a:prstGeom>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根据需求找到需要购买的解决方案，单击解决方案卡片的“立即购买”，进入购买页面。</w:t>
      </w:r>
    </w:p>
    <w:p w:rsidR="003D78D8" w:rsidRDefault="005E23AF">
      <w:pPr>
        <w:pStyle w:val="FigureDescription"/>
        <w:numPr>
          <w:ilvl w:val="7"/>
          <w:numId w:val="27"/>
        </w:numPr>
      </w:pPr>
      <w:r>
        <w:t>商品详情页</w:t>
      </w:r>
    </w:p>
    <w:p w:rsidR="003D78D8" w:rsidRDefault="005E23AF">
      <w:pPr>
        <w:pStyle w:val="Figure"/>
        <w:rPr>
          <w:rFonts w:hint="default"/>
        </w:rPr>
      </w:pPr>
      <w:r>
        <w:rPr>
          <w:noProof/>
        </w:rPr>
        <w:drawing>
          <wp:inline distT="0" distB="0" distL="0" distR="0">
            <wp:extent cx="5006975" cy="2781300"/>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06975" cy="278130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lastRenderedPageBreak/>
        <w:t>在购买页面，单击“立即购买”，确认订单信息，包括商品名称、订购属性、数量等。</w:t>
      </w:r>
    </w:p>
    <w:p w:rsidR="003D78D8" w:rsidRDefault="005E23AF">
      <w:pPr>
        <w:pStyle w:val="FigureDescription"/>
        <w:numPr>
          <w:ilvl w:val="7"/>
          <w:numId w:val="27"/>
        </w:numPr>
      </w:pPr>
      <w:r>
        <w:t>订单确认</w:t>
      </w:r>
    </w:p>
    <w:p w:rsidR="003D78D8" w:rsidRDefault="005E23AF">
      <w:pPr>
        <w:pStyle w:val="Figure"/>
        <w:rPr>
          <w:rFonts w:hint="default"/>
        </w:rPr>
      </w:pPr>
      <w:r>
        <w:rPr>
          <w:noProof/>
        </w:rPr>
        <w:drawing>
          <wp:inline distT="0" distB="0" distL="0" distR="0">
            <wp:extent cx="5000625" cy="276225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00625" cy="2762250"/>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bookmarkStart w:id="67" w:name="d0e3373"/>
      <w:bookmarkEnd w:id="67"/>
      <w:r>
        <w:t>单击“确认”，进入订单支付页面。</w:t>
      </w:r>
    </w:p>
    <w:p w:rsidR="003D78D8" w:rsidRDefault="005E23AF">
      <w:pPr>
        <w:pStyle w:val="NotesHeading"/>
        <w:tabs>
          <w:tab w:val="left" w:pos="2100"/>
        </w:tabs>
        <w:rPr>
          <w:rFonts w:hint="default"/>
        </w:rPr>
      </w:pPr>
      <w:r>
        <w:rPr>
          <w:noProof/>
        </w:rPr>
        <w:drawing>
          <wp:inline distT="0" distB="0" distL="0" distR="0">
            <wp:extent cx="639445" cy="243205"/>
            <wp:effectExtent l="0" t="0" r="0" b="0"/>
            <wp:docPr id="85" name="图片 85"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Default="005E23AF">
      <w:pPr>
        <w:pStyle w:val="NotesTextList"/>
        <w:rPr>
          <w:rFonts w:hint="default"/>
        </w:rPr>
      </w:pPr>
      <w:r>
        <w:t>如果有符合使用条件的服务券，系统会自动带出服务券，勾选服务券，金额会自动进行抵扣。</w:t>
      </w:r>
    </w:p>
    <w:p w:rsidR="003D78D8" w:rsidRDefault="005E23AF">
      <w:pPr>
        <w:pStyle w:val="NotesTextList"/>
        <w:rPr>
          <w:rFonts w:hint="default"/>
        </w:rPr>
      </w:pPr>
      <w:r>
        <w:t>如果没有符合使用条件的商品或没有服务券，系统则无选择服务券选项。</w:t>
      </w:r>
    </w:p>
    <w:p w:rsidR="003D78D8" w:rsidRDefault="005E23AF">
      <w:pPr>
        <w:pStyle w:val="FigureDescription"/>
        <w:numPr>
          <w:ilvl w:val="7"/>
          <w:numId w:val="27"/>
        </w:numPr>
      </w:pPr>
      <w:r>
        <w:lastRenderedPageBreak/>
        <w:t>选择服务券</w:t>
      </w:r>
    </w:p>
    <w:p w:rsidR="003D78D8" w:rsidRDefault="00E34E27">
      <w:pPr>
        <w:pStyle w:val="Figure"/>
        <w:rPr>
          <w:rFonts w:hint="default"/>
        </w:rPr>
      </w:pPr>
      <w:r>
        <w:rPr>
          <w:noProof/>
        </w:rPr>
        <w:drawing>
          <wp:inline distT="0" distB="0" distL="0" distR="0" wp14:anchorId="55B698CD" wp14:editId="5910D51A">
            <wp:extent cx="5074747" cy="3529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84697" cy="3535919"/>
                    </a:xfrm>
                    <a:prstGeom prst="rect">
                      <a:avLst/>
                    </a:prstGeom>
                  </pic:spPr>
                </pic:pic>
              </a:graphicData>
            </a:graphic>
          </wp:inline>
        </w:drawing>
      </w:r>
    </w:p>
    <w:p w:rsidR="008247DF" w:rsidRDefault="008247DF" w:rsidP="008247DF">
      <w:pPr>
        <w:pStyle w:val="NotesHeading"/>
        <w:tabs>
          <w:tab w:val="left" w:pos="2100"/>
        </w:tabs>
        <w:rPr>
          <w:rFonts w:hint="default"/>
        </w:rPr>
      </w:pPr>
      <w:r>
        <w:rPr>
          <w:noProof/>
        </w:rPr>
        <w:drawing>
          <wp:inline distT="0" distB="0" distL="0" distR="0" wp14:anchorId="793E6A11" wp14:editId="6A77F8CC">
            <wp:extent cx="639445" cy="243205"/>
            <wp:effectExtent l="0" t="0" r="0" b="0"/>
            <wp:docPr id="2"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说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rsidR="003D78D8" w:rsidRPr="008247DF" w:rsidRDefault="000E1614" w:rsidP="008247DF">
      <w:pPr>
        <w:pStyle w:val="NotesTextList"/>
        <w:numPr>
          <w:ilvl w:val="0"/>
          <w:numId w:val="0"/>
        </w:numPr>
        <w:ind w:left="2359"/>
        <w:rPr>
          <w:rFonts w:hint="default"/>
        </w:rPr>
      </w:pPr>
      <w:r w:rsidRPr="00327785">
        <w:t>企业按照规模、工艺复杂程度、年生产总值等关键指标进行分级分类，以确定所适用的诊断服务类型。企业按照对应的分类领取现金券购买相应</w:t>
      </w:r>
      <w:bookmarkStart w:id="68" w:name="_GoBack"/>
      <w:bookmarkEnd w:id="68"/>
      <w:r w:rsidRPr="00327785">
        <w:t>额度的诊断评测服务</w:t>
      </w:r>
      <w:r w:rsidR="008247DF" w:rsidRPr="00327785">
        <w:t>。</w:t>
      </w:r>
    </w:p>
    <w:p w:rsidR="003D78D8" w:rsidRDefault="00E34E27">
      <w:pPr>
        <w:pStyle w:val="Step"/>
        <w:numPr>
          <w:ilvl w:val="6"/>
          <w:numId w:val="27"/>
        </w:numPr>
        <w:rPr>
          <w:rFonts w:hint="default"/>
        </w:rPr>
      </w:pPr>
      <w:r>
        <w:t>单击“确认支付”</w:t>
      </w:r>
      <w:r w:rsidR="005E23AF">
        <w:t>。</w:t>
      </w:r>
    </w:p>
    <w:p w:rsidR="003D78D8" w:rsidRDefault="005E23AF">
      <w:pPr>
        <w:pStyle w:val="FigureDescription"/>
        <w:numPr>
          <w:ilvl w:val="7"/>
          <w:numId w:val="27"/>
        </w:numPr>
      </w:pPr>
      <w:r>
        <w:lastRenderedPageBreak/>
        <w:t>确认支付</w:t>
      </w:r>
    </w:p>
    <w:p w:rsidR="003D78D8" w:rsidRDefault="00E34E27">
      <w:pPr>
        <w:pStyle w:val="Figure"/>
        <w:rPr>
          <w:rFonts w:hint="default"/>
        </w:rPr>
      </w:pPr>
      <w:r>
        <w:rPr>
          <w:noProof/>
        </w:rPr>
        <w:drawing>
          <wp:inline distT="0" distB="0" distL="0" distR="0" wp14:anchorId="014EA4B2" wp14:editId="4110FD35">
            <wp:extent cx="5019329" cy="33576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3624" cy="3360548"/>
                    </a:xfrm>
                    <a:prstGeom prst="rect">
                      <a:avLst/>
                    </a:prstGeom>
                  </pic:spPr>
                </pic:pic>
              </a:graphicData>
            </a:graphic>
          </wp:inline>
        </w:drawing>
      </w:r>
    </w:p>
    <w:p w:rsidR="003D78D8" w:rsidRDefault="005E23AF">
      <w:pPr>
        <w:pStyle w:val="End"/>
        <w:rPr>
          <w:rFonts w:hint="default"/>
        </w:rPr>
      </w:pPr>
      <w:r>
        <w:t>----</w:t>
      </w:r>
      <w:r>
        <w:t>结束</w:t>
      </w:r>
    </w:p>
    <w:p w:rsidR="003D78D8" w:rsidRDefault="005E23AF">
      <w:pPr>
        <w:pStyle w:val="31"/>
        <w:numPr>
          <w:ilvl w:val="2"/>
          <w:numId w:val="27"/>
        </w:numPr>
        <w:rPr>
          <w:rFonts w:hint="default"/>
        </w:rPr>
      </w:pPr>
      <w:bookmarkStart w:id="69" w:name="_Toc174405172"/>
      <w:r>
        <w:t>修改密码</w:t>
      </w:r>
      <w:bookmarkEnd w:id="69"/>
    </w:p>
    <w:p w:rsidR="003D78D8" w:rsidRDefault="005E23AF">
      <w:pPr>
        <w:rPr>
          <w:rFonts w:hint="default"/>
        </w:rPr>
      </w:pPr>
      <w:r>
        <w:t>用户可以根据需要修改自己的账号密码。</w:t>
      </w:r>
    </w:p>
    <w:p w:rsidR="003D78D8" w:rsidRDefault="005E23AF">
      <w:pPr>
        <w:pStyle w:val="BlockLabel"/>
        <w:numPr>
          <w:ilvl w:val="5"/>
          <w:numId w:val="27"/>
        </w:numPr>
        <w:rPr>
          <w:rFonts w:hint="default"/>
        </w:rPr>
      </w:pPr>
      <w:r>
        <w:t>操作步骤</w:t>
      </w:r>
    </w:p>
    <w:p w:rsidR="003D78D8" w:rsidRDefault="00635AF9">
      <w:pPr>
        <w:pStyle w:val="Step"/>
        <w:numPr>
          <w:ilvl w:val="6"/>
          <w:numId w:val="51"/>
        </w:numPr>
        <w:rPr>
          <w:rFonts w:hint="default"/>
        </w:rPr>
      </w:pPr>
      <w:hyperlink w:anchor="ZH-CN_TOPIC_0000001679207528" w:tooltip=" " w:history="1">
        <w:r w:rsidR="005E23AF">
          <w:rPr>
            <w:rStyle w:val="afff2"/>
          </w:rPr>
          <w:t>登录平台工作台</w:t>
        </w:r>
      </w:hyperlink>
      <w:r w:rsidR="005E23AF">
        <w:t>。</w:t>
      </w:r>
    </w:p>
    <w:p w:rsidR="003D78D8" w:rsidRDefault="005E23AF">
      <w:pPr>
        <w:pStyle w:val="Step"/>
        <w:numPr>
          <w:ilvl w:val="6"/>
          <w:numId w:val="27"/>
        </w:numPr>
        <w:rPr>
          <w:rFonts w:hint="default"/>
        </w:rPr>
      </w:pPr>
      <w:r>
        <w:t>鼠标移动到右上角</w:t>
      </w:r>
      <w:r>
        <w:rPr>
          <w:noProof/>
        </w:rPr>
        <w:drawing>
          <wp:inline distT="0" distB="0" distL="0" distR="0">
            <wp:extent cx="575310" cy="319405"/>
            <wp:effectExtent l="0" t="0" r="0"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75310" cy="319405"/>
                    </a:xfrm>
                    <a:prstGeom prst="rect">
                      <a:avLst/>
                    </a:prstGeom>
                    <a:noFill/>
                    <a:ln>
                      <a:noFill/>
                    </a:ln>
                  </pic:spPr>
                </pic:pic>
              </a:graphicData>
            </a:graphic>
          </wp:inline>
        </w:drawing>
      </w:r>
      <w:r>
        <w:t>，单击“修改密码”，如</w:t>
      </w:r>
      <w:hyperlink w:anchor="d0e3494" w:tooltip=" " w:history="1">
        <w:r>
          <w:rPr>
            <w:rStyle w:val="afff2"/>
          </w:rPr>
          <w:t>图</w:t>
        </w:r>
        <w:r>
          <w:rPr>
            <w:rStyle w:val="afff2"/>
          </w:rPr>
          <w:t>2-28</w:t>
        </w:r>
      </w:hyperlink>
      <w:r>
        <w:t>所示。</w:t>
      </w:r>
    </w:p>
    <w:p w:rsidR="003D78D8" w:rsidRDefault="005E23AF">
      <w:pPr>
        <w:pStyle w:val="FigureDescription"/>
        <w:numPr>
          <w:ilvl w:val="7"/>
          <w:numId w:val="27"/>
        </w:numPr>
      </w:pPr>
      <w:bookmarkStart w:id="70" w:name="d0e3494"/>
      <w:bookmarkEnd w:id="70"/>
      <w:r>
        <w:lastRenderedPageBreak/>
        <w:t>修改密码</w:t>
      </w:r>
    </w:p>
    <w:p w:rsidR="003D78D8" w:rsidRDefault="005E23AF">
      <w:pPr>
        <w:pStyle w:val="Figure"/>
        <w:rPr>
          <w:rFonts w:hint="default"/>
        </w:rPr>
      </w:pPr>
      <w:r>
        <w:rPr>
          <w:noProof/>
        </w:rPr>
        <w:drawing>
          <wp:inline distT="0" distB="0" distL="0" distR="0">
            <wp:extent cx="4060190" cy="5371465"/>
            <wp:effectExtent l="0" t="0" r="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060190" cy="5371465"/>
                    </a:xfrm>
                    <a:prstGeom prst="rect">
                      <a:avLst/>
                    </a:prstGeom>
                    <a:noFill/>
                    <a:ln>
                      <a:noFill/>
                    </a:ln>
                  </pic:spPr>
                </pic:pic>
              </a:graphicData>
            </a:graphic>
          </wp:inline>
        </w:drawing>
      </w:r>
    </w:p>
    <w:p w:rsidR="003D78D8" w:rsidRDefault="003D78D8">
      <w:pPr>
        <w:rPr>
          <w:rFonts w:hint="default"/>
        </w:rPr>
      </w:pPr>
    </w:p>
    <w:p w:rsidR="003D78D8" w:rsidRDefault="005E23AF">
      <w:pPr>
        <w:pStyle w:val="Step"/>
        <w:numPr>
          <w:ilvl w:val="6"/>
          <w:numId w:val="27"/>
        </w:numPr>
        <w:rPr>
          <w:rFonts w:hint="default"/>
        </w:rPr>
      </w:pPr>
      <w:r>
        <w:t>在“修改密码”弹框中，请参见</w:t>
      </w:r>
      <w:hyperlink w:anchor="d0e3509" w:tooltip=" " w:history="1">
        <w:r>
          <w:rPr>
            <w:rStyle w:val="afff2"/>
          </w:rPr>
          <w:t>表</w:t>
        </w:r>
        <w:r>
          <w:rPr>
            <w:rStyle w:val="afff2"/>
          </w:rPr>
          <w:t>2-2</w:t>
        </w:r>
      </w:hyperlink>
      <w:r>
        <w:t>修改密码。</w:t>
      </w:r>
    </w:p>
    <w:p w:rsidR="003D78D8" w:rsidRDefault="005E23AF">
      <w:pPr>
        <w:pStyle w:val="FigureDescription"/>
        <w:numPr>
          <w:ilvl w:val="7"/>
          <w:numId w:val="27"/>
        </w:numPr>
      </w:pPr>
      <w:r>
        <w:lastRenderedPageBreak/>
        <w:t>密码信息</w:t>
      </w:r>
    </w:p>
    <w:p w:rsidR="003D78D8" w:rsidRDefault="005E23AF">
      <w:pPr>
        <w:pStyle w:val="Figure"/>
        <w:rPr>
          <w:rFonts w:hint="default"/>
        </w:rPr>
      </w:pPr>
      <w:r>
        <w:rPr>
          <w:noProof/>
        </w:rPr>
        <w:drawing>
          <wp:inline distT="0" distB="0" distL="0" distR="0">
            <wp:extent cx="3434080" cy="2621915"/>
            <wp:effectExtent l="0" t="0" r="0" b="698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34080" cy="2621915"/>
                    </a:xfrm>
                    <a:prstGeom prst="rect">
                      <a:avLst/>
                    </a:prstGeom>
                    <a:noFill/>
                    <a:ln>
                      <a:noFill/>
                    </a:ln>
                  </pic:spPr>
                </pic:pic>
              </a:graphicData>
            </a:graphic>
          </wp:inline>
        </w:drawing>
      </w:r>
    </w:p>
    <w:p w:rsidR="003D78D8" w:rsidRDefault="003D78D8">
      <w:pPr>
        <w:rPr>
          <w:rFonts w:hint="default"/>
        </w:rPr>
      </w:pPr>
    </w:p>
    <w:p w:rsidR="003D78D8" w:rsidRDefault="005E23AF">
      <w:pPr>
        <w:pStyle w:val="TableDescription"/>
        <w:numPr>
          <w:ilvl w:val="8"/>
          <w:numId w:val="27"/>
        </w:numPr>
        <w:rPr>
          <w:rFonts w:hint="default"/>
        </w:rPr>
      </w:pPr>
      <w:bookmarkStart w:id="71" w:name="d0e3509"/>
      <w:bookmarkEnd w:id="71"/>
      <w:r>
        <w:t>密码信息</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10"/>
        <w:gridCol w:w="6328"/>
      </w:tblGrid>
      <w:tr w:rsidR="003D78D8">
        <w:trPr>
          <w:tblHeader/>
        </w:trPr>
        <w:tc>
          <w:tcPr>
            <w:tcW w:w="10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3D78D8" w:rsidRDefault="005E23AF">
            <w:pPr>
              <w:pStyle w:val="TableHeading"/>
              <w:rPr>
                <w:rFonts w:hint="default"/>
              </w:rPr>
            </w:pPr>
            <w:r>
              <w:t>参数</w:t>
            </w:r>
          </w:p>
        </w:tc>
        <w:tc>
          <w:tcPr>
            <w:tcW w:w="398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rsidR="003D78D8" w:rsidRDefault="005E23AF">
            <w:pPr>
              <w:pStyle w:val="TableHeading"/>
              <w:rPr>
                <w:rFonts w:hint="default"/>
              </w:rPr>
            </w:pPr>
            <w:r>
              <w:t>参数说明</w:t>
            </w:r>
          </w:p>
        </w:tc>
      </w:tr>
      <w:tr w:rsidR="003D78D8">
        <w:tc>
          <w:tcPr>
            <w:tcW w:w="1014"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原密码</w:t>
            </w:r>
          </w:p>
        </w:tc>
        <w:tc>
          <w:tcPr>
            <w:tcW w:w="3986" w:type="pct"/>
            <w:tcBorders>
              <w:top w:val="single" w:sz="6" w:space="0" w:color="000000"/>
              <w:bottom w:val="single" w:sz="6" w:space="0" w:color="000000"/>
            </w:tcBorders>
            <w:shd w:val="clear" w:color="auto" w:fill="auto"/>
          </w:tcPr>
          <w:p w:rsidR="003D78D8" w:rsidRDefault="005E23AF">
            <w:pPr>
              <w:pStyle w:val="TableText"/>
              <w:rPr>
                <w:rFonts w:hint="default"/>
              </w:rPr>
            </w:pPr>
            <w:r>
              <w:t>用户的原密码。</w:t>
            </w:r>
          </w:p>
          <w:p w:rsidR="003D78D8" w:rsidRDefault="005E23AF">
            <w:pPr>
              <w:pStyle w:val="NotesHeadinginTable"/>
              <w:widowControl w:val="0"/>
            </w:pPr>
            <w:r>
              <w:t>说明</w:t>
            </w:r>
          </w:p>
          <w:p w:rsidR="003D78D8" w:rsidRDefault="005E23AF">
            <w:pPr>
              <w:pStyle w:val="NotesTextinTable"/>
            </w:pPr>
            <w:r>
              <w:t>设置的密码需满足以下要求：</w:t>
            </w:r>
          </w:p>
          <w:p w:rsidR="003D78D8" w:rsidRDefault="005E23AF">
            <w:pPr>
              <w:pStyle w:val="NotesTextListinTable"/>
              <w:widowControl w:val="0"/>
            </w:pPr>
            <w:r>
              <w:t>8-18</w:t>
            </w:r>
            <w:r>
              <w:t>个字符</w:t>
            </w:r>
          </w:p>
          <w:p w:rsidR="003D78D8" w:rsidRDefault="005E23AF">
            <w:pPr>
              <w:pStyle w:val="NotesTextListinTable"/>
              <w:widowControl w:val="0"/>
            </w:pPr>
            <w:r>
              <w:t>至少包含以下字符中的</w:t>
            </w:r>
            <w:r>
              <w:t>3</w:t>
            </w:r>
            <w:r>
              <w:t>种：数字、大写字母、小写字母和特殊字符</w:t>
            </w:r>
            <w:r>
              <w:t>~!#$%&amp;+-,*:;&lt;=&gt;@_?^</w:t>
            </w:r>
            <w:r>
              <w:t>、</w:t>
            </w:r>
            <w:r>
              <w:t>`./</w:t>
            </w:r>
          </w:p>
          <w:p w:rsidR="003D78D8" w:rsidRDefault="005E23AF">
            <w:pPr>
              <w:pStyle w:val="NotesTextListinTable"/>
              <w:widowControl w:val="0"/>
            </w:pPr>
            <w:r>
              <w:t>不能包含用户名、手机号等，不能与原密码、历史密码相同</w:t>
            </w:r>
          </w:p>
        </w:tc>
      </w:tr>
      <w:tr w:rsidR="003D78D8">
        <w:tc>
          <w:tcPr>
            <w:tcW w:w="1014"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新密码</w:t>
            </w:r>
          </w:p>
        </w:tc>
        <w:tc>
          <w:tcPr>
            <w:tcW w:w="3986" w:type="pct"/>
            <w:tcBorders>
              <w:top w:val="single" w:sz="6" w:space="0" w:color="000000"/>
              <w:bottom w:val="single" w:sz="6" w:space="0" w:color="000000"/>
            </w:tcBorders>
            <w:shd w:val="clear" w:color="auto" w:fill="auto"/>
          </w:tcPr>
          <w:p w:rsidR="003D78D8" w:rsidRDefault="005E23AF">
            <w:pPr>
              <w:pStyle w:val="TableText"/>
              <w:rPr>
                <w:rFonts w:hint="default"/>
              </w:rPr>
            </w:pPr>
            <w:r>
              <w:t>用户的新密码。</w:t>
            </w:r>
          </w:p>
          <w:p w:rsidR="003D78D8" w:rsidRDefault="005E23AF">
            <w:pPr>
              <w:pStyle w:val="NotesHeadinginTable"/>
              <w:widowControl w:val="0"/>
            </w:pPr>
            <w:r>
              <w:t>说明</w:t>
            </w:r>
          </w:p>
          <w:p w:rsidR="003D78D8" w:rsidRDefault="005E23AF">
            <w:pPr>
              <w:pStyle w:val="NotesTextinTable"/>
            </w:pPr>
            <w:r>
              <w:t>设置的密码需满足以下要求：</w:t>
            </w:r>
          </w:p>
          <w:p w:rsidR="003D78D8" w:rsidRDefault="005E23AF">
            <w:pPr>
              <w:pStyle w:val="NotesTextListinTable"/>
              <w:widowControl w:val="0"/>
            </w:pPr>
            <w:r>
              <w:t>8-18</w:t>
            </w:r>
            <w:r>
              <w:t>个字符</w:t>
            </w:r>
          </w:p>
          <w:p w:rsidR="003D78D8" w:rsidRDefault="005E23AF">
            <w:pPr>
              <w:pStyle w:val="NotesTextListinTable"/>
              <w:widowControl w:val="0"/>
            </w:pPr>
            <w:r>
              <w:t>至少包含以下字符中的</w:t>
            </w:r>
            <w:r>
              <w:t>3</w:t>
            </w:r>
            <w:r>
              <w:t>种：数字、大写字母、小写字母和特殊字符</w:t>
            </w:r>
            <w:r>
              <w:t>~!#$%&amp;+-,*:;&lt;=&gt;@_?^</w:t>
            </w:r>
            <w:r>
              <w:t>、</w:t>
            </w:r>
            <w:r>
              <w:t>`./</w:t>
            </w:r>
          </w:p>
        </w:tc>
      </w:tr>
      <w:tr w:rsidR="003D78D8">
        <w:tc>
          <w:tcPr>
            <w:tcW w:w="1014" w:type="pct"/>
            <w:tcBorders>
              <w:top w:val="single" w:sz="6" w:space="0" w:color="000000"/>
              <w:bottom w:val="single" w:sz="6" w:space="0" w:color="000000"/>
              <w:right w:val="single" w:sz="6" w:space="0" w:color="000000"/>
            </w:tcBorders>
            <w:shd w:val="clear" w:color="auto" w:fill="auto"/>
          </w:tcPr>
          <w:p w:rsidR="003D78D8" w:rsidRDefault="005E23AF">
            <w:pPr>
              <w:pStyle w:val="TableText"/>
              <w:rPr>
                <w:rFonts w:hint="default"/>
              </w:rPr>
            </w:pPr>
            <w:r>
              <w:t>确认新密码</w:t>
            </w:r>
          </w:p>
        </w:tc>
        <w:tc>
          <w:tcPr>
            <w:tcW w:w="3986" w:type="pct"/>
            <w:tcBorders>
              <w:top w:val="single" w:sz="6" w:space="0" w:color="000000"/>
              <w:bottom w:val="single" w:sz="6" w:space="0" w:color="000000"/>
            </w:tcBorders>
            <w:shd w:val="clear" w:color="auto" w:fill="auto"/>
          </w:tcPr>
          <w:p w:rsidR="003D78D8" w:rsidRDefault="005E23AF">
            <w:pPr>
              <w:pStyle w:val="TableText"/>
              <w:rPr>
                <w:rFonts w:hint="default"/>
              </w:rPr>
            </w:pPr>
            <w:r>
              <w:t>与“新密码”一致。</w:t>
            </w:r>
          </w:p>
        </w:tc>
      </w:tr>
    </w:tbl>
    <w:p w:rsidR="003D78D8" w:rsidRDefault="003D78D8">
      <w:pPr>
        <w:rPr>
          <w:rFonts w:hint="default"/>
        </w:rPr>
      </w:pPr>
    </w:p>
    <w:p w:rsidR="003D78D8" w:rsidRDefault="005E23AF">
      <w:pPr>
        <w:pStyle w:val="Step"/>
        <w:numPr>
          <w:ilvl w:val="6"/>
          <w:numId w:val="27"/>
        </w:numPr>
        <w:rPr>
          <w:rFonts w:hint="default"/>
        </w:rPr>
      </w:pPr>
      <w:r>
        <w:t>单击“确认”，修改密码成功。</w:t>
      </w:r>
    </w:p>
    <w:p w:rsidR="003D78D8" w:rsidRDefault="005E23AF">
      <w:pPr>
        <w:pStyle w:val="End"/>
        <w:rPr>
          <w:rFonts w:hint="default"/>
        </w:rPr>
      </w:pPr>
      <w:r>
        <w:t>----</w:t>
      </w:r>
      <w:r>
        <w:t>结束</w:t>
      </w:r>
    </w:p>
    <w:sectPr w:rsidR="003D78D8">
      <w:headerReference w:type="even" r:id="rId55"/>
      <w:headerReference w:type="default" r:id="rId56"/>
      <w:footerReference w:type="even" r:id="rId57"/>
      <w:footerReference w:type="default" r:id="rId58"/>
      <w:pgSz w:w="11907" w:h="16840"/>
      <w:pgMar w:top="1701" w:right="1134" w:bottom="1701" w:left="1134" w:header="567" w:footer="56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AF9" w:rsidRDefault="00635AF9">
      <w:pPr>
        <w:spacing w:line="240" w:lineRule="auto"/>
        <w:rPr>
          <w:rFonts w:hint="default"/>
        </w:rPr>
      </w:pPr>
      <w:r>
        <w:separator/>
      </w:r>
    </w:p>
  </w:endnote>
  <w:endnote w:type="continuationSeparator" w:id="0">
    <w:p w:rsidR="00635AF9" w:rsidRDefault="00635AF9">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4A0" w:firstRow="1" w:lastRow="0" w:firstColumn="1" w:lastColumn="0" w:noHBand="0" w:noVBand="1"/>
    </w:tblPr>
    <w:tblGrid>
      <w:gridCol w:w="3224"/>
      <w:gridCol w:w="3224"/>
      <w:gridCol w:w="3224"/>
    </w:tblGrid>
    <w:tr w:rsidR="005E23AF">
      <w:trPr>
        <w:trHeight w:val="468"/>
      </w:trPr>
      <w:tc>
        <w:tcPr>
          <w:tcW w:w="3224" w:type="dxa"/>
          <w:vAlign w:val="center"/>
        </w:tcPr>
        <w:p w:rsidR="005E23AF" w:rsidRDefault="005E23AF">
          <w:pPr>
            <w:pStyle w:val="HeadingLeft"/>
            <w:rPr>
              <w:rFonts w:hint="default"/>
            </w:rPr>
          </w:pPr>
          <w:r>
            <w:fldChar w:fldCharType="begin"/>
          </w:r>
          <w:r>
            <w:instrText xml:space="preserve">PAGE  </w:instrText>
          </w:r>
          <w:r>
            <w:fldChar w:fldCharType="separate"/>
          </w:r>
          <w:r>
            <w:rPr>
              <w:rFonts w:hint="default"/>
            </w:rPr>
            <w:t>ii</w:t>
          </w:r>
          <w:r>
            <w:fldChar w:fldCharType="end"/>
          </w:r>
        </w:p>
      </w:tc>
      <w:tc>
        <w:tcPr>
          <w:tcW w:w="3224" w:type="dxa"/>
          <w:vAlign w:val="center"/>
        </w:tcPr>
        <w:p w:rsidR="005E23AF" w:rsidRDefault="005E23AF">
          <w:pPr>
            <w:rPr>
              <w:rFonts w:hint="default"/>
            </w:rPr>
          </w:pPr>
        </w:p>
      </w:tc>
      <w:tc>
        <w:tcPr>
          <w:tcW w:w="3224" w:type="dxa"/>
        </w:tcPr>
        <w:p w:rsidR="005E23AF" w:rsidRDefault="001E76DC">
          <w:pPr>
            <w:pStyle w:val="HeadingRight"/>
            <w:rPr>
              <w:rFonts w:hint="default"/>
            </w:rPr>
          </w:pPr>
          <w:fldSimple w:instr=" DOCPROPERTY  ReleaseDate ">
            <w:r w:rsidR="005E23AF">
              <w:rPr>
                <w:rFonts w:hint="default"/>
              </w:rPr>
              <w:t>2023-10-16</w:t>
            </w:r>
          </w:fldSimple>
        </w:p>
      </w:tc>
    </w:tr>
  </w:tbl>
  <w:p w:rsidR="005E23AF" w:rsidRDefault="005E23AF">
    <w:pPr>
      <w:pStyle w:val="HeadingRight"/>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4A0" w:firstRow="1" w:lastRow="0" w:firstColumn="1" w:lastColumn="0" w:noHBand="0" w:noVBand="1"/>
    </w:tblPr>
    <w:tblGrid>
      <w:gridCol w:w="4837"/>
      <w:gridCol w:w="4836"/>
    </w:tblGrid>
    <w:tr w:rsidR="005E23AF">
      <w:trPr>
        <w:trHeight w:val="468"/>
      </w:trPr>
      <w:tc>
        <w:tcPr>
          <w:tcW w:w="4837" w:type="dxa"/>
        </w:tcPr>
        <w:p w:rsidR="005E23AF" w:rsidRDefault="005E23AF">
          <w:pPr>
            <w:rPr>
              <w:rFonts w:hint="default"/>
            </w:rPr>
          </w:pPr>
        </w:p>
      </w:tc>
      <w:tc>
        <w:tcPr>
          <w:tcW w:w="4836" w:type="dxa"/>
        </w:tcPr>
        <w:p w:rsidR="005E23AF" w:rsidRDefault="005E23AF">
          <w:pPr>
            <w:pStyle w:val="HeadingRight"/>
            <w:rPr>
              <w:rFonts w:hint="default"/>
            </w:rPr>
          </w:pPr>
          <w:r>
            <w:fldChar w:fldCharType="begin"/>
          </w:r>
          <w:r>
            <w:instrText xml:space="preserve">PAGE  </w:instrText>
          </w:r>
          <w:r>
            <w:fldChar w:fldCharType="separate"/>
          </w:r>
          <w:r w:rsidR="00E34E27">
            <w:rPr>
              <w:rFonts w:hint="default"/>
              <w:noProof/>
            </w:rPr>
            <w:t>iv</w:t>
          </w:r>
          <w:r>
            <w:fldChar w:fldCharType="end"/>
          </w:r>
        </w:p>
      </w:tc>
    </w:tr>
  </w:tbl>
  <w:p w:rsidR="005E23AF" w:rsidRDefault="005E23AF">
    <w:pPr>
      <w:pStyle w:val="HeadingRight"/>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4A0" w:firstRow="1" w:lastRow="0" w:firstColumn="1" w:lastColumn="0" w:noHBand="0" w:noVBand="1"/>
    </w:tblPr>
    <w:tblGrid>
      <w:gridCol w:w="4837"/>
      <w:gridCol w:w="4836"/>
    </w:tblGrid>
    <w:tr w:rsidR="005E23AF">
      <w:trPr>
        <w:trHeight w:val="468"/>
      </w:trPr>
      <w:tc>
        <w:tcPr>
          <w:tcW w:w="4837" w:type="dxa"/>
        </w:tcPr>
        <w:p w:rsidR="005E23AF" w:rsidRDefault="005E23AF">
          <w:pPr>
            <w:rPr>
              <w:rFonts w:hint="default"/>
            </w:rPr>
          </w:pPr>
        </w:p>
      </w:tc>
      <w:tc>
        <w:tcPr>
          <w:tcW w:w="4836" w:type="dxa"/>
        </w:tcPr>
        <w:p w:rsidR="005E23AF" w:rsidRDefault="005E23AF">
          <w:pPr>
            <w:pStyle w:val="HeadingRight"/>
            <w:rPr>
              <w:rFonts w:hint="default"/>
            </w:rPr>
          </w:pPr>
          <w:r>
            <w:fldChar w:fldCharType="begin"/>
          </w:r>
          <w:r>
            <w:instrText xml:space="preserve">PAGE  </w:instrText>
          </w:r>
          <w:r>
            <w:fldChar w:fldCharType="separate"/>
          </w:r>
          <w:r w:rsidR="00E34E27">
            <w:rPr>
              <w:rFonts w:hint="default"/>
              <w:noProof/>
            </w:rPr>
            <w:t>iii</w:t>
          </w:r>
          <w:r>
            <w:fldChar w:fldCharType="end"/>
          </w:r>
        </w:p>
      </w:tc>
    </w:tr>
  </w:tbl>
  <w:p w:rsidR="005E23AF" w:rsidRDefault="005E23AF">
    <w:pPr>
      <w:pStyle w:val="HeadingRight"/>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4A0" w:firstRow="1" w:lastRow="0" w:firstColumn="1" w:lastColumn="0" w:noHBand="0" w:noVBand="1"/>
    </w:tblPr>
    <w:tblGrid>
      <w:gridCol w:w="4837"/>
      <w:gridCol w:w="4836"/>
    </w:tblGrid>
    <w:tr w:rsidR="005E23AF">
      <w:trPr>
        <w:trHeight w:val="468"/>
      </w:trPr>
      <w:tc>
        <w:tcPr>
          <w:tcW w:w="4837" w:type="dxa"/>
          <w:vAlign w:val="center"/>
        </w:tcPr>
        <w:p w:rsidR="005E23AF" w:rsidRDefault="005E23AF">
          <w:pPr>
            <w:rPr>
              <w:rFonts w:hint="default"/>
            </w:rPr>
          </w:pPr>
        </w:p>
      </w:tc>
      <w:tc>
        <w:tcPr>
          <w:tcW w:w="4836" w:type="dxa"/>
          <w:vAlign w:val="center"/>
        </w:tcPr>
        <w:p w:rsidR="005E23AF" w:rsidRDefault="005E23AF">
          <w:pPr>
            <w:jc w:val="right"/>
            <w:rPr>
              <w:rFonts w:hint="default"/>
            </w:rPr>
          </w:pPr>
          <w:r>
            <w:fldChar w:fldCharType="begin"/>
          </w:r>
          <w:r>
            <w:instrText xml:space="preserve">PAGE  </w:instrText>
          </w:r>
          <w:r>
            <w:fldChar w:fldCharType="separate"/>
          </w:r>
          <w:r>
            <w:t>i</w:t>
          </w:r>
          <w:r>
            <w:fldChar w:fldCharType="end"/>
          </w:r>
        </w:p>
      </w:tc>
    </w:tr>
  </w:tbl>
  <w:p w:rsidR="005E23AF" w:rsidRDefault="005E23AF">
    <w:pPr>
      <w:rPr>
        <w:rFonts w:hint="default"/>
      </w:rPr>
    </w:pPr>
  </w:p>
  <w:p w:rsidR="005E23AF" w:rsidRDefault="005E23AF">
    <w:pPr>
      <w:rPr>
        <w:rFonts w:hint="default"/>
      </w:rPr>
    </w:pPr>
  </w:p>
  <w:tbl>
    <w:tblPr>
      <w:tblW w:w="0" w:type="auto"/>
      <w:tblInd w:w="108" w:type="dxa"/>
      <w:tblBorders>
        <w:top w:val="single" w:sz="4" w:space="0" w:color="auto"/>
      </w:tblBorders>
      <w:tblLayout w:type="fixed"/>
      <w:tblLook w:val="04A0" w:firstRow="1" w:lastRow="0" w:firstColumn="1" w:lastColumn="0" w:noHBand="0" w:noVBand="1"/>
    </w:tblPr>
    <w:tblGrid>
      <w:gridCol w:w="4837"/>
      <w:gridCol w:w="4836"/>
    </w:tblGrid>
    <w:tr w:rsidR="005E23AF">
      <w:trPr>
        <w:trHeight w:val="468"/>
      </w:trPr>
      <w:tc>
        <w:tcPr>
          <w:tcW w:w="4837" w:type="dxa"/>
          <w:vAlign w:val="center"/>
        </w:tcPr>
        <w:p w:rsidR="005E23AF" w:rsidRDefault="005E23AF">
          <w:pPr>
            <w:rPr>
              <w:rFonts w:hint="default"/>
            </w:rPr>
          </w:pPr>
        </w:p>
      </w:tc>
      <w:tc>
        <w:tcPr>
          <w:tcW w:w="4836" w:type="dxa"/>
          <w:vAlign w:val="center"/>
        </w:tcPr>
        <w:p w:rsidR="005E23AF" w:rsidRDefault="005E23AF">
          <w:pPr>
            <w:jc w:val="right"/>
            <w:rPr>
              <w:rFonts w:hint="default"/>
            </w:rPr>
          </w:pPr>
          <w:r>
            <w:fldChar w:fldCharType="begin"/>
          </w:r>
          <w:r>
            <w:instrText xml:space="preserve">PAGE  </w:instrText>
          </w:r>
          <w:r>
            <w:fldChar w:fldCharType="separate"/>
          </w:r>
          <w:r>
            <w:t>i</w:t>
          </w:r>
          <w:r>
            <w:fldChar w:fldCharType="end"/>
          </w:r>
        </w:p>
      </w:tc>
    </w:tr>
  </w:tbl>
  <w:p w:rsidR="005E23AF" w:rsidRDefault="005E23AF">
    <w:pPr>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4A0" w:firstRow="1" w:lastRow="0" w:firstColumn="1" w:lastColumn="0" w:noHBand="0" w:noVBand="1"/>
    </w:tblPr>
    <w:tblGrid>
      <w:gridCol w:w="4837"/>
      <w:gridCol w:w="4836"/>
    </w:tblGrid>
    <w:tr w:rsidR="005E23AF">
      <w:trPr>
        <w:trHeight w:val="468"/>
      </w:trPr>
      <w:tc>
        <w:tcPr>
          <w:tcW w:w="4837" w:type="dxa"/>
        </w:tcPr>
        <w:p w:rsidR="005E23AF" w:rsidRDefault="005E23AF">
          <w:pPr>
            <w:rPr>
              <w:rFonts w:hint="default"/>
            </w:rPr>
          </w:pPr>
        </w:p>
      </w:tc>
      <w:tc>
        <w:tcPr>
          <w:tcW w:w="4836" w:type="dxa"/>
        </w:tcPr>
        <w:p w:rsidR="005E23AF" w:rsidRDefault="005E23AF">
          <w:pPr>
            <w:pStyle w:val="HeadingRight"/>
            <w:rPr>
              <w:rFonts w:hint="default"/>
            </w:rPr>
          </w:pPr>
          <w:r>
            <w:fldChar w:fldCharType="begin"/>
          </w:r>
          <w:r>
            <w:instrText xml:space="preserve">PAGE  </w:instrText>
          </w:r>
          <w:r>
            <w:fldChar w:fldCharType="separate"/>
          </w:r>
          <w:r w:rsidR="00327785">
            <w:rPr>
              <w:rFonts w:hint="default"/>
              <w:noProof/>
            </w:rPr>
            <w:t>32</w:t>
          </w:r>
          <w:r>
            <w:fldChar w:fldCharType="end"/>
          </w:r>
        </w:p>
      </w:tc>
    </w:tr>
  </w:tbl>
  <w:p w:rsidR="005E23AF" w:rsidRDefault="005E23AF">
    <w:pPr>
      <w:pStyle w:val="HeadingRight"/>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4A0" w:firstRow="1" w:lastRow="0" w:firstColumn="1" w:lastColumn="0" w:noHBand="0" w:noVBand="1"/>
    </w:tblPr>
    <w:tblGrid>
      <w:gridCol w:w="4837"/>
      <w:gridCol w:w="4836"/>
    </w:tblGrid>
    <w:tr w:rsidR="005E23AF">
      <w:trPr>
        <w:trHeight w:val="468"/>
      </w:trPr>
      <w:tc>
        <w:tcPr>
          <w:tcW w:w="4837" w:type="dxa"/>
        </w:tcPr>
        <w:p w:rsidR="005E23AF" w:rsidRDefault="005E23AF">
          <w:pPr>
            <w:rPr>
              <w:rFonts w:hint="default"/>
            </w:rPr>
          </w:pPr>
        </w:p>
      </w:tc>
      <w:tc>
        <w:tcPr>
          <w:tcW w:w="4836" w:type="dxa"/>
        </w:tcPr>
        <w:p w:rsidR="005E23AF" w:rsidRDefault="005E23AF">
          <w:pPr>
            <w:pStyle w:val="HeadingRight"/>
            <w:rPr>
              <w:rFonts w:hint="default"/>
            </w:rPr>
          </w:pPr>
          <w:r>
            <w:fldChar w:fldCharType="begin"/>
          </w:r>
          <w:r>
            <w:instrText xml:space="preserve">PAGE  </w:instrText>
          </w:r>
          <w:r>
            <w:fldChar w:fldCharType="separate"/>
          </w:r>
          <w:r w:rsidR="00327785">
            <w:rPr>
              <w:rFonts w:hint="default"/>
              <w:noProof/>
            </w:rPr>
            <w:t>29</w:t>
          </w:r>
          <w:r>
            <w:fldChar w:fldCharType="end"/>
          </w:r>
        </w:p>
      </w:tc>
    </w:tr>
  </w:tbl>
  <w:p w:rsidR="005E23AF" w:rsidRDefault="005E23AF">
    <w:pPr>
      <w:pStyle w:val="HeadingRight"/>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AF9" w:rsidRDefault="00635AF9">
      <w:pPr>
        <w:spacing w:before="0" w:after="0" w:line="240" w:lineRule="auto"/>
        <w:rPr>
          <w:rFonts w:hint="default"/>
        </w:rPr>
      </w:pPr>
      <w:r>
        <w:separator/>
      </w:r>
    </w:p>
  </w:footnote>
  <w:footnote w:type="continuationSeparator" w:id="0">
    <w:p w:rsidR="00635AF9" w:rsidRDefault="00635AF9">
      <w:pPr>
        <w:spacing w:before="0" w:after="0" w:line="240" w:lineRule="auto"/>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5E23AF">
      <w:trPr>
        <w:trHeight w:val="851"/>
      </w:trPr>
      <w:tc>
        <w:tcPr>
          <w:tcW w:w="5460" w:type="dxa"/>
          <w:vAlign w:val="bottom"/>
        </w:tcPr>
        <w:p w:rsidR="005E23AF" w:rsidRDefault="005E23AF">
          <w:pPr>
            <w:pStyle w:val="HeadingLeft"/>
            <w:rPr>
              <w:rFonts w:cs="Times New Roman" w:hint="default"/>
            </w:rPr>
          </w:pPr>
        </w:p>
      </w:tc>
      <w:tc>
        <w:tcPr>
          <w:tcW w:w="4200" w:type="dxa"/>
          <w:vAlign w:val="bottom"/>
        </w:tcPr>
        <w:p w:rsidR="005E23AF" w:rsidRDefault="005E23AF">
          <w:pPr>
            <w:pStyle w:val="HeadingRight"/>
            <w:rPr>
              <w:rFonts w:cs="Times New Roman" w:hint="default"/>
            </w:rPr>
          </w:pPr>
        </w:p>
      </w:tc>
    </w:tr>
  </w:tbl>
  <w:p w:rsidR="005E23AF" w:rsidRDefault="005E23AF">
    <w:pPr>
      <w:pStyle w:val="HeadingRight"/>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5E23AF">
      <w:trPr>
        <w:trHeight w:val="851"/>
      </w:trPr>
      <w:tc>
        <w:tcPr>
          <w:tcW w:w="5460" w:type="dxa"/>
          <w:vAlign w:val="bottom"/>
        </w:tcPr>
        <w:p w:rsidR="005E23AF" w:rsidRDefault="005E23AF">
          <w:pPr>
            <w:pStyle w:val="HeadingLeft"/>
            <w:rPr>
              <w:rFonts w:cs="Times New Roman" w:hint="default"/>
            </w:rPr>
          </w:pPr>
        </w:p>
      </w:tc>
      <w:tc>
        <w:tcPr>
          <w:tcW w:w="4200" w:type="dxa"/>
          <w:vAlign w:val="bottom"/>
        </w:tcPr>
        <w:p w:rsidR="005E23AF" w:rsidRDefault="005E23AF">
          <w:pPr>
            <w:pStyle w:val="HeadingRight"/>
            <w:rPr>
              <w:rFonts w:cs="Times New Roman" w:hint="default"/>
            </w:rPr>
          </w:pPr>
        </w:p>
      </w:tc>
    </w:tr>
  </w:tbl>
  <w:p w:rsidR="005E23AF" w:rsidRDefault="005E23AF">
    <w:pPr>
      <w:pStyle w:val="HeadingRight"/>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4A0" w:firstRow="1" w:lastRow="0" w:firstColumn="1" w:lastColumn="0" w:noHBand="0" w:noVBand="1"/>
    </w:tblPr>
    <w:tblGrid>
      <w:gridCol w:w="4830"/>
      <w:gridCol w:w="4830"/>
    </w:tblGrid>
    <w:tr w:rsidR="005E23AF">
      <w:trPr>
        <w:trHeight w:val="851"/>
      </w:trPr>
      <w:tc>
        <w:tcPr>
          <w:tcW w:w="4830" w:type="dxa"/>
          <w:vAlign w:val="bottom"/>
        </w:tcPr>
        <w:p w:rsidR="005E23AF" w:rsidRDefault="005E23AF">
          <w:pPr>
            <w:pStyle w:val="HeadingLeft"/>
            <w:rPr>
              <w:rFonts w:cs="Times New Roman" w:hint="default"/>
            </w:rPr>
          </w:pPr>
          <w:r>
            <w:fldChar w:fldCharType="begin"/>
          </w:r>
          <w:r>
            <w:fldChar w:fldCharType="end"/>
          </w:r>
        </w:p>
      </w:tc>
      <w:tc>
        <w:tcPr>
          <w:tcW w:w="4830" w:type="dxa"/>
          <w:vAlign w:val="bottom"/>
        </w:tcPr>
        <w:p w:rsidR="005E23AF" w:rsidRDefault="005E23AF">
          <w:pPr>
            <w:pStyle w:val="HeadingRight"/>
            <w:rPr>
              <w:rFonts w:cs="Times New Roman" w:hint="default"/>
            </w:rPr>
          </w:pPr>
          <w:r>
            <w:fldChar w:fldCharType="begin"/>
          </w:r>
          <w:r>
            <w:fldChar w:fldCharType="end"/>
          </w:r>
        </w:p>
      </w:tc>
    </w:tr>
  </w:tbl>
  <w:p w:rsidR="005E23AF" w:rsidRDefault="005E23AF">
    <w:pPr>
      <w:pStyle w:val="HeadingRight"/>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3AF" w:rsidRDefault="005E23AF">
    <w:pPr>
      <w:pStyle w:val="HeadingRight"/>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5E23AF">
      <w:trPr>
        <w:trHeight w:val="851"/>
      </w:trPr>
      <w:tc>
        <w:tcPr>
          <w:tcW w:w="5460" w:type="dxa"/>
          <w:vAlign w:val="bottom"/>
        </w:tcPr>
        <w:p w:rsidR="005E23AF" w:rsidRDefault="005E23AF">
          <w:pPr>
            <w:pStyle w:val="HeadingLeft"/>
            <w:rPr>
              <w:rFonts w:cs="Times New Roman" w:hint="default"/>
            </w:rPr>
          </w:pPr>
        </w:p>
      </w:tc>
      <w:tc>
        <w:tcPr>
          <w:tcW w:w="4200" w:type="dxa"/>
          <w:vAlign w:val="bottom"/>
        </w:tcPr>
        <w:p w:rsidR="005E23AF" w:rsidRDefault="005E23AF">
          <w:pPr>
            <w:pStyle w:val="HeadingRight"/>
            <w:rPr>
              <w:rFonts w:cs="Times New Roman" w:hint="default"/>
            </w:rPr>
          </w:pPr>
        </w:p>
      </w:tc>
    </w:tr>
  </w:tbl>
  <w:p w:rsidR="005E23AF" w:rsidRDefault="005E23AF">
    <w:pPr>
      <w:pStyle w:val="HeadingRight"/>
      <w:rPr>
        <w:rFonts w:hint="default"/>
      </w:rPr>
    </w:pPr>
  </w:p>
  <w:p w:rsidR="005E23AF" w:rsidRDefault="005E23AF">
    <w:pPr>
      <w:rPr>
        <w:rFonts w:hint="default"/>
      </w:rPr>
    </w:pPr>
  </w:p>
  <w:tbl>
    <w:tblPr>
      <w:tblW w:w="0" w:type="auto"/>
      <w:tblInd w:w="108" w:type="dxa"/>
      <w:tblBorders>
        <w:bottom w:val="single" w:sz="4" w:space="0" w:color="auto"/>
      </w:tblBorders>
      <w:tblLayout w:type="fixed"/>
      <w:tblLook w:val="04A0" w:firstRow="1" w:lastRow="0" w:firstColumn="1" w:lastColumn="0" w:noHBand="0" w:noVBand="1"/>
    </w:tblPr>
    <w:tblGrid>
      <w:gridCol w:w="5460"/>
      <w:gridCol w:w="4200"/>
    </w:tblGrid>
    <w:tr w:rsidR="005E23AF">
      <w:trPr>
        <w:trHeight w:val="851"/>
      </w:trPr>
      <w:tc>
        <w:tcPr>
          <w:tcW w:w="5460" w:type="dxa"/>
          <w:vAlign w:val="bottom"/>
        </w:tcPr>
        <w:p w:rsidR="005E23AF" w:rsidRDefault="005E23AF">
          <w:pPr>
            <w:pStyle w:val="HeadingLeft"/>
            <w:rPr>
              <w:rFonts w:cs="Times New Roman" w:hint="default"/>
            </w:rPr>
          </w:pPr>
        </w:p>
      </w:tc>
      <w:tc>
        <w:tcPr>
          <w:tcW w:w="4200" w:type="dxa"/>
          <w:vAlign w:val="bottom"/>
        </w:tcPr>
        <w:p w:rsidR="005E23AF" w:rsidRDefault="005E23AF">
          <w:pPr>
            <w:pStyle w:val="HeadingRight"/>
            <w:rPr>
              <w:rFonts w:cs="Times New Roman" w:hint="default"/>
            </w:rPr>
          </w:pPr>
        </w:p>
      </w:tc>
    </w:tr>
  </w:tbl>
  <w:p w:rsidR="005E23AF" w:rsidRDefault="005E23AF">
    <w:pPr>
      <w:pStyle w:val="HeadingRight"/>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4A0" w:firstRow="1" w:lastRow="0" w:firstColumn="1" w:lastColumn="0" w:noHBand="0" w:noVBand="1"/>
    </w:tblPr>
    <w:tblGrid>
      <w:gridCol w:w="4830"/>
      <w:gridCol w:w="4830"/>
    </w:tblGrid>
    <w:tr w:rsidR="005E23AF">
      <w:trPr>
        <w:trHeight w:val="851"/>
      </w:trPr>
      <w:tc>
        <w:tcPr>
          <w:tcW w:w="4830" w:type="dxa"/>
          <w:vAlign w:val="bottom"/>
        </w:tcPr>
        <w:p w:rsidR="005E23AF" w:rsidRDefault="005E23AF">
          <w:pPr>
            <w:pStyle w:val="HeadingLeft"/>
            <w:rPr>
              <w:rFonts w:cs="Times New Roman" w:hint="default"/>
            </w:rPr>
          </w:pPr>
          <w:r>
            <w:fldChar w:fldCharType="begin"/>
          </w:r>
          <w:r>
            <w:fldChar w:fldCharType="end"/>
          </w:r>
        </w:p>
      </w:tc>
      <w:tc>
        <w:tcPr>
          <w:tcW w:w="4830" w:type="dxa"/>
          <w:vAlign w:val="bottom"/>
        </w:tcPr>
        <w:p w:rsidR="005E23AF" w:rsidRDefault="005E23AF">
          <w:pPr>
            <w:pStyle w:val="HeadingRight"/>
            <w:rPr>
              <w:rFonts w:hint="default"/>
            </w:rPr>
          </w:pPr>
          <w:r>
            <w:fldChar w:fldCharType="begin"/>
          </w:r>
          <w:r>
            <w:fldChar w:fldCharType="end"/>
          </w:r>
        </w:p>
      </w:tc>
    </w:tr>
  </w:tbl>
  <w:p w:rsidR="005E23AF" w:rsidRDefault="005E23AF">
    <w:pPr>
      <w:pStyle w:val="HeadingRight"/>
      <w:rPr>
        <w:rFonts w:hint="defaul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4A0" w:firstRow="1" w:lastRow="0" w:firstColumn="1" w:lastColumn="0" w:noHBand="0" w:noVBand="1"/>
    </w:tblPr>
    <w:tblGrid>
      <w:gridCol w:w="4830"/>
      <w:gridCol w:w="4830"/>
    </w:tblGrid>
    <w:tr w:rsidR="005E23AF">
      <w:trPr>
        <w:trHeight w:val="851"/>
      </w:trPr>
      <w:tc>
        <w:tcPr>
          <w:tcW w:w="4830" w:type="dxa"/>
          <w:vAlign w:val="bottom"/>
        </w:tcPr>
        <w:p w:rsidR="005E23AF" w:rsidRDefault="005E23AF">
          <w:pPr>
            <w:pStyle w:val="HeadingLeft"/>
            <w:rPr>
              <w:rFonts w:cs="Times New Roman" w:hint="default"/>
            </w:rPr>
          </w:pPr>
          <w:r>
            <w:fldChar w:fldCharType="begin"/>
          </w:r>
          <w:r>
            <w:fldChar w:fldCharType="end"/>
          </w:r>
        </w:p>
      </w:tc>
      <w:tc>
        <w:tcPr>
          <w:tcW w:w="4830" w:type="dxa"/>
          <w:vAlign w:val="bottom"/>
        </w:tcPr>
        <w:p w:rsidR="005E23AF" w:rsidRDefault="005E23AF">
          <w:pPr>
            <w:pStyle w:val="HeadingRight"/>
            <w:rPr>
              <w:rFonts w:hint="default"/>
            </w:rPr>
          </w:pPr>
          <w:r>
            <w:fldChar w:fldCharType="begin"/>
          </w:r>
          <w:r>
            <w:fldChar w:fldCharType="end"/>
          </w:r>
        </w:p>
      </w:tc>
    </w:tr>
  </w:tbl>
  <w:p w:rsidR="005E23AF" w:rsidRDefault="005E23AF">
    <w:pPr>
      <w:pStyle w:val="HeadingRight"/>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78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0" w15:restartNumberingAfterBreak="0">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EDB2900"/>
    <w:multiLevelType w:val="multilevel"/>
    <w:tmpl w:val="0EDB2900"/>
    <w:lvl w:ilvl="0">
      <w:start w:val="1"/>
      <w:numFmt w:val="bullet"/>
      <w:pStyle w:val="SubItemList"/>
      <w:lvlText w:val="−"/>
      <w:lvlJc w:val="left"/>
      <w:pPr>
        <w:tabs>
          <w:tab w:val="left" w:pos="2551"/>
        </w:tabs>
        <w:ind w:left="2551" w:hanging="425"/>
      </w:pPr>
      <w:rPr>
        <w:rFonts w:ascii="Times New Roman" w:hAnsi="Times New Roman" w:cs="Times New Roman" w:hint="default"/>
        <w:sz w:val="16"/>
        <w:szCs w:val="16"/>
      </w:rPr>
    </w:lvl>
    <w:lvl w:ilvl="1">
      <w:start w:val="1"/>
      <w:numFmt w:val="ganada"/>
      <w:pStyle w:val="ThirdLevelItemList"/>
      <w:lvlText w:val=""/>
      <w:lvlJc w:val="left"/>
      <w:pPr>
        <w:tabs>
          <w:tab w:val="left" w:pos="2976"/>
        </w:tabs>
        <w:ind w:left="2976" w:hanging="425"/>
      </w:pPr>
      <w:rPr>
        <w:rFonts w:ascii="Wingdings" w:hAnsi="Wingdings" w:cs="Wingdings" w:hint="default"/>
        <w:sz w:val="16"/>
        <w:szCs w:val="16"/>
      </w:rPr>
    </w:lvl>
    <w:lvl w:ilvl="2">
      <w:start w:val="1"/>
      <w:numFmt w:val="bullet"/>
      <w:pStyle w:val="FourthLevelItemList"/>
      <w:lvlText w:val="□"/>
      <w:lvlJc w:val="left"/>
      <w:pPr>
        <w:tabs>
          <w:tab w:val="left" w:pos="3401"/>
        </w:tabs>
        <w:ind w:left="3401" w:hanging="425"/>
      </w:pPr>
      <w:rPr>
        <w:rFonts w:ascii="Wingdings" w:hAnsi="Wingdings" w:cs="Wingdings" w:hint="default"/>
        <w:sz w:val="16"/>
        <w:szCs w:val="16"/>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12" w15:restartNumberingAfterBreak="0">
    <w:nsid w:val="171657A1"/>
    <w:multiLevelType w:val="multilevel"/>
    <w:tmpl w:val="171657A1"/>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31"/>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lvlRestart w:val="1"/>
      <w:pStyle w:val="41"/>
      <w:suff w:val="nothing"/>
      <w:lvlText w:val="%1.%2.%3.%4 "/>
      <w:lvlJc w:val="left"/>
      <w:pPr>
        <w:ind w:left="0" w:firstLine="0"/>
      </w:pPr>
      <w:rPr>
        <w:rFonts w:ascii="Book Antiqua" w:eastAsia="黑体" w:hAnsi="Book Antiqua" w:cs="Book Antiqua" w:hint="default"/>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start w:val="1"/>
      <w:numFmt w:val="decimal"/>
      <w:lvlRestart w:val="1"/>
      <w:pStyle w:val="51"/>
      <w:suff w:val="nothing"/>
      <w:lvlText w:val="%1.%2.%3.%4.%5 "/>
      <w:lvlJc w:val="left"/>
      <w:pPr>
        <w:ind w:left="0" w:firstLine="0"/>
      </w:pPr>
      <w:rPr>
        <w:rFonts w:ascii="Book Antiqua" w:eastAsia="黑体" w:hAnsi="Book Antiqua" w:cs="Book Antiqua" w:hint="default"/>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start w:val="1"/>
      <w:numFmt w:val="decimal"/>
      <w:pStyle w:val="Step"/>
      <w:lvlText w:val="步骤 %7"/>
      <w:lvlJc w:val="right"/>
      <w:pPr>
        <w:tabs>
          <w:tab w:val="left"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3" w15:restartNumberingAfterBreak="0">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27727B63"/>
    <w:multiLevelType w:val="multilevel"/>
    <w:tmpl w:val="27727B63"/>
    <w:lvl w:ilvl="0">
      <w:start w:val="1"/>
      <w:numFmt w:val="bullet"/>
      <w:pStyle w:val="NotesTextListinTable"/>
      <w:lvlText w:val=""/>
      <w:lvlJc w:val="left"/>
      <w:pPr>
        <w:tabs>
          <w:tab w:val="left" w:pos="454"/>
        </w:tabs>
        <w:ind w:left="454" w:hanging="284"/>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41C973A7"/>
    <w:multiLevelType w:val="multilevel"/>
    <w:tmpl w:val="41C973A7"/>
    <w:lvl w:ilvl="0">
      <w:start w:val="1"/>
      <w:numFmt w:val="decimal"/>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41C973A8"/>
    <w:multiLevelType w:val="multilevel"/>
    <w:tmpl w:val="41C973A8"/>
    <w:lvl w:ilvl="0">
      <w:start w:val="1"/>
      <w:numFmt w:val="decimal"/>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4DDA66D1"/>
    <w:multiLevelType w:val="multilevel"/>
    <w:tmpl w:val="4DDA66D1"/>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2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32"/>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pStyle w:val="42"/>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pStyle w:val="52"/>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pStyle w:val="StepinAppendix"/>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19" w15:restartNumberingAfterBreak="0">
    <w:nsid w:val="63156163"/>
    <w:multiLevelType w:val="multilevel"/>
    <w:tmpl w:val="63156163"/>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0" w15:restartNumberingAfterBreak="0">
    <w:nsid w:val="667437AC"/>
    <w:multiLevelType w:val="multilevel"/>
    <w:tmpl w:val="667437AC"/>
    <w:lvl w:ilvl="0">
      <w:start w:val="1"/>
      <w:numFmt w:val="bullet"/>
      <w:pStyle w:val="NotesTextList"/>
      <w:lvlText w:val=""/>
      <w:lvlJc w:val="left"/>
      <w:pPr>
        <w:tabs>
          <w:tab w:val="left" w:pos="2359"/>
        </w:tabs>
        <w:ind w:left="2359" w:hanging="284"/>
      </w:pPr>
      <w:rPr>
        <w:rFonts w:ascii="Wingdings" w:hAnsi="Wingdings" w:cs="Wingdings" w:hint="default"/>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6E230785"/>
    <w:multiLevelType w:val="multilevel"/>
    <w:tmpl w:val="6E230785"/>
    <w:lvl w:ilvl="0">
      <w:start w:val="1"/>
      <w:numFmt w:val="bullet"/>
      <w:pStyle w:val="ItemListinTable"/>
      <w:lvlText w:val=""/>
      <w:lvlJc w:val="left"/>
      <w:pPr>
        <w:tabs>
          <w:tab w:val="left" w:pos="170"/>
        </w:tabs>
        <w:ind w:left="170" w:hanging="170"/>
      </w:pPr>
      <w:rPr>
        <w:rFonts w:ascii="Wingdings" w:eastAsia="宋体" w:hAnsi="Wingdings" w:hint="default"/>
        <w:b w:val="0"/>
        <w:i w:val="0"/>
        <w:color w:val="auto"/>
        <w:position w:val="3"/>
        <w:sz w:val="13"/>
        <w:szCs w:val="13"/>
      </w:rPr>
    </w:lvl>
    <w:lvl w:ilvl="1">
      <w:start w:val="1"/>
      <w:numFmt w:val="lowerLetter"/>
      <w:pStyle w:val="SubItemStepinTable"/>
      <w:lvlText w:val="%2."/>
      <w:lvlJc w:val="left"/>
      <w:pPr>
        <w:tabs>
          <w:tab w:val="left" w:pos="284"/>
        </w:tabs>
        <w:ind w:left="568" w:hanging="284"/>
      </w:pPr>
      <w:rPr>
        <w:rFonts w:ascii="Times New Roman" w:hAnsi="Times New Roman" w:cs="Book Antiqua" w:hint="default"/>
        <w:b w:val="0"/>
        <w:bCs/>
        <w:i w:val="0"/>
        <w:iCs w:val="0"/>
        <w:sz w:val="21"/>
        <w:szCs w:val="21"/>
        <w:u w:val="none"/>
      </w:rPr>
    </w:lvl>
    <w:lvl w:ilvl="2">
      <w:start w:val="1"/>
      <w:numFmt w:val="bullet"/>
      <w:pStyle w:val="SubItemListinTable"/>
      <w:lvlText w:val="−"/>
      <w:lvlJc w:val="left"/>
      <w:pPr>
        <w:tabs>
          <w:tab w:val="left" w:pos="568"/>
        </w:tabs>
        <w:ind w:left="568" w:hanging="284"/>
      </w:pPr>
      <w:rPr>
        <w:rFonts w:ascii="Times New Roman" w:hAnsi="Times New Roman" w:cs="Times New Roman" w:hint="default"/>
        <w:sz w:val="16"/>
        <w:szCs w:val="16"/>
      </w:rPr>
    </w:lvl>
    <w:lvl w:ilvl="3">
      <w:start w:val="1"/>
      <w:numFmt w:val="decimal"/>
      <w:pStyle w:val="SubItemStepinTableList"/>
      <w:lvlText w:val="%4."/>
      <w:lvlJc w:val="left"/>
      <w:pPr>
        <w:tabs>
          <w:tab w:val="left" w:pos="284"/>
        </w:tabs>
        <w:ind w:left="568" w:hanging="284"/>
      </w:pPr>
      <w:rPr>
        <w:rFonts w:ascii="Times New Roman" w:hAnsi="Times New Roman" w:cs="Book Antiqua" w:hint="default"/>
        <w:b w:val="0"/>
        <w:bCs/>
        <w:i w:val="0"/>
        <w:iCs w:val="0"/>
        <w:sz w:val="21"/>
        <w:szCs w:val="21"/>
        <w:u w:val="none"/>
      </w:rPr>
    </w:lvl>
    <w:lvl w:ilvl="4">
      <w:start w:val="1"/>
      <w:numFmt w:val="bullet"/>
      <w:pStyle w:val="SubItemListinTableStep"/>
      <w:lvlText w:val=""/>
      <w:lvlJc w:val="left"/>
      <w:pPr>
        <w:tabs>
          <w:tab w:val="left" w:pos="568"/>
        </w:tabs>
        <w:ind w:left="568" w:hanging="284"/>
      </w:pPr>
      <w:rPr>
        <w:rFonts w:ascii="Wingdings" w:eastAsia="宋体" w:hAnsi="Wingdings" w:hint="default"/>
        <w:b w:val="0"/>
        <w:i w:val="0"/>
        <w:color w:val="auto"/>
        <w:position w:val="3"/>
        <w:sz w:val="13"/>
        <w:szCs w:val="13"/>
      </w:rPr>
    </w:lvl>
    <w:lvl w:ilvl="5">
      <w:start w:val="1"/>
      <w:numFmt w:val="decimal"/>
      <w:pStyle w:val="CAUTIONTextStep"/>
      <w:lvlText w:val="%6."/>
      <w:lvlJc w:val="left"/>
      <w:pPr>
        <w:tabs>
          <w:tab w:val="left" w:pos="1985"/>
        </w:tabs>
        <w:ind w:left="1985" w:hanging="284"/>
      </w:pPr>
      <w:rPr>
        <w:rFonts w:ascii="Times New Roman" w:hAnsi="Times New Roman" w:cs="Book Antiqua" w:hint="default"/>
        <w:color w:val="auto"/>
        <w:spacing w:val="0"/>
        <w:w w:val="100"/>
        <w:position w:val="1"/>
        <w:sz w:val="21"/>
        <w:szCs w:val="21"/>
      </w:rPr>
    </w:lvl>
    <w:lvl w:ilvl="6">
      <w:start w:val="1"/>
      <w:numFmt w:val="decimal"/>
      <w:pStyle w:val="NotesTextStep"/>
      <w:lvlText w:val="%7."/>
      <w:lvlJc w:val="left"/>
      <w:pPr>
        <w:tabs>
          <w:tab w:val="left" w:pos="2359"/>
        </w:tabs>
        <w:ind w:left="2359" w:hanging="284"/>
      </w:pPr>
      <w:rPr>
        <w:rFonts w:ascii="Times New Roman" w:hAnsi="Times New Roman" w:cs="Book Antiqua" w:hint="default"/>
        <w:color w:val="auto"/>
        <w:spacing w:val="0"/>
        <w:w w:val="100"/>
        <w:position w:val="1"/>
        <w:sz w:val="18"/>
        <w:szCs w:val="18"/>
      </w:rPr>
    </w:lvl>
    <w:lvl w:ilvl="7">
      <w:start w:val="1"/>
      <w:numFmt w:val="decimal"/>
      <w:pStyle w:val="NotesTextStepinTable"/>
      <w:lvlText w:val="%8."/>
      <w:lvlJc w:val="left"/>
      <w:pPr>
        <w:tabs>
          <w:tab w:val="left" w:pos="454"/>
        </w:tabs>
        <w:ind w:left="454" w:hanging="284"/>
      </w:pPr>
      <w:rPr>
        <w:rFonts w:ascii="Times New Roman" w:hAnsi="Times New Roman" w:cs="Book Antiqua" w:hint="default"/>
        <w:color w:val="auto"/>
        <w:spacing w:val="0"/>
        <w:w w:val="100"/>
        <w:position w:val="1"/>
        <w:sz w:val="18"/>
        <w:szCs w:val="18"/>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7F773C35"/>
    <w:multiLevelType w:val="multilevel"/>
    <w:tmpl w:val="7F773C35"/>
    <w:lvl w:ilvl="0">
      <w:start w:val="1"/>
      <w:numFmt w:val="decimal"/>
      <w:pStyle w:val="ItemStep"/>
      <w:lvlText w:val="%1."/>
      <w:lvlJc w:val="left"/>
      <w:pPr>
        <w:tabs>
          <w:tab w:val="left"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left" w:pos="2552"/>
        </w:tabs>
        <w:ind w:left="2552"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left"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left"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left" w:pos="1260"/>
        </w:tabs>
        <w:ind w:left="1260" w:hanging="420"/>
      </w:pPr>
      <w:rPr>
        <w:rFonts w:ascii="Wingdings" w:hAnsi="Wingdings" w:hint="default"/>
      </w:rPr>
    </w:lvl>
    <w:lvl w:ilvl="5">
      <w:start w:val="1"/>
      <w:numFmt w:val="bullet"/>
      <w:lvlText w:val=""/>
      <w:lvlJc w:val="left"/>
      <w:pPr>
        <w:tabs>
          <w:tab w:val="left" w:pos="1680"/>
        </w:tabs>
        <w:ind w:left="1680" w:hanging="420"/>
      </w:pPr>
      <w:rPr>
        <w:rFonts w:ascii="Wingdings" w:hAnsi="Wingdings" w:hint="default"/>
      </w:rPr>
    </w:lvl>
    <w:lvl w:ilvl="6">
      <w:start w:val="1"/>
      <w:numFmt w:val="bullet"/>
      <w:lvlText w:val=""/>
      <w:lvlJc w:val="left"/>
      <w:pPr>
        <w:tabs>
          <w:tab w:val="left" w:pos="2100"/>
        </w:tabs>
        <w:ind w:left="2100" w:hanging="420"/>
      </w:pPr>
      <w:rPr>
        <w:rFonts w:ascii="Wingdings" w:hAnsi="Wingdings" w:hint="default"/>
      </w:rPr>
    </w:lvl>
    <w:lvl w:ilvl="7">
      <w:start w:val="1"/>
      <w:numFmt w:val="bullet"/>
      <w:lvlText w:val=""/>
      <w:lvlJc w:val="left"/>
      <w:pPr>
        <w:tabs>
          <w:tab w:val="left" w:pos="2520"/>
        </w:tabs>
        <w:ind w:left="2520" w:hanging="420"/>
      </w:pPr>
      <w:rPr>
        <w:rFonts w:ascii="Wingdings" w:hAnsi="Wingdings" w:hint="default"/>
      </w:rPr>
    </w:lvl>
    <w:lvl w:ilvl="8">
      <w:start w:val="1"/>
      <w:numFmt w:val="decimal"/>
      <w:lvlRestart w:val="0"/>
      <w:lvlText w:val="%9."/>
      <w:lvlJc w:val="left"/>
      <w:pPr>
        <w:tabs>
          <w:tab w:val="left" w:pos="284"/>
        </w:tabs>
        <w:ind w:left="284" w:hanging="284"/>
      </w:pPr>
      <w:rPr>
        <w:rFonts w:hint="eastAsia"/>
      </w:rPr>
    </w:lvl>
  </w:abstractNum>
  <w:num w:numId="1">
    <w:abstractNumId w:val="12"/>
  </w:num>
  <w:num w:numId="2">
    <w:abstractNumId w:val="19"/>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18"/>
  </w:num>
  <w:num w:numId="14">
    <w:abstractNumId w:val="13"/>
  </w:num>
  <w:num w:numId="15">
    <w:abstractNumId w:val="21"/>
  </w:num>
  <w:num w:numId="16">
    <w:abstractNumId w:val="22"/>
  </w:num>
  <w:num w:numId="17">
    <w:abstractNumId w:val="10"/>
  </w:num>
  <w:num w:numId="18">
    <w:abstractNumId w:val="11"/>
  </w:num>
  <w:num w:numId="19">
    <w:abstractNumId w:val="14"/>
  </w:num>
  <w:num w:numId="20">
    <w:abstractNumId w:val="15"/>
  </w:num>
  <w:num w:numId="21">
    <w:abstractNumId w:val="17"/>
  </w:num>
  <w:num w:numId="22">
    <w:abstractNumId w:val="20"/>
  </w:num>
  <w:num w:numId="23">
    <w:abstractNumId w:val="16"/>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0NTkzNDYyN2YzZTI5OWZkZGQwYjU3ZGFhOTVkMjUifQ=="/>
  </w:docVars>
  <w:rsids>
    <w:rsidRoot w:val="009442F7"/>
    <w:rsid w:val="000023CE"/>
    <w:rsid w:val="00017A0E"/>
    <w:rsid w:val="00020709"/>
    <w:rsid w:val="00031CBB"/>
    <w:rsid w:val="00032523"/>
    <w:rsid w:val="00044F7D"/>
    <w:rsid w:val="000479A5"/>
    <w:rsid w:val="00062C16"/>
    <w:rsid w:val="0006429D"/>
    <w:rsid w:val="000805D5"/>
    <w:rsid w:val="0009564C"/>
    <w:rsid w:val="00097F04"/>
    <w:rsid w:val="000C257A"/>
    <w:rsid w:val="000D1ECF"/>
    <w:rsid w:val="000D4963"/>
    <w:rsid w:val="000E1614"/>
    <w:rsid w:val="000F77D9"/>
    <w:rsid w:val="0010032F"/>
    <w:rsid w:val="00113F29"/>
    <w:rsid w:val="00124FF4"/>
    <w:rsid w:val="00133DDC"/>
    <w:rsid w:val="00140BBF"/>
    <w:rsid w:val="00145367"/>
    <w:rsid w:val="00155537"/>
    <w:rsid w:val="0016007A"/>
    <w:rsid w:val="001612FD"/>
    <w:rsid w:val="00162B88"/>
    <w:rsid w:val="00181A53"/>
    <w:rsid w:val="0019074F"/>
    <w:rsid w:val="001A0623"/>
    <w:rsid w:val="001B48E3"/>
    <w:rsid w:val="001C156F"/>
    <w:rsid w:val="001C478F"/>
    <w:rsid w:val="001E1C97"/>
    <w:rsid w:val="001E76DC"/>
    <w:rsid w:val="001F7187"/>
    <w:rsid w:val="0020129E"/>
    <w:rsid w:val="00266C1A"/>
    <w:rsid w:val="00286BA9"/>
    <w:rsid w:val="002B02D2"/>
    <w:rsid w:val="002B2096"/>
    <w:rsid w:val="002B7CC4"/>
    <w:rsid w:val="002C4D38"/>
    <w:rsid w:val="002D16CB"/>
    <w:rsid w:val="002E7EC7"/>
    <w:rsid w:val="002F1C47"/>
    <w:rsid w:val="002F203C"/>
    <w:rsid w:val="00327785"/>
    <w:rsid w:val="00330B75"/>
    <w:rsid w:val="00332F82"/>
    <w:rsid w:val="003338D7"/>
    <w:rsid w:val="00336078"/>
    <w:rsid w:val="00352A7C"/>
    <w:rsid w:val="00386848"/>
    <w:rsid w:val="003A785C"/>
    <w:rsid w:val="003B389F"/>
    <w:rsid w:val="003D0D66"/>
    <w:rsid w:val="003D2441"/>
    <w:rsid w:val="003D78D8"/>
    <w:rsid w:val="003F159D"/>
    <w:rsid w:val="0040083E"/>
    <w:rsid w:val="00401B35"/>
    <w:rsid w:val="004114CD"/>
    <w:rsid w:val="004213BB"/>
    <w:rsid w:val="00424A1E"/>
    <w:rsid w:val="00445523"/>
    <w:rsid w:val="004574E1"/>
    <w:rsid w:val="0048078B"/>
    <w:rsid w:val="0049765A"/>
    <w:rsid w:val="004A4C4C"/>
    <w:rsid w:val="004B7358"/>
    <w:rsid w:val="004C1DA0"/>
    <w:rsid w:val="004C2174"/>
    <w:rsid w:val="004C46BC"/>
    <w:rsid w:val="004E0D8B"/>
    <w:rsid w:val="004E554E"/>
    <w:rsid w:val="004F54A9"/>
    <w:rsid w:val="00543AF0"/>
    <w:rsid w:val="00550503"/>
    <w:rsid w:val="0055682F"/>
    <w:rsid w:val="00581400"/>
    <w:rsid w:val="0059768E"/>
    <w:rsid w:val="005B7ED2"/>
    <w:rsid w:val="005C2DBD"/>
    <w:rsid w:val="005E23AF"/>
    <w:rsid w:val="005E6511"/>
    <w:rsid w:val="00603FC6"/>
    <w:rsid w:val="00614CDC"/>
    <w:rsid w:val="00635AF9"/>
    <w:rsid w:val="00655A2B"/>
    <w:rsid w:val="006659AD"/>
    <w:rsid w:val="00667335"/>
    <w:rsid w:val="006753F9"/>
    <w:rsid w:val="006836DF"/>
    <w:rsid w:val="0068798E"/>
    <w:rsid w:val="006A1DCE"/>
    <w:rsid w:val="006B02BF"/>
    <w:rsid w:val="006B3308"/>
    <w:rsid w:val="006C0D4B"/>
    <w:rsid w:val="006C3016"/>
    <w:rsid w:val="006C4D53"/>
    <w:rsid w:val="006E0FF3"/>
    <w:rsid w:val="006E256E"/>
    <w:rsid w:val="006E45D1"/>
    <w:rsid w:val="0070298C"/>
    <w:rsid w:val="007035D2"/>
    <w:rsid w:val="00707387"/>
    <w:rsid w:val="00724FA3"/>
    <w:rsid w:val="007375F5"/>
    <w:rsid w:val="0074412B"/>
    <w:rsid w:val="00757E58"/>
    <w:rsid w:val="00762F3A"/>
    <w:rsid w:val="00774099"/>
    <w:rsid w:val="00780957"/>
    <w:rsid w:val="00780F02"/>
    <w:rsid w:val="00782E6E"/>
    <w:rsid w:val="00790D63"/>
    <w:rsid w:val="007B71EF"/>
    <w:rsid w:val="007B7493"/>
    <w:rsid w:val="007C3C39"/>
    <w:rsid w:val="007E133E"/>
    <w:rsid w:val="008247DF"/>
    <w:rsid w:val="00837B0A"/>
    <w:rsid w:val="008441D9"/>
    <w:rsid w:val="0085540E"/>
    <w:rsid w:val="00860D1F"/>
    <w:rsid w:val="0088148A"/>
    <w:rsid w:val="008844DB"/>
    <w:rsid w:val="00884C7D"/>
    <w:rsid w:val="008B3C56"/>
    <w:rsid w:val="008B7BC4"/>
    <w:rsid w:val="008D082E"/>
    <w:rsid w:val="00910927"/>
    <w:rsid w:val="0091308B"/>
    <w:rsid w:val="00914939"/>
    <w:rsid w:val="00915B61"/>
    <w:rsid w:val="00917D1C"/>
    <w:rsid w:val="009248BE"/>
    <w:rsid w:val="00936210"/>
    <w:rsid w:val="009442F7"/>
    <w:rsid w:val="009514CB"/>
    <w:rsid w:val="00960140"/>
    <w:rsid w:val="00967CD2"/>
    <w:rsid w:val="009818C2"/>
    <w:rsid w:val="00985E73"/>
    <w:rsid w:val="00991B86"/>
    <w:rsid w:val="009971D9"/>
    <w:rsid w:val="009A162B"/>
    <w:rsid w:val="009B3990"/>
    <w:rsid w:val="009B617A"/>
    <w:rsid w:val="009B7723"/>
    <w:rsid w:val="009C119E"/>
    <w:rsid w:val="009D61F7"/>
    <w:rsid w:val="009F5CA5"/>
    <w:rsid w:val="009F5F3B"/>
    <w:rsid w:val="00A10EBA"/>
    <w:rsid w:val="00A14E3D"/>
    <w:rsid w:val="00A24094"/>
    <w:rsid w:val="00AB56FB"/>
    <w:rsid w:val="00AD14E1"/>
    <w:rsid w:val="00AE4DF5"/>
    <w:rsid w:val="00B028AD"/>
    <w:rsid w:val="00B06D94"/>
    <w:rsid w:val="00B150FD"/>
    <w:rsid w:val="00B1712E"/>
    <w:rsid w:val="00B23DA9"/>
    <w:rsid w:val="00B31201"/>
    <w:rsid w:val="00B42E72"/>
    <w:rsid w:val="00B74387"/>
    <w:rsid w:val="00B8041A"/>
    <w:rsid w:val="00B9085B"/>
    <w:rsid w:val="00B90986"/>
    <w:rsid w:val="00BA498C"/>
    <w:rsid w:val="00BC458F"/>
    <w:rsid w:val="00BD1DBD"/>
    <w:rsid w:val="00BD7674"/>
    <w:rsid w:val="00BE47D9"/>
    <w:rsid w:val="00BE4DC9"/>
    <w:rsid w:val="00BF72BB"/>
    <w:rsid w:val="00C01075"/>
    <w:rsid w:val="00C31347"/>
    <w:rsid w:val="00C3373F"/>
    <w:rsid w:val="00C3763A"/>
    <w:rsid w:val="00C4007A"/>
    <w:rsid w:val="00C4220B"/>
    <w:rsid w:val="00C575DB"/>
    <w:rsid w:val="00C7601E"/>
    <w:rsid w:val="00C76F98"/>
    <w:rsid w:val="00CA163B"/>
    <w:rsid w:val="00CA3331"/>
    <w:rsid w:val="00CA5CD4"/>
    <w:rsid w:val="00CE06A3"/>
    <w:rsid w:val="00CE361F"/>
    <w:rsid w:val="00D01821"/>
    <w:rsid w:val="00D01A63"/>
    <w:rsid w:val="00D12C93"/>
    <w:rsid w:val="00D24420"/>
    <w:rsid w:val="00D348E1"/>
    <w:rsid w:val="00D50AE9"/>
    <w:rsid w:val="00D50D02"/>
    <w:rsid w:val="00D94DA4"/>
    <w:rsid w:val="00D959F2"/>
    <w:rsid w:val="00DA2F56"/>
    <w:rsid w:val="00DC0506"/>
    <w:rsid w:val="00DC4629"/>
    <w:rsid w:val="00DD5AAD"/>
    <w:rsid w:val="00DD6673"/>
    <w:rsid w:val="00DE4E76"/>
    <w:rsid w:val="00DF58D1"/>
    <w:rsid w:val="00E0652E"/>
    <w:rsid w:val="00E13F80"/>
    <w:rsid w:val="00E345D6"/>
    <w:rsid w:val="00E34E27"/>
    <w:rsid w:val="00E446CA"/>
    <w:rsid w:val="00E5157C"/>
    <w:rsid w:val="00E51814"/>
    <w:rsid w:val="00E5268E"/>
    <w:rsid w:val="00E5354C"/>
    <w:rsid w:val="00E73E23"/>
    <w:rsid w:val="00E74B6D"/>
    <w:rsid w:val="00E81A44"/>
    <w:rsid w:val="00E86AED"/>
    <w:rsid w:val="00E901ED"/>
    <w:rsid w:val="00EA06D6"/>
    <w:rsid w:val="00EB1E25"/>
    <w:rsid w:val="00EC7AC9"/>
    <w:rsid w:val="00ED21BE"/>
    <w:rsid w:val="00F03DC3"/>
    <w:rsid w:val="00F278CD"/>
    <w:rsid w:val="00F3391D"/>
    <w:rsid w:val="00F414EE"/>
    <w:rsid w:val="00F4368D"/>
    <w:rsid w:val="00F93CD7"/>
    <w:rsid w:val="00F947DA"/>
    <w:rsid w:val="00FA49B1"/>
    <w:rsid w:val="00FB6CC6"/>
    <w:rsid w:val="00FE4FF9"/>
    <w:rsid w:val="01CE130E"/>
    <w:rsid w:val="07B35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980734-BED9-4706-A284-829E3A043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qFormat="1"/>
    <w:lsdException w:name="heading 5" w:semiHidden="1" w:qFormat="1"/>
    <w:lsdException w:name="heading 6" w:qFormat="1"/>
    <w:lsdException w:name="heading 7" w:qFormat="1"/>
    <w:lsdException w:name="heading 8" w:qFormat="1"/>
    <w:lsdException w:name="heading 9" w:qFormat="1"/>
    <w:lsdException w:name="index 1" w:qFormat="1"/>
    <w:lsdException w:name="index 2"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semiHidden="1" w:qFormat="1"/>
    <w:lsdException w:name="header" w:qFormat="1"/>
    <w:lsdException w:name="footer" w:semiHidden="1" w:qFormat="1"/>
    <w:lsdException w:name="index heading" w:semiHidden="1" w:qFormat="1"/>
    <w:lsdException w:name="caption" w:semiHidden="1" w:qFormat="1"/>
    <w:lsdException w:name="table of figures" w:semiHidden="1" w:qFormat="1"/>
    <w:lsdException w:name="envelope address" w:semiHidden="1" w:qFormat="1"/>
    <w:lsdException w:name="envelope return" w:semiHidden="1" w:qFormat="1"/>
    <w:lsdException w:name="footnote reference" w:semiHidden="1" w:qFormat="1"/>
    <w:lsdException w:name="annotation reference" w:semiHidden="1" w:qFormat="1"/>
    <w:lsdException w:name="line number" w:semiHidden="1" w:qFormat="1"/>
    <w:lsdException w:name="page number" w:semiHidden="1" w:qFormat="1"/>
    <w:lsdException w:name="endnote reference" w:semiHidden="1" w:qFormat="1"/>
    <w:lsdException w:name="endnote text" w:semiHidden="1" w:qFormat="1"/>
    <w:lsdException w:name="table of authorities" w:semiHidden="1" w:qFormat="1"/>
    <w:lsdException w:name="macro" w:semiHidden="1"/>
    <w:lsdException w:name="toa heading" w:semiHidden="1" w:qFormat="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uiPriority="99" w:qFormat="1"/>
    <w:lsdException w:name="FollowedHyperlink" w:qFormat="1"/>
    <w:lsdException w:name="Strong" w:qFormat="1"/>
    <w:lsdException w:name="Emphasis" w:qFormat="1"/>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uiPriority="99"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topLinePunct/>
      <w:adjustRightInd w:val="0"/>
      <w:snapToGrid w:val="0"/>
      <w:spacing w:before="160" w:after="160" w:line="240" w:lineRule="atLeast"/>
      <w:ind w:left="1701"/>
    </w:pPr>
    <w:rPr>
      <w:rFonts w:cs="Arial" w:hint="eastAsia"/>
      <w:kern w:val="2"/>
      <w:sz w:val="21"/>
      <w:szCs w:val="21"/>
    </w:rPr>
  </w:style>
  <w:style w:type="paragraph" w:styleId="1">
    <w:name w:val="heading 1"/>
    <w:basedOn w:val="a1"/>
    <w:next w:val="21"/>
    <w:qFormat/>
    <w:pPr>
      <w:keepNext/>
      <w:numPr>
        <w:numId w:val="1"/>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basedOn w:val="a1"/>
    <w:next w:val="31"/>
    <w:qFormat/>
    <w:pPr>
      <w:keepNext/>
      <w:keepLines/>
      <w:numPr>
        <w:ilvl w:val="1"/>
        <w:numId w:val="1"/>
      </w:numPr>
      <w:spacing w:before="600"/>
      <w:outlineLvl w:val="1"/>
    </w:pPr>
    <w:rPr>
      <w:rFonts w:ascii="Book Antiqua" w:eastAsia="黑体" w:hAnsi="Book Antiqua" w:cs="Book Antiqua"/>
      <w:bCs/>
      <w:kern w:val="0"/>
      <w:sz w:val="36"/>
      <w:szCs w:val="36"/>
      <w:lang w:eastAsia="en-US"/>
    </w:rPr>
  </w:style>
  <w:style w:type="paragraph" w:styleId="31">
    <w:name w:val="heading 3"/>
    <w:basedOn w:val="a1"/>
    <w:next w:val="a1"/>
    <w:qFormat/>
    <w:pPr>
      <w:keepNext/>
      <w:keepLines/>
      <w:numPr>
        <w:ilvl w:val="2"/>
        <w:numId w:val="1"/>
      </w:numPr>
      <w:spacing w:before="200"/>
      <w:outlineLvl w:val="2"/>
    </w:pPr>
    <w:rPr>
      <w:rFonts w:ascii="Book Antiqua" w:eastAsia="黑体" w:hAnsi="Book Antiqua" w:cs="宋体"/>
      <w:kern w:val="0"/>
      <w:sz w:val="32"/>
      <w:szCs w:val="32"/>
    </w:rPr>
  </w:style>
  <w:style w:type="paragraph" w:styleId="41">
    <w:name w:val="heading 4"/>
    <w:basedOn w:val="a1"/>
    <w:next w:val="a1"/>
    <w:semiHidden/>
    <w:qFormat/>
    <w:pPr>
      <w:keepNext/>
      <w:keepLines/>
      <w:numPr>
        <w:ilvl w:val="3"/>
        <w:numId w:val="1"/>
      </w:numPr>
      <w:outlineLvl w:val="3"/>
    </w:pPr>
    <w:rPr>
      <w:rFonts w:ascii="Book Antiqua" w:eastAsia="黑体" w:hAnsi="Book Antiqua" w:cs="宋体"/>
      <w:kern w:val="0"/>
      <w:sz w:val="28"/>
      <w:szCs w:val="28"/>
    </w:rPr>
  </w:style>
  <w:style w:type="paragraph" w:styleId="51">
    <w:name w:val="heading 5"/>
    <w:basedOn w:val="a1"/>
    <w:next w:val="a1"/>
    <w:semiHidden/>
    <w:qFormat/>
    <w:pPr>
      <w:keepNext/>
      <w:keepLines/>
      <w:numPr>
        <w:ilvl w:val="4"/>
        <w:numId w:val="1"/>
      </w:numPr>
      <w:outlineLvl w:val="4"/>
    </w:pPr>
    <w:rPr>
      <w:rFonts w:ascii="Book Antiqua" w:eastAsia="黑体" w:hAnsi="Book Antiqua" w:cs="宋体"/>
      <w:kern w:val="0"/>
      <w:sz w:val="24"/>
      <w:szCs w:val="24"/>
    </w:rPr>
  </w:style>
  <w:style w:type="paragraph" w:styleId="6">
    <w:name w:val="heading 6"/>
    <w:basedOn w:val="a1"/>
    <w:next w:val="a1"/>
    <w:qFormat/>
    <w:pPr>
      <w:keepNext/>
      <w:keepLines/>
      <w:spacing w:before="240" w:after="64" w:line="320" w:lineRule="atLeast"/>
      <w:outlineLvl w:val="5"/>
    </w:pPr>
    <w:rPr>
      <w:rFonts w:ascii="Arial" w:eastAsia="黑体" w:hAnsi="Arial" w:cs="Times New Roman"/>
      <w:b/>
      <w:bCs/>
    </w:rPr>
  </w:style>
  <w:style w:type="paragraph" w:styleId="7">
    <w:name w:val="heading 7"/>
    <w:basedOn w:val="1"/>
    <w:next w:val="8"/>
    <w:qFormat/>
    <w:pPr>
      <w:keepLines/>
      <w:numPr>
        <w:numId w:val="2"/>
      </w:numPr>
      <w:pBdr>
        <w:bottom w:val="single" w:sz="4" w:space="1" w:color="auto"/>
      </w:pBdr>
      <w:topLinePunct w:val="0"/>
      <w:outlineLvl w:val="6"/>
    </w:pPr>
    <w:rPr>
      <w:bCs w:val="0"/>
    </w:rPr>
  </w:style>
  <w:style w:type="paragraph" w:styleId="8">
    <w:name w:val="heading 8"/>
    <w:basedOn w:val="21"/>
    <w:next w:val="9"/>
    <w:qFormat/>
    <w:pPr>
      <w:numPr>
        <w:numId w:val="2"/>
      </w:numPr>
      <w:topLinePunct w:val="0"/>
      <w:spacing w:before="200"/>
      <w:outlineLvl w:val="7"/>
    </w:pPr>
    <w:rPr>
      <w:rFonts w:cs="Times New Roman"/>
    </w:rPr>
  </w:style>
  <w:style w:type="paragraph" w:styleId="9">
    <w:name w:val="heading 9"/>
    <w:basedOn w:val="31"/>
    <w:next w:val="a1"/>
    <w:qFormat/>
    <w:pPr>
      <w:numPr>
        <w:numId w:val="2"/>
      </w:numPr>
      <w:topLinePunct w:val="0"/>
      <w:outlineLvl w:val="8"/>
    </w:pPr>
    <w:rPr>
      <w:rFonts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semiHidden/>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33">
    <w:name w:val="List 3"/>
    <w:basedOn w:val="a1"/>
    <w:semiHidden/>
    <w:qFormat/>
    <w:pPr>
      <w:ind w:leftChars="400" w:left="400" w:hangingChars="200" w:hanging="200"/>
    </w:pPr>
  </w:style>
  <w:style w:type="paragraph" w:styleId="70">
    <w:name w:val="toc 7"/>
    <w:basedOn w:val="a1"/>
    <w:next w:val="a1"/>
    <w:autoRedefine/>
    <w:semiHidden/>
    <w:qFormat/>
    <w:pPr>
      <w:ind w:left="2520"/>
    </w:pPr>
    <w:rPr>
      <w:sz w:val="24"/>
    </w:rPr>
  </w:style>
  <w:style w:type="paragraph" w:styleId="2">
    <w:name w:val="List Number 2"/>
    <w:basedOn w:val="a1"/>
    <w:semiHidden/>
    <w:qFormat/>
    <w:pPr>
      <w:numPr>
        <w:numId w:val="3"/>
      </w:numPr>
    </w:pPr>
  </w:style>
  <w:style w:type="paragraph" w:styleId="a6">
    <w:name w:val="table of authorities"/>
    <w:basedOn w:val="a1"/>
    <w:next w:val="a1"/>
    <w:semiHidden/>
    <w:qFormat/>
    <w:pPr>
      <w:ind w:left="420"/>
    </w:pPr>
  </w:style>
  <w:style w:type="paragraph" w:styleId="a7">
    <w:name w:val="Note Heading"/>
    <w:basedOn w:val="a1"/>
    <w:next w:val="a1"/>
    <w:semiHidden/>
    <w:qFormat/>
    <w:pPr>
      <w:jc w:val="center"/>
    </w:pPr>
  </w:style>
  <w:style w:type="paragraph" w:styleId="40">
    <w:name w:val="List Bullet 4"/>
    <w:basedOn w:val="a1"/>
    <w:autoRedefine/>
    <w:semiHidden/>
    <w:qFormat/>
    <w:pPr>
      <w:numPr>
        <w:numId w:val="4"/>
      </w:numPr>
    </w:pPr>
  </w:style>
  <w:style w:type="paragraph" w:styleId="80">
    <w:name w:val="index 8"/>
    <w:basedOn w:val="a1"/>
    <w:next w:val="a1"/>
    <w:autoRedefine/>
    <w:semiHidden/>
    <w:qFormat/>
    <w:pPr>
      <w:ind w:left="1680" w:hanging="210"/>
    </w:pPr>
    <w:rPr>
      <w:sz w:val="20"/>
      <w:szCs w:val="20"/>
    </w:rPr>
  </w:style>
  <w:style w:type="paragraph" w:styleId="a8">
    <w:name w:val="E-mail Signature"/>
    <w:basedOn w:val="a1"/>
    <w:semiHidden/>
    <w:qFormat/>
  </w:style>
  <w:style w:type="paragraph" w:styleId="a">
    <w:name w:val="List Number"/>
    <w:basedOn w:val="a1"/>
    <w:semiHidden/>
    <w:qFormat/>
    <w:pPr>
      <w:numPr>
        <w:numId w:val="5"/>
      </w:numPr>
    </w:pPr>
  </w:style>
  <w:style w:type="paragraph" w:styleId="a9">
    <w:name w:val="Normal Indent"/>
    <w:basedOn w:val="a1"/>
    <w:semiHidden/>
    <w:qFormat/>
    <w:pPr>
      <w:ind w:firstLineChars="200" w:firstLine="200"/>
    </w:pPr>
  </w:style>
  <w:style w:type="paragraph" w:styleId="aa">
    <w:name w:val="caption"/>
    <w:basedOn w:val="a1"/>
    <w:next w:val="a1"/>
    <w:semiHidden/>
    <w:qFormat/>
    <w:pPr>
      <w:spacing w:before="152"/>
    </w:pPr>
    <w:rPr>
      <w:rFonts w:ascii="Arial" w:eastAsia="黑体" w:hAnsi="Arial"/>
      <w:sz w:val="20"/>
      <w:szCs w:val="20"/>
    </w:rPr>
  </w:style>
  <w:style w:type="paragraph" w:styleId="53">
    <w:name w:val="index 5"/>
    <w:basedOn w:val="a1"/>
    <w:next w:val="a1"/>
    <w:autoRedefine/>
    <w:semiHidden/>
    <w:qFormat/>
    <w:pPr>
      <w:ind w:left="1050" w:hanging="210"/>
    </w:pPr>
    <w:rPr>
      <w:sz w:val="20"/>
      <w:szCs w:val="20"/>
    </w:rPr>
  </w:style>
  <w:style w:type="paragraph" w:styleId="a0">
    <w:name w:val="List Bullet"/>
    <w:basedOn w:val="a1"/>
    <w:autoRedefine/>
    <w:semiHidden/>
    <w:qFormat/>
    <w:pPr>
      <w:numPr>
        <w:numId w:val="6"/>
      </w:numPr>
    </w:pPr>
  </w:style>
  <w:style w:type="paragraph" w:styleId="ab">
    <w:name w:val="envelope address"/>
    <w:basedOn w:val="a1"/>
    <w:semiHidden/>
    <w:qFormat/>
    <w:pPr>
      <w:framePr w:w="7920" w:h="1980" w:hRule="exact" w:hSpace="180" w:wrap="auto" w:hAnchor="page" w:xAlign="center" w:yAlign="bottom"/>
      <w:ind w:leftChars="1400" w:left="1400"/>
    </w:pPr>
    <w:rPr>
      <w:rFonts w:ascii="Arial" w:hAnsi="Arial"/>
    </w:rPr>
  </w:style>
  <w:style w:type="paragraph" w:styleId="ac">
    <w:name w:val="Document Map"/>
    <w:basedOn w:val="a1"/>
    <w:semiHidden/>
    <w:qFormat/>
    <w:pPr>
      <w:shd w:val="clear" w:color="auto" w:fill="000080"/>
    </w:pPr>
  </w:style>
  <w:style w:type="paragraph" w:styleId="ad">
    <w:name w:val="toa heading"/>
    <w:basedOn w:val="a1"/>
    <w:next w:val="a1"/>
    <w:semiHidden/>
    <w:qFormat/>
    <w:pPr>
      <w:spacing w:before="120"/>
    </w:pPr>
    <w:rPr>
      <w:rFonts w:ascii="Arial" w:hAnsi="Arial"/>
    </w:rPr>
  </w:style>
  <w:style w:type="paragraph" w:styleId="ae">
    <w:name w:val="annotation text"/>
    <w:basedOn w:val="a1"/>
    <w:semiHidden/>
    <w:qFormat/>
  </w:style>
  <w:style w:type="paragraph" w:styleId="60">
    <w:name w:val="index 6"/>
    <w:basedOn w:val="a1"/>
    <w:next w:val="a1"/>
    <w:autoRedefine/>
    <w:semiHidden/>
    <w:qFormat/>
    <w:pPr>
      <w:ind w:left="1260" w:hanging="210"/>
    </w:pPr>
    <w:rPr>
      <w:sz w:val="20"/>
      <w:szCs w:val="20"/>
    </w:rPr>
  </w:style>
  <w:style w:type="paragraph" w:styleId="af">
    <w:name w:val="Salutation"/>
    <w:basedOn w:val="a1"/>
    <w:next w:val="a1"/>
    <w:semiHidden/>
    <w:qFormat/>
  </w:style>
  <w:style w:type="paragraph" w:styleId="34">
    <w:name w:val="Body Text 3"/>
    <w:basedOn w:val="a1"/>
    <w:semiHidden/>
    <w:qFormat/>
    <w:pPr>
      <w:spacing w:after="120"/>
    </w:pPr>
    <w:rPr>
      <w:sz w:val="16"/>
      <w:szCs w:val="16"/>
    </w:rPr>
  </w:style>
  <w:style w:type="paragraph" w:styleId="af0">
    <w:name w:val="Closing"/>
    <w:basedOn w:val="a1"/>
    <w:semiHidden/>
    <w:qFormat/>
    <w:pPr>
      <w:ind w:leftChars="2100" w:left="2100"/>
    </w:pPr>
  </w:style>
  <w:style w:type="paragraph" w:styleId="30">
    <w:name w:val="List Bullet 3"/>
    <w:basedOn w:val="a1"/>
    <w:autoRedefine/>
    <w:semiHidden/>
    <w:qFormat/>
    <w:pPr>
      <w:numPr>
        <w:numId w:val="7"/>
      </w:numPr>
    </w:pPr>
  </w:style>
  <w:style w:type="paragraph" w:styleId="af1">
    <w:name w:val="Body Text"/>
    <w:basedOn w:val="a1"/>
    <w:semiHidden/>
    <w:qFormat/>
    <w:pPr>
      <w:spacing w:after="120"/>
    </w:pPr>
  </w:style>
  <w:style w:type="paragraph" w:styleId="af2">
    <w:name w:val="Body Text Indent"/>
    <w:basedOn w:val="a1"/>
    <w:semiHidden/>
    <w:qFormat/>
    <w:pPr>
      <w:spacing w:after="120"/>
      <w:ind w:leftChars="200" w:left="200"/>
    </w:pPr>
  </w:style>
  <w:style w:type="paragraph" w:styleId="3">
    <w:name w:val="List Number 3"/>
    <w:basedOn w:val="a1"/>
    <w:semiHidden/>
    <w:qFormat/>
    <w:pPr>
      <w:numPr>
        <w:numId w:val="8"/>
      </w:numPr>
    </w:pPr>
  </w:style>
  <w:style w:type="paragraph" w:styleId="23">
    <w:name w:val="List 2"/>
    <w:basedOn w:val="a1"/>
    <w:semiHidden/>
    <w:qFormat/>
    <w:pPr>
      <w:ind w:leftChars="200" w:left="200" w:hangingChars="200" w:hanging="200"/>
    </w:pPr>
  </w:style>
  <w:style w:type="paragraph" w:styleId="af3">
    <w:name w:val="List Continue"/>
    <w:basedOn w:val="a1"/>
    <w:semiHidden/>
    <w:qFormat/>
    <w:pPr>
      <w:spacing w:after="120"/>
      <w:ind w:leftChars="200" w:left="200"/>
    </w:pPr>
  </w:style>
  <w:style w:type="paragraph" w:styleId="af4">
    <w:name w:val="Block Text"/>
    <w:basedOn w:val="a1"/>
    <w:semiHidden/>
    <w:qFormat/>
    <w:pPr>
      <w:spacing w:after="120"/>
      <w:ind w:leftChars="700" w:left="700" w:rightChars="700" w:right="700"/>
    </w:pPr>
  </w:style>
  <w:style w:type="paragraph" w:styleId="20">
    <w:name w:val="List Bullet 2"/>
    <w:basedOn w:val="a1"/>
    <w:autoRedefine/>
    <w:semiHidden/>
    <w:qFormat/>
    <w:pPr>
      <w:numPr>
        <w:numId w:val="9"/>
      </w:numPr>
    </w:pPr>
  </w:style>
  <w:style w:type="paragraph" w:styleId="HTML">
    <w:name w:val="HTML Address"/>
    <w:basedOn w:val="a1"/>
    <w:semiHidden/>
    <w:qFormat/>
    <w:rPr>
      <w:i/>
      <w:iCs/>
    </w:rPr>
  </w:style>
  <w:style w:type="paragraph" w:styleId="43">
    <w:name w:val="index 4"/>
    <w:basedOn w:val="a1"/>
    <w:next w:val="a1"/>
    <w:autoRedefine/>
    <w:semiHidden/>
    <w:qFormat/>
    <w:pPr>
      <w:ind w:left="1260"/>
    </w:pPr>
  </w:style>
  <w:style w:type="paragraph" w:styleId="54">
    <w:name w:val="toc 5"/>
    <w:basedOn w:val="a1"/>
    <w:next w:val="a1"/>
    <w:autoRedefine/>
    <w:semiHidden/>
    <w:qFormat/>
    <w:pPr>
      <w:spacing w:before="80" w:after="80"/>
      <w:ind w:left="0"/>
    </w:pPr>
    <w:rPr>
      <w:sz w:val="20"/>
      <w:szCs w:val="20"/>
    </w:rPr>
  </w:style>
  <w:style w:type="paragraph" w:styleId="35">
    <w:name w:val="toc 3"/>
    <w:basedOn w:val="a1"/>
    <w:next w:val="a1"/>
    <w:uiPriority w:val="39"/>
    <w:qFormat/>
    <w:pPr>
      <w:spacing w:before="80" w:after="80"/>
      <w:ind w:left="0"/>
    </w:pPr>
    <w:rPr>
      <w:sz w:val="20"/>
      <w:szCs w:val="20"/>
    </w:rPr>
  </w:style>
  <w:style w:type="paragraph" w:styleId="af5">
    <w:name w:val="Plain Text"/>
    <w:basedOn w:val="a1"/>
    <w:semiHidden/>
    <w:qFormat/>
    <w:rPr>
      <w:rFonts w:ascii="宋体" w:hAnsi="Courier New" w:cs="Courier New"/>
    </w:rPr>
  </w:style>
  <w:style w:type="paragraph" w:styleId="50">
    <w:name w:val="List Bullet 5"/>
    <w:basedOn w:val="a1"/>
    <w:autoRedefine/>
    <w:semiHidden/>
    <w:qFormat/>
    <w:pPr>
      <w:numPr>
        <w:numId w:val="10"/>
      </w:numPr>
    </w:pPr>
  </w:style>
  <w:style w:type="paragraph" w:styleId="4">
    <w:name w:val="List Number 4"/>
    <w:basedOn w:val="a1"/>
    <w:semiHidden/>
    <w:qFormat/>
    <w:pPr>
      <w:numPr>
        <w:numId w:val="11"/>
      </w:numPr>
    </w:pPr>
  </w:style>
  <w:style w:type="paragraph" w:styleId="81">
    <w:name w:val="toc 8"/>
    <w:basedOn w:val="a1"/>
    <w:next w:val="a1"/>
    <w:autoRedefine/>
    <w:semiHidden/>
    <w:qFormat/>
    <w:pPr>
      <w:ind w:left="2940"/>
    </w:pPr>
    <w:rPr>
      <w:sz w:val="24"/>
    </w:rPr>
  </w:style>
  <w:style w:type="paragraph" w:styleId="36">
    <w:name w:val="index 3"/>
    <w:next w:val="a1"/>
    <w:pPr>
      <w:adjustRightInd w:val="0"/>
      <w:snapToGrid w:val="0"/>
      <w:ind w:left="567"/>
    </w:pPr>
    <w:rPr>
      <w:rFonts w:cs="Arial"/>
      <w:kern w:val="2"/>
      <w:sz w:val="21"/>
      <w:szCs w:val="21"/>
    </w:rPr>
  </w:style>
  <w:style w:type="paragraph" w:styleId="af6">
    <w:name w:val="Date"/>
    <w:basedOn w:val="a1"/>
    <w:next w:val="a1"/>
    <w:semiHidden/>
    <w:qFormat/>
    <w:pPr>
      <w:ind w:leftChars="2500" w:left="2500"/>
    </w:pPr>
  </w:style>
  <w:style w:type="paragraph" w:styleId="24">
    <w:name w:val="Body Text Indent 2"/>
    <w:basedOn w:val="a1"/>
    <w:semiHidden/>
    <w:qFormat/>
    <w:pPr>
      <w:spacing w:after="120" w:line="480" w:lineRule="auto"/>
      <w:ind w:leftChars="200" w:left="200"/>
    </w:pPr>
  </w:style>
  <w:style w:type="paragraph" w:styleId="af7">
    <w:name w:val="endnote text"/>
    <w:basedOn w:val="a1"/>
    <w:semiHidden/>
    <w:qFormat/>
  </w:style>
  <w:style w:type="paragraph" w:styleId="55">
    <w:name w:val="List Continue 5"/>
    <w:basedOn w:val="a1"/>
    <w:semiHidden/>
    <w:qFormat/>
    <w:pPr>
      <w:spacing w:after="120"/>
      <w:ind w:leftChars="1000" w:left="1000"/>
    </w:pPr>
  </w:style>
  <w:style w:type="paragraph" w:styleId="af8">
    <w:name w:val="Balloon Text"/>
    <w:basedOn w:val="a1"/>
    <w:semiHidden/>
    <w:rPr>
      <w:sz w:val="18"/>
      <w:szCs w:val="18"/>
    </w:rPr>
  </w:style>
  <w:style w:type="paragraph" w:styleId="af9">
    <w:name w:val="footer"/>
    <w:basedOn w:val="HeadingLeft"/>
    <w:semiHidden/>
    <w:qFormat/>
    <w:pPr>
      <w:spacing w:before="200" w:after="200"/>
      <w:jc w:val="center"/>
    </w:pPr>
    <w:rPr>
      <w:rFonts w:cs="Times New Roman"/>
      <w:b/>
      <w:bCs/>
      <w:sz w:val="22"/>
      <w:szCs w:val="22"/>
    </w:rPr>
  </w:style>
  <w:style w:type="paragraph" w:customStyle="1" w:styleId="HeadingLeft">
    <w:name w:val="Heading Left"/>
    <w:basedOn w:val="a1"/>
    <w:qFormat/>
    <w:pPr>
      <w:spacing w:before="0" w:after="0"/>
      <w:ind w:left="0"/>
    </w:pPr>
    <w:rPr>
      <w:sz w:val="20"/>
      <w:szCs w:val="20"/>
    </w:rPr>
  </w:style>
  <w:style w:type="paragraph" w:styleId="afa">
    <w:name w:val="envelope return"/>
    <w:basedOn w:val="a1"/>
    <w:semiHidden/>
    <w:qFormat/>
    <w:rPr>
      <w:rFonts w:ascii="Arial" w:hAnsi="Arial"/>
    </w:rPr>
  </w:style>
  <w:style w:type="paragraph" w:styleId="afb">
    <w:name w:val="header"/>
    <w:basedOn w:val="a1"/>
    <w:qFormat/>
    <w:pPr>
      <w:tabs>
        <w:tab w:val="center" w:pos="4153"/>
        <w:tab w:val="right" w:pos="8306"/>
      </w:tabs>
      <w:spacing w:before="0" w:after="0"/>
      <w:ind w:left="0"/>
      <w:jc w:val="right"/>
    </w:pPr>
    <w:rPr>
      <w:sz w:val="18"/>
      <w:szCs w:val="18"/>
    </w:rPr>
  </w:style>
  <w:style w:type="paragraph" w:styleId="afc">
    <w:name w:val="Signature"/>
    <w:basedOn w:val="a1"/>
    <w:semiHidden/>
    <w:qFormat/>
    <w:pPr>
      <w:ind w:leftChars="2100" w:left="2100"/>
    </w:pPr>
  </w:style>
  <w:style w:type="paragraph" w:styleId="10">
    <w:name w:val="toc 1"/>
    <w:basedOn w:val="a1"/>
    <w:next w:val="a1"/>
    <w:uiPriority w:val="39"/>
    <w:qFormat/>
    <w:pPr>
      <w:spacing w:after="80"/>
      <w:ind w:left="0"/>
    </w:pPr>
    <w:rPr>
      <w:rFonts w:ascii="Book Antiqua" w:hAnsi="Book Antiqua" w:cs="Book Antiqua"/>
      <w:b/>
      <w:bCs/>
      <w:sz w:val="24"/>
      <w:szCs w:val="24"/>
    </w:rPr>
  </w:style>
  <w:style w:type="paragraph" w:styleId="44">
    <w:name w:val="List Continue 4"/>
    <w:basedOn w:val="a1"/>
    <w:semiHidden/>
    <w:qFormat/>
    <w:pPr>
      <w:spacing w:after="120"/>
      <w:ind w:leftChars="800" w:left="800"/>
    </w:pPr>
  </w:style>
  <w:style w:type="paragraph" w:styleId="45">
    <w:name w:val="toc 4"/>
    <w:basedOn w:val="a1"/>
    <w:next w:val="a1"/>
    <w:uiPriority w:val="39"/>
    <w:qFormat/>
    <w:pPr>
      <w:spacing w:before="80" w:after="80"/>
      <w:ind w:left="0"/>
    </w:pPr>
    <w:rPr>
      <w:sz w:val="20"/>
      <w:szCs w:val="20"/>
    </w:rPr>
  </w:style>
  <w:style w:type="paragraph" w:styleId="afd">
    <w:name w:val="index heading"/>
    <w:basedOn w:val="a1"/>
    <w:next w:val="11"/>
    <w:semiHidden/>
    <w:qFormat/>
    <w:rPr>
      <w:rFonts w:ascii="Arial" w:hAnsi="Arial"/>
      <w:b/>
      <w:bCs/>
    </w:rPr>
  </w:style>
  <w:style w:type="paragraph" w:styleId="11">
    <w:name w:val="index 1"/>
    <w:next w:val="a1"/>
    <w:qFormat/>
    <w:pPr>
      <w:adjustRightInd w:val="0"/>
      <w:snapToGrid w:val="0"/>
    </w:pPr>
    <w:rPr>
      <w:rFonts w:cs="Arial"/>
      <w:kern w:val="2"/>
      <w:sz w:val="21"/>
      <w:szCs w:val="21"/>
    </w:rPr>
  </w:style>
  <w:style w:type="paragraph" w:styleId="afe">
    <w:name w:val="Subtitle"/>
    <w:basedOn w:val="a1"/>
    <w:semiHidden/>
    <w:qFormat/>
    <w:pPr>
      <w:spacing w:before="240" w:after="60" w:line="312" w:lineRule="atLeast"/>
      <w:jc w:val="center"/>
      <w:outlineLvl w:val="1"/>
    </w:pPr>
    <w:rPr>
      <w:rFonts w:ascii="Arial" w:hAnsi="Arial"/>
      <w:b/>
      <w:bCs/>
      <w:kern w:val="28"/>
      <w:sz w:val="32"/>
      <w:szCs w:val="32"/>
    </w:rPr>
  </w:style>
  <w:style w:type="paragraph" w:styleId="5">
    <w:name w:val="List Number 5"/>
    <w:basedOn w:val="a1"/>
    <w:semiHidden/>
    <w:qFormat/>
    <w:pPr>
      <w:numPr>
        <w:numId w:val="12"/>
      </w:numPr>
    </w:pPr>
  </w:style>
  <w:style w:type="paragraph" w:styleId="aff">
    <w:name w:val="List"/>
    <w:basedOn w:val="a1"/>
    <w:semiHidden/>
    <w:qFormat/>
    <w:pPr>
      <w:ind w:left="200" w:hangingChars="200" w:hanging="200"/>
    </w:pPr>
  </w:style>
  <w:style w:type="paragraph" w:styleId="aff0">
    <w:name w:val="footnote text"/>
    <w:basedOn w:val="a1"/>
    <w:semiHidden/>
    <w:qFormat/>
    <w:rPr>
      <w:sz w:val="18"/>
      <w:szCs w:val="18"/>
    </w:rPr>
  </w:style>
  <w:style w:type="paragraph" w:styleId="61">
    <w:name w:val="toc 6"/>
    <w:basedOn w:val="a1"/>
    <w:next w:val="a1"/>
    <w:autoRedefine/>
    <w:semiHidden/>
    <w:qFormat/>
    <w:pPr>
      <w:ind w:left="2100"/>
    </w:pPr>
    <w:rPr>
      <w:sz w:val="24"/>
    </w:rPr>
  </w:style>
  <w:style w:type="paragraph" w:styleId="56">
    <w:name w:val="List 5"/>
    <w:basedOn w:val="a1"/>
    <w:semiHidden/>
    <w:qFormat/>
    <w:pPr>
      <w:ind w:leftChars="800" w:left="800" w:hangingChars="200" w:hanging="200"/>
    </w:pPr>
  </w:style>
  <w:style w:type="paragraph" w:styleId="37">
    <w:name w:val="Body Text Indent 3"/>
    <w:basedOn w:val="a1"/>
    <w:semiHidden/>
    <w:qFormat/>
    <w:pPr>
      <w:spacing w:after="120"/>
      <w:ind w:leftChars="200" w:left="200"/>
    </w:pPr>
    <w:rPr>
      <w:sz w:val="16"/>
      <w:szCs w:val="16"/>
    </w:rPr>
  </w:style>
  <w:style w:type="paragraph" w:styleId="71">
    <w:name w:val="index 7"/>
    <w:basedOn w:val="a1"/>
    <w:next w:val="a1"/>
    <w:autoRedefine/>
    <w:semiHidden/>
    <w:qFormat/>
    <w:pPr>
      <w:ind w:left="1470" w:hanging="210"/>
    </w:pPr>
    <w:rPr>
      <w:sz w:val="20"/>
      <w:szCs w:val="20"/>
    </w:rPr>
  </w:style>
  <w:style w:type="paragraph" w:styleId="90">
    <w:name w:val="index 9"/>
    <w:basedOn w:val="a1"/>
    <w:next w:val="a1"/>
    <w:autoRedefine/>
    <w:semiHidden/>
    <w:pPr>
      <w:ind w:left="1890" w:hanging="210"/>
    </w:pPr>
    <w:rPr>
      <w:sz w:val="20"/>
      <w:szCs w:val="20"/>
    </w:rPr>
  </w:style>
  <w:style w:type="paragraph" w:styleId="aff1">
    <w:name w:val="table of figures"/>
    <w:basedOn w:val="a1"/>
    <w:next w:val="a1"/>
    <w:semiHidden/>
    <w:qFormat/>
    <w:pPr>
      <w:spacing w:afterLines="50"/>
      <w:ind w:leftChars="300" w:left="300"/>
    </w:pPr>
    <w:rPr>
      <w:sz w:val="20"/>
      <w:szCs w:val="20"/>
    </w:rPr>
  </w:style>
  <w:style w:type="paragraph" w:styleId="25">
    <w:name w:val="toc 2"/>
    <w:basedOn w:val="a1"/>
    <w:next w:val="a1"/>
    <w:uiPriority w:val="39"/>
    <w:qFormat/>
    <w:pPr>
      <w:spacing w:before="80" w:after="80"/>
      <w:ind w:left="0"/>
    </w:pPr>
    <w:rPr>
      <w:sz w:val="20"/>
      <w:szCs w:val="20"/>
    </w:rPr>
  </w:style>
  <w:style w:type="paragraph" w:styleId="91">
    <w:name w:val="toc 9"/>
    <w:basedOn w:val="a1"/>
    <w:next w:val="a1"/>
    <w:autoRedefine/>
    <w:semiHidden/>
    <w:qFormat/>
    <w:pPr>
      <w:ind w:left="3360"/>
    </w:pPr>
    <w:rPr>
      <w:sz w:val="24"/>
    </w:rPr>
  </w:style>
  <w:style w:type="paragraph" w:styleId="26">
    <w:name w:val="Body Text 2"/>
    <w:basedOn w:val="a1"/>
    <w:semiHidden/>
    <w:qFormat/>
    <w:pPr>
      <w:spacing w:after="120" w:line="480" w:lineRule="auto"/>
    </w:pPr>
  </w:style>
  <w:style w:type="paragraph" w:styleId="46">
    <w:name w:val="List 4"/>
    <w:basedOn w:val="a1"/>
    <w:semiHidden/>
    <w:qFormat/>
    <w:pPr>
      <w:ind w:leftChars="600" w:left="600" w:hangingChars="200" w:hanging="200"/>
    </w:pPr>
  </w:style>
  <w:style w:type="paragraph" w:styleId="27">
    <w:name w:val="List Continue 2"/>
    <w:basedOn w:val="a1"/>
    <w:semiHidden/>
    <w:qFormat/>
    <w:pPr>
      <w:spacing w:after="120"/>
      <w:ind w:leftChars="400" w:left="400"/>
    </w:pPr>
  </w:style>
  <w:style w:type="paragraph" w:styleId="aff2">
    <w:name w:val="Message Header"/>
    <w:basedOn w:val="a1"/>
    <w:semiHidden/>
    <w:qFormat/>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paragraph" w:styleId="HTML0">
    <w:name w:val="HTML Preformatted"/>
    <w:basedOn w:val="a1"/>
    <w:semiHidden/>
    <w:qFormat/>
    <w:rPr>
      <w:rFonts w:ascii="Courier New" w:hAnsi="Courier New" w:cs="Courier New"/>
      <w:sz w:val="20"/>
      <w:szCs w:val="20"/>
    </w:rPr>
  </w:style>
  <w:style w:type="paragraph" w:styleId="aff3">
    <w:name w:val="Normal (Web)"/>
    <w:basedOn w:val="a1"/>
    <w:uiPriority w:val="99"/>
    <w:semiHidden/>
    <w:qFormat/>
    <w:rPr>
      <w:rFonts w:cs="Times New Roman"/>
    </w:rPr>
  </w:style>
  <w:style w:type="paragraph" w:styleId="38">
    <w:name w:val="List Continue 3"/>
    <w:basedOn w:val="a1"/>
    <w:semiHidden/>
    <w:qFormat/>
    <w:pPr>
      <w:spacing w:after="120"/>
      <w:ind w:leftChars="600" w:left="600"/>
    </w:pPr>
  </w:style>
  <w:style w:type="paragraph" w:styleId="28">
    <w:name w:val="index 2"/>
    <w:next w:val="a1"/>
    <w:qFormat/>
    <w:pPr>
      <w:adjustRightInd w:val="0"/>
      <w:snapToGrid w:val="0"/>
      <w:ind w:left="284"/>
    </w:pPr>
    <w:rPr>
      <w:rFonts w:cs="Arial"/>
      <w:kern w:val="2"/>
      <w:sz w:val="21"/>
      <w:szCs w:val="21"/>
    </w:rPr>
  </w:style>
  <w:style w:type="paragraph" w:styleId="aff4">
    <w:name w:val="Title"/>
    <w:basedOn w:val="a1"/>
    <w:semiHidden/>
    <w:qFormat/>
    <w:pPr>
      <w:spacing w:before="240" w:after="60"/>
      <w:jc w:val="center"/>
      <w:outlineLvl w:val="0"/>
    </w:pPr>
    <w:rPr>
      <w:rFonts w:ascii="Arial" w:hAnsi="Arial"/>
      <w:b/>
      <w:bCs/>
      <w:sz w:val="32"/>
      <w:szCs w:val="32"/>
    </w:rPr>
  </w:style>
  <w:style w:type="paragraph" w:styleId="aff5">
    <w:name w:val="annotation subject"/>
    <w:basedOn w:val="ae"/>
    <w:next w:val="ae"/>
    <w:semiHidden/>
    <w:qFormat/>
    <w:rPr>
      <w:b/>
      <w:bCs/>
    </w:rPr>
  </w:style>
  <w:style w:type="paragraph" w:styleId="aff6">
    <w:name w:val="Body Text First Indent"/>
    <w:basedOn w:val="af1"/>
    <w:semiHidden/>
    <w:qFormat/>
    <w:pPr>
      <w:ind w:firstLineChars="100" w:firstLine="100"/>
    </w:pPr>
  </w:style>
  <w:style w:type="paragraph" w:styleId="29">
    <w:name w:val="Body Text First Indent 2"/>
    <w:basedOn w:val="af2"/>
    <w:semiHidden/>
    <w:qFormat/>
    <w:pPr>
      <w:ind w:firstLineChars="200" w:firstLine="200"/>
    </w:pPr>
  </w:style>
  <w:style w:type="table" w:styleId="aff7">
    <w:name w:val="Table Grid"/>
    <w:basedOn w:val="a3"/>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3"/>
    <w:semiHidden/>
    <w:qFormat/>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semiHidden/>
    <w:qFormat/>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a">
    <w:name w:val="Table Colorful 2"/>
    <w:basedOn w:val="a3"/>
    <w:semiHidden/>
    <w:qFormat/>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3"/>
    <w:semiHidden/>
    <w:qFormat/>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semiHidden/>
    <w:qFormat/>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semiHidden/>
    <w:qFormat/>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b">
    <w:name w:val="Table Classic 2"/>
    <w:basedOn w:val="a3"/>
    <w:semiHidden/>
    <w:qFormat/>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3"/>
    <w:semiHidden/>
    <w:qFormat/>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7">
    <w:name w:val="Table Classic 4"/>
    <w:basedOn w:val="a3"/>
    <w:semiHidden/>
    <w:qFormat/>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semiHidden/>
    <w:qFormat/>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c">
    <w:name w:val="Table Simple 2"/>
    <w:basedOn w:val="a3"/>
    <w:semiHidden/>
    <w:qFormat/>
    <w:pPr>
      <w:adjustRightInd w:val="0"/>
      <w:snapToGrid w:val="0"/>
      <w:spacing w:before="160" w:after="160" w:line="240" w:lineRule="atLeast"/>
      <w:ind w:left="1701"/>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qFormat/>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Subtle 2"/>
    <w:basedOn w:val="a3"/>
    <w:semiHidden/>
    <w:qFormat/>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semiHidden/>
    <w:qFormat/>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e">
    <w:name w:val="Table 3D effects 2"/>
    <w:basedOn w:val="a3"/>
    <w:semiHidden/>
    <w:qFormat/>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3"/>
    <w:semiHidden/>
    <w:qFormat/>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semiHidden/>
    <w:qFormat/>
    <w:pPr>
      <w:adjustRightInd w:val="0"/>
      <w:snapToGrid w:val="0"/>
      <w:spacing w:before="160" w:after="160" w:line="240" w:lineRule="atLeast"/>
      <w:ind w:left="1701"/>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
    <w:name w:val="Table List 2"/>
    <w:basedOn w:val="a3"/>
    <w:semiHidden/>
    <w:qFormat/>
    <w:pPr>
      <w:adjustRightInd w:val="0"/>
      <w:snapToGrid w:val="0"/>
      <w:spacing w:before="160" w:after="160" w:line="240" w:lineRule="atLeast"/>
      <w:ind w:left="1701"/>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3"/>
    <w:semiHidden/>
    <w:qFormat/>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8">
    <w:name w:val="Table List 4"/>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3"/>
    <w:semiHidden/>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semiHidden/>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semiHidden/>
    <w:qFormat/>
    <w:pPr>
      <w:adjustRightInd w:val="0"/>
      <w:snapToGrid w:val="0"/>
      <w:spacing w:before="160" w:after="160" w:line="240" w:lineRule="atLeast"/>
      <w:ind w:left="1701"/>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semiHidden/>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semiHidden/>
    <w:qFormat/>
    <w:pPr>
      <w:adjustRightInd w:val="0"/>
      <w:snapToGrid w:val="0"/>
      <w:spacing w:before="160" w:after="160" w:line="240" w:lineRule="atLeast"/>
      <w:ind w:left="1701"/>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semiHidden/>
    <w:qFormat/>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Columns 2"/>
    <w:basedOn w:val="a3"/>
    <w:semiHidden/>
    <w:qFormat/>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3"/>
    <w:semiHidden/>
    <w:qFormat/>
    <w:pPr>
      <w:adjustRightInd w:val="0"/>
      <w:snapToGrid w:val="0"/>
      <w:spacing w:before="160" w:after="160" w:line="240" w:lineRule="atLeast"/>
      <w:ind w:left="1701"/>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9">
    <w:name w:val="Table Columns 4"/>
    <w:basedOn w:val="a3"/>
    <w:semiHidden/>
    <w:qFormat/>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semiHidden/>
    <w:qFormat/>
    <w:pPr>
      <w:adjustRightInd w:val="0"/>
      <w:snapToGrid w:val="0"/>
      <w:spacing w:before="160" w:after="160" w:line="240" w:lineRule="atLeast"/>
      <w:ind w:left="1701"/>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semiHidden/>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1">
    <w:name w:val="Table Grid 2"/>
    <w:basedOn w:val="a3"/>
    <w:semiHidden/>
    <w:qFormat/>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3"/>
    <w:semiHidden/>
    <w:qFormat/>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a">
    <w:name w:val="Table Grid 4"/>
    <w:basedOn w:val="a3"/>
    <w:semiHidden/>
    <w:qFormat/>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semiHidden/>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semiHidden/>
    <w:qFormat/>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semiHidden/>
    <w:qFormat/>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semiHidden/>
    <w:qFormat/>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2">
    <w:name w:val="Table Web 2"/>
    <w:basedOn w:val="a3"/>
    <w:semiHidden/>
    <w:qFormat/>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3"/>
    <w:semiHidden/>
    <w:qFormat/>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semiHidden/>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c">
    <w:name w:val="Strong"/>
    <w:semiHidden/>
    <w:qFormat/>
    <w:rPr>
      <w:b/>
      <w:bCs/>
    </w:rPr>
  </w:style>
  <w:style w:type="character" w:styleId="affd">
    <w:name w:val="endnote reference"/>
    <w:semiHidden/>
    <w:qFormat/>
    <w:rPr>
      <w:vertAlign w:val="superscript"/>
    </w:rPr>
  </w:style>
  <w:style w:type="character" w:styleId="affe">
    <w:name w:val="page number"/>
    <w:basedOn w:val="a2"/>
    <w:semiHidden/>
    <w:qFormat/>
  </w:style>
  <w:style w:type="character" w:styleId="afff">
    <w:name w:val="FollowedHyperlink"/>
    <w:qFormat/>
    <w:rPr>
      <w:color w:val="800080"/>
      <w:u w:val="none"/>
    </w:rPr>
  </w:style>
  <w:style w:type="character" w:styleId="afff0">
    <w:name w:val="Emphasis"/>
    <w:semiHidden/>
    <w:qFormat/>
    <w:rPr>
      <w:i/>
      <w:iCs/>
    </w:rPr>
  </w:style>
  <w:style w:type="character" w:styleId="afff1">
    <w:name w:val="line number"/>
    <w:basedOn w:val="a2"/>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2"/>
    <w:semiHidden/>
    <w:qFormat/>
  </w:style>
  <w:style w:type="character" w:styleId="HTML4">
    <w:name w:val="HTML Variable"/>
    <w:semiHidden/>
    <w:qFormat/>
    <w:rPr>
      <w:i/>
      <w:iCs/>
    </w:rPr>
  </w:style>
  <w:style w:type="character" w:styleId="afff2">
    <w:name w:val="Hyperlink"/>
    <w:uiPriority w:val="99"/>
    <w:qFormat/>
    <w:rPr>
      <w:color w:val="0000FF"/>
      <w:u w:val="none"/>
    </w:rPr>
  </w:style>
  <w:style w:type="character" w:styleId="HTML5">
    <w:name w:val="HTML Code"/>
    <w:semiHidden/>
    <w:qFormat/>
    <w:rPr>
      <w:rFonts w:ascii="Courier New" w:hAnsi="Courier New" w:cs="Courier New"/>
      <w:sz w:val="20"/>
      <w:szCs w:val="20"/>
    </w:rPr>
  </w:style>
  <w:style w:type="character" w:styleId="afff3">
    <w:name w:val="annotation reference"/>
    <w:semiHidden/>
    <w:qFormat/>
    <w:rPr>
      <w:sz w:val="21"/>
      <w:szCs w:val="21"/>
    </w:rPr>
  </w:style>
  <w:style w:type="character" w:styleId="HTML6">
    <w:name w:val="HTML Cite"/>
    <w:semiHidden/>
    <w:qFormat/>
    <w:rPr>
      <w:i/>
      <w:iCs/>
    </w:rPr>
  </w:style>
  <w:style w:type="character" w:styleId="afff4">
    <w:name w:val="footnote reference"/>
    <w:semiHidden/>
    <w:qFormat/>
    <w:rPr>
      <w:vertAlign w:val="superscript"/>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paragraph" w:customStyle="1" w:styleId="NormalInTitlePage">
    <w:name w:val="Normal In Title Page"/>
    <w:qFormat/>
    <w:rPr>
      <w:rFonts w:ascii="Arial" w:hAnsi="Arial" w:cs="Arial"/>
      <w:kern w:val="2"/>
      <w:sz w:val="22"/>
      <w:szCs w:val="22"/>
    </w:rPr>
  </w:style>
  <w:style w:type="paragraph" w:customStyle="1" w:styleId="TableTextInTitlePage">
    <w:name w:val="Table Text In Title Page"/>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22"/>
    <w:pPr>
      <w:keepLines/>
      <w:numPr>
        <w:numId w:val="13"/>
      </w:numPr>
      <w:topLinePunct w:val="0"/>
    </w:pPr>
    <w:rPr>
      <w:bCs w:val="0"/>
    </w:rPr>
  </w:style>
  <w:style w:type="paragraph" w:customStyle="1" w:styleId="22">
    <w:name w:val="附录 标题 2"/>
    <w:basedOn w:val="21"/>
    <w:next w:val="32"/>
    <w:qFormat/>
    <w:pPr>
      <w:numPr>
        <w:numId w:val="13"/>
      </w:numPr>
      <w:topLinePunct w:val="0"/>
      <w:spacing w:before="200"/>
    </w:pPr>
    <w:rPr>
      <w:rFonts w:cs="Times New Roman"/>
    </w:rPr>
  </w:style>
  <w:style w:type="paragraph" w:customStyle="1" w:styleId="32">
    <w:name w:val="附录 标题 3"/>
    <w:basedOn w:val="31"/>
    <w:next w:val="42"/>
    <w:pPr>
      <w:numPr>
        <w:numId w:val="13"/>
      </w:numPr>
      <w:topLinePunct w:val="0"/>
    </w:pPr>
    <w:rPr>
      <w:rFonts w:cs="Times New Roman"/>
    </w:rPr>
  </w:style>
  <w:style w:type="paragraph" w:customStyle="1" w:styleId="42">
    <w:name w:val="附录 标题 4"/>
    <w:basedOn w:val="41"/>
    <w:next w:val="52"/>
    <w:pPr>
      <w:numPr>
        <w:numId w:val="13"/>
      </w:numPr>
      <w:topLinePunct w:val="0"/>
    </w:pPr>
    <w:rPr>
      <w:rFonts w:cs="Times New Roman"/>
    </w:rPr>
  </w:style>
  <w:style w:type="paragraph" w:customStyle="1" w:styleId="52">
    <w:name w:val="附录 标题 5"/>
    <w:basedOn w:val="51"/>
    <w:next w:val="a1"/>
    <w:qFormat/>
    <w:pPr>
      <w:numPr>
        <w:numId w:val="13"/>
      </w:numPr>
      <w:topLinePunct w:val="0"/>
    </w:pPr>
    <w:rPr>
      <w:rFonts w:cs="Times New Roman"/>
    </w:rPr>
  </w:style>
  <w:style w:type="paragraph" w:customStyle="1" w:styleId="BlockLabel">
    <w:name w:val="Block Label"/>
    <w:basedOn w:val="a1"/>
    <w:next w:val="a1"/>
    <w:qFormat/>
    <w:pPr>
      <w:keepNext/>
      <w:keepLines/>
      <w:numPr>
        <w:ilvl w:val="5"/>
        <w:numId w:val="1"/>
      </w:numPr>
      <w:spacing w:before="300" w:after="80"/>
    </w:pPr>
    <w:rPr>
      <w:rFonts w:ascii="Book Antiqua" w:eastAsia="黑体" w:hAnsi="Book Antiqua" w:cs="Book Antiqua"/>
      <w:bCs/>
      <w:kern w:val="0"/>
      <w:sz w:val="26"/>
      <w:szCs w:val="26"/>
    </w:rPr>
  </w:style>
  <w:style w:type="paragraph" w:customStyle="1" w:styleId="Subsection">
    <w:name w:val="Subsection"/>
    <w:basedOn w:val="a1"/>
    <w:next w:val="a1"/>
    <w:pPr>
      <w:keepNext/>
      <w:keepLines/>
      <w:spacing w:before="300" w:after="80"/>
      <w:ind w:left="0"/>
    </w:pPr>
    <w:rPr>
      <w:rFonts w:ascii="Book Antiqua" w:eastAsia="黑体" w:hAnsi="Book Antiqua" w:cs="Book Antiqua"/>
      <w:bCs/>
      <w:kern w:val="0"/>
      <w:sz w:val="22"/>
      <w:szCs w:val="22"/>
    </w:rPr>
  </w:style>
  <w:style w:type="paragraph" w:customStyle="1" w:styleId="BlockLabelWithSixNumber">
    <w:name w:val="Block Label With Six Number"/>
    <w:basedOn w:val="a1"/>
    <w:next w:val="a1"/>
    <w:pPr>
      <w:keepNext/>
      <w:keepLines/>
      <w:spacing w:before="300" w:after="80"/>
      <w:ind w:left="0"/>
      <w:outlineLvl w:val="5"/>
    </w:pPr>
    <w:rPr>
      <w:rFonts w:ascii="Book Antiqua" w:eastAsia="黑体" w:hAnsi="Book Antiqua" w:cs="Book Antiqua"/>
      <w:bCs/>
      <w:kern w:val="0"/>
      <w:sz w:val="24"/>
      <w:szCs w:val="24"/>
    </w:rPr>
  </w:style>
  <w:style w:type="paragraph" w:customStyle="1" w:styleId="BlockLabelWithSevenNumber">
    <w:name w:val="Block Label With Seven Number"/>
    <w:basedOn w:val="a1"/>
    <w:next w:val="a1"/>
    <w:pPr>
      <w:keepNext/>
      <w:keepLines/>
      <w:spacing w:before="300" w:after="80"/>
      <w:ind w:left="0"/>
      <w:outlineLvl w:val="6"/>
    </w:pPr>
    <w:rPr>
      <w:rFonts w:ascii="Book Antiqua" w:eastAsia="黑体" w:hAnsi="Book Antiqua" w:cs="Book Antiqua"/>
      <w:bCs/>
      <w:kern w:val="0"/>
      <w:sz w:val="24"/>
      <w:szCs w:val="24"/>
    </w:rPr>
  </w:style>
  <w:style w:type="paragraph" w:customStyle="1" w:styleId="BlockLabelInTitlePage">
    <w:name w:val="Block Label In Title Page"/>
    <w:next w:val="a1"/>
    <w:qFormat/>
    <w:pPr>
      <w:keepNext/>
      <w:keepLines/>
      <w:spacing w:before="200" w:after="160"/>
    </w:pPr>
    <w:rPr>
      <w:rFonts w:ascii="Book Antiqua" w:eastAsia="黑体" w:hAnsi="Book Antiqua" w:cs="Book Antiqua"/>
      <w:bCs/>
      <w:sz w:val="26"/>
      <w:szCs w:val="26"/>
      <w:lang w:eastAsia="en-US"/>
    </w:rPr>
  </w:style>
  <w:style w:type="paragraph" w:customStyle="1" w:styleId="CopyrightDeclaration1">
    <w:name w:val="Copyright Declaration1"/>
    <w:qFormat/>
    <w:pPr>
      <w:spacing w:before="80" w:after="80"/>
    </w:pPr>
    <w:rPr>
      <w:rFonts w:ascii="Arial" w:eastAsia="黑体" w:hAnsi="Arial" w:cs="Arial"/>
      <w:b/>
      <w:bCs/>
      <w:sz w:val="48"/>
      <w:szCs w:val="48"/>
    </w:rPr>
  </w:style>
  <w:style w:type="paragraph" w:customStyle="1" w:styleId="Cover1">
    <w:name w:val="Cover 1"/>
    <w:basedOn w:val="a1"/>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Cover2">
    <w:name w:val="Cover 2"/>
    <w:pPr>
      <w:adjustRightInd w:val="0"/>
      <w:snapToGrid w:val="0"/>
    </w:pPr>
    <w:rPr>
      <w:rFonts w:ascii="Arial" w:eastAsia="黑体" w:hAnsi="Arial" w:cs="Arial"/>
      <w:sz w:val="32"/>
      <w:szCs w:val="32"/>
      <w:lang w:eastAsia="en-US"/>
    </w:rPr>
  </w:style>
  <w:style w:type="paragraph" w:customStyle="1" w:styleId="CoverText">
    <w:name w:val="Cover Text"/>
    <w:qFormat/>
    <w:pPr>
      <w:adjustRightInd w:val="0"/>
      <w:snapToGrid w:val="0"/>
      <w:spacing w:before="80" w:after="80" w:line="240" w:lineRule="atLeast"/>
      <w:jc w:val="both"/>
    </w:pPr>
    <w:rPr>
      <w:rFonts w:ascii="Arial" w:hAnsi="Arial" w:cs="Arial"/>
      <w:snapToGrid w:val="0"/>
    </w:rPr>
  </w:style>
  <w:style w:type="paragraph" w:customStyle="1" w:styleId="Cover5">
    <w:name w:val="Cover 5"/>
    <w:basedOn w:val="a1"/>
    <w:qFormat/>
    <w:pPr>
      <w:widowControl w:val="0"/>
      <w:spacing w:before="0" w:after="0" w:line="240" w:lineRule="auto"/>
      <w:ind w:left="0"/>
    </w:pPr>
    <w:rPr>
      <w:rFonts w:ascii="Arial"/>
      <w:sz w:val="18"/>
      <w:szCs w:val="18"/>
    </w:rPr>
  </w:style>
  <w:style w:type="paragraph" w:customStyle="1" w:styleId="Cover3">
    <w:name w:val="Cover 3"/>
    <w:basedOn w:val="a1"/>
    <w:qFormat/>
    <w:pPr>
      <w:widowControl w:val="0"/>
      <w:topLinePunct w:val="0"/>
      <w:spacing w:before="80" w:after="80"/>
      <w:ind w:left="0"/>
    </w:pPr>
    <w:rPr>
      <w:rFonts w:ascii="Arial" w:eastAsia="黑体" w:hAnsi="Arial"/>
      <w:b/>
      <w:bCs/>
      <w:spacing w:val="-4"/>
      <w:sz w:val="22"/>
      <w:szCs w:val="22"/>
      <w:lang w:eastAsia="en-US"/>
    </w:rPr>
  </w:style>
  <w:style w:type="paragraph" w:customStyle="1" w:styleId="Cover4">
    <w:name w:val="Cover 4"/>
    <w:basedOn w:val="a1"/>
    <w:qFormat/>
    <w:pPr>
      <w:widowControl w:val="0"/>
      <w:topLinePunct w:val="0"/>
      <w:spacing w:before="80" w:after="80"/>
      <w:ind w:left="0"/>
    </w:pPr>
    <w:rPr>
      <w:rFonts w:ascii="Arial" w:eastAsia="黑体" w:hAnsi="Arial"/>
      <w:b/>
      <w:bCs/>
      <w:spacing w:val="-4"/>
      <w:sz w:val="22"/>
      <w:szCs w:val="22"/>
    </w:rPr>
  </w:style>
  <w:style w:type="paragraph" w:customStyle="1" w:styleId="Figure">
    <w:name w:val="Figure"/>
    <w:basedOn w:val="a1"/>
    <w:next w:val="a1"/>
    <w:qFormat/>
    <w:pPr>
      <w:keepNext/>
    </w:pPr>
  </w:style>
  <w:style w:type="paragraph" w:customStyle="1" w:styleId="FigureDescription">
    <w:name w:val="Figure Description"/>
    <w:next w:val="Figure"/>
    <w:qFormat/>
    <w:pPr>
      <w:keepNext/>
      <w:numPr>
        <w:ilvl w:val="7"/>
        <w:numId w:val="1"/>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HeadingRight">
    <w:name w:val="Heading Right"/>
    <w:basedOn w:val="a1"/>
    <w:qFormat/>
    <w:pPr>
      <w:spacing w:before="0" w:after="0"/>
      <w:ind w:left="0"/>
      <w:jc w:val="right"/>
    </w:pPr>
    <w:rPr>
      <w:sz w:val="20"/>
      <w:szCs w:val="20"/>
    </w:rPr>
  </w:style>
  <w:style w:type="paragraph" w:customStyle="1" w:styleId="Heading1NoNumber">
    <w:name w:val="Heading1 No Number"/>
    <w:basedOn w:val="1"/>
    <w:next w:val="a1"/>
    <w:qFormat/>
    <w:pPr>
      <w:pageBreakBefore/>
      <w:numPr>
        <w:numId w:val="0"/>
      </w:numPr>
    </w:pPr>
  </w:style>
  <w:style w:type="paragraph" w:customStyle="1" w:styleId="Heading2NoNumber">
    <w:name w:val="Heading2 No Number"/>
    <w:basedOn w:val="21"/>
    <w:next w:val="a1"/>
    <w:qFormat/>
    <w:pPr>
      <w:numPr>
        <w:ilvl w:val="0"/>
        <w:numId w:val="0"/>
      </w:numPr>
      <w:outlineLvl w:val="9"/>
    </w:pPr>
  </w:style>
  <w:style w:type="paragraph" w:customStyle="1" w:styleId="Heading2NoNumber4lite">
    <w:name w:val="Heading2 No Number 4 lite"/>
    <w:basedOn w:val="21"/>
    <w:next w:val="a1"/>
    <w:qFormat/>
    <w:pPr>
      <w:numPr>
        <w:ilvl w:val="0"/>
        <w:numId w:val="0"/>
      </w:numPr>
    </w:pPr>
  </w:style>
  <w:style w:type="paragraph" w:customStyle="1" w:styleId="Heading3NoNumber">
    <w:name w:val="Heading3 No Number"/>
    <w:basedOn w:val="31"/>
    <w:next w:val="a1"/>
    <w:qFormat/>
    <w:pPr>
      <w:numPr>
        <w:ilvl w:val="0"/>
        <w:numId w:val="0"/>
      </w:numPr>
    </w:pPr>
    <w:rPr>
      <w:rFonts w:cs="Book Antiqua"/>
    </w:rPr>
  </w:style>
  <w:style w:type="paragraph" w:customStyle="1" w:styleId="Heading4NoNumber">
    <w:name w:val="Heading4 No Number"/>
    <w:basedOn w:val="a1"/>
    <w:semiHidden/>
    <w:pPr>
      <w:keepNext/>
      <w:spacing w:before="200"/>
    </w:pPr>
    <w:rPr>
      <w:rFonts w:eastAsia="黑体"/>
      <w:bCs/>
      <w:spacing w:val="-4"/>
    </w:rPr>
  </w:style>
  <w:style w:type="paragraph" w:customStyle="1" w:styleId="AboutThisChapter">
    <w:name w:val="About This Chapter"/>
    <w:basedOn w:val="Heading2NoNumber"/>
    <w:next w:val="a1"/>
    <w:qFormat/>
    <w:pPr>
      <w:spacing w:after="560"/>
    </w:pPr>
  </w:style>
  <w:style w:type="paragraph" w:customStyle="1" w:styleId="ItemList">
    <w:name w:val="Item List"/>
    <w:qFormat/>
    <w:pPr>
      <w:numPr>
        <w:numId w:val="14"/>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1"/>
    <w:pPr>
      <w:numPr>
        <w:numId w:val="15"/>
      </w:numPr>
      <w:tabs>
        <w:tab w:val="clear" w:pos="170"/>
        <w:tab w:val="left" w:pos="284"/>
      </w:tabs>
      <w:spacing w:before="80" w:after="80"/>
      <w:ind w:left="284" w:hanging="284"/>
    </w:pPr>
    <w:rPr>
      <w:kern w:val="0"/>
    </w:rPr>
  </w:style>
  <w:style w:type="paragraph" w:customStyle="1" w:styleId="SubItemListinTable">
    <w:name w:val="Sub Item List in Table"/>
    <w:basedOn w:val="a1"/>
    <w:qFormat/>
    <w:pPr>
      <w:numPr>
        <w:ilvl w:val="2"/>
        <w:numId w:val="15"/>
      </w:numPr>
      <w:spacing w:before="80" w:after="80"/>
    </w:pPr>
  </w:style>
  <w:style w:type="paragraph" w:customStyle="1" w:styleId="SubItemStepinTable">
    <w:name w:val="Sub Item Step in Table"/>
    <w:qFormat/>
    <w:pPr>
      <w:numPr>
        <w:ilvl w:val="1"/>
        <w:numId w:val="15"/>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qFormat/>
    <w:pPr>
      <w:numPr>
        <w:ilvl w:val="3"/>
        <w:numId w:val="15"/>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1"/>
    <w:qFormat/>
    <w:pPr>
      <w:numPr>
        <w:ilvl w:val="4"/>
        <w:numId w:val="15"/>
      </w:numPr>
      <w:spacing w:before="80" w:after="80"/>
    </w:pPr>
  </w:style>
  <w:style w:type="paragraph" w:customStyle="1" w:styleId="ItemListText">
    <w:name w:val="Item List Text"/>
    <w:qFormat/>
    <w:pPr>
      <w:adjustRightInd w:val="0"/>
      <w:snapToGrid w:val="0"/>
      <w:spacing w:before="80" w:after="80" w:line="240" w:lineRule="atLeast"/>
      <w:ind w:left="2126"/>
    </w:pPr>
    <w:rPr>
      <w:rFonts w:hint="eastAsia"/>
      <w:kern w:val="2"/>
      <w:sz w:val="21"/>
      <w:szCs w:val="21"/>
    </w:rPr>
  </w:style>
  <w:style w:type="paragraph" w:customStyle="1" w:styleId="ItemStep">
    <w:name w:val="Item Step"/>
    <w:qFormat/>
    <w:pPr>
      <w:numPr>
        <w:numId w:val="16"/>
      </w:numPr>
      <w:adjustRightInd w:val="0"/>
      <w:snapToGrid w:val="0"/>
      <w:spacing w:before="80" w:after="80" w:line="240" w:lineRule="atLeast"/>
    </w:pPr>
    <w:rPr>
      <w:rFonts w:cs="Arial" w:hint="eastAsia"/>
      <w:sz w:val="21"/>
      <w:szCs w:val="21"/>
    </w:rPr>
  </w:style>
  <w:style w:type="paragraph" w:customStyle="1" w:styleId="SubItemStep">
    <w:name w:val="Sub Item Step"/>
    <w:qFormat/>
    <w:pPr>
      <w:numPr>
        <w:ilvl w:val="1"/>
        <w:numId w:val="16"/>
      </w:numPr>
      <w:adjustRightInd w:val="0"/>
      <w:snapToGrid w:val="0"/>
      <w:spacing w:before="80" w:after="80" w:line="240" w:lineRule="atLeast"/>
    </w:pPr>
    <w:rPr>
      <w:rFonts w:cs="Arial" w:hint="eastAsia"/>
      <w:sz w:val="21"/>
      <w:szCs w:val="21"/>
    </w:rPr>
  </w:style>
  <w:style w:type="paragraph" w:customStyle="1" w:styleId="ThirdLevelItemStep">
    <w:name w:val="Third Level Item Step"/>
    <w:qFormat/>
    <w:pPr>
      <w:numPr>
        <w:ilvl w:val="2"/>
        <w:numId w:val="16"/>
      </w:numPr>
      <w:adjustRightInd w:val="0"/>
      <w:snapToGrid w:val="0"/>
      <w:spacing w:before="80" w:after="80" w:line="240" w:lineRule="atLeast"/>
    </w:pPr>
    <w:rPr>
      <w:rFonts w:cs="Arial" w:hint="eastAsia"/>
      <w:sz w:val="21"/>
      <w:szCs w:val="21"/>
    </w:rPr>
  </w:style>
  <w:style w:type="paragraph" w:customStyle="1" w:styleId="FourthLevelItemStep">
    <w:name w:val="Fourth Level Item Step"/>
    <w:qFormat/>
    <w:pPr>
      <w:numPr>
        <w:ilvl w:val="3"/>
        <w:numId w:val="16"/>
      </w:numPr>
      <w:adjustRightInd w:val="0"/>
      <w:snapToGrid w:val="0"/>
      <w:spacing w:before="80" w:after="80" w:line="240" w:lineRule="atLeast"/>
    </w:pPr>
    <w:rPr>
      <w:rFonts w:cs="Arial" w:hint="eastAsia"/>
      <w:sz w:val="21"/>
      <w:szCs w:val="21"/>
    </w:rPr>
  </w:style>
  <w:style w:type="paragraph" w:customStyle="1" w:styleId="ManualTitle1">
    <w:name w:val="Manual Title1"/>
    <w:semiHidden/>
    <w:qFormat/>
    <w:rPr>
      <w:rFonts w:ascii="Arial" w:eastAsia="黑体" w:hAnsi="Arial"/>
      <w:sz w:val="30"/>
      <w:lang w:eastAsia="en-US"/>
    </w:rPr>
  </w:style>
  <w:style w:type="paragraph" w:customStyle="1" w:styleId="CAUTIONHeading">
    <w:name w:val="CAUTION Heading"/>
    <w:basedOn w:val="a1"/>
    <w:qFormat/>
    <w:pPr>
      <w:keepNext/>
      <w:pBdr>
        <w:top w:val="single" w:sz="12" w:space="4" w:color="auto"/>
      </w:pBdr>
      <w:spacing w:before="80" w:after="80"/>
    </w:pPr>
    <w:rPr>
      <w:rFonts w:ascii="Book Antiqua" w:eastAsia="黑体" w:hAnsi="Book Antiqua"/>
      <w:bCs/>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qFormat/>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1"/>
    <w:qFormat/>
    <w:pPr>
      <w:keepLines/>
      <w:pBdr>
        <w:bottom w:val="single" w:sz="12" w:space="4" w:color="auto"/>
      </w:pBdr>
      <w:spacing w:before="80" w:after="80"/>
    </w:pPr>
    <w:rPr>
      <w:rFonts w:eastAsia="楷体_GB2312"/>
      <w:iCs/>
    </w:rPr>
  </w:style>
  <w:style w:type="paragraph" w:customStyle="1" w:styleId="NotesTextTD">
    <w:name w:val="Notes Text TD"/>
    <w:qFormat/>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qFormat/>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qFormat/>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qFormat/>
    <w:rPr>
      <w:rFonts w:ascii="Courier New" w:eastAsia="宋体" w:hAnsi="Courier New" w:cs="Courier New"/>
      <w:snapToGrid w:val="0"/>
      <w:spacing w:val="-1"/>
      <w:sz w:val="16"/>
      <w:szCs w:val="16"/>
    </w:rPr>
  </w:style>
  <w:style w:type="paragraph" w:customStyle="1" w:styleId="NotesTextListText">
    <w:name w:val="Notes Text List Text"/>
    <w:basedOn w:val="CAUTIONText"/>
    <w:qFormat/>
    <w:pPr>
      <w:pBdr>
        <w:bottom w:val="none" w:sz="0" w:space="0" w:color="auto"/>
      </w:pBdr>
      <w:spacing w:before="40" w:line="200" w:lineRule="atLeast"/>
      <w:ind w:left="2359"/>
    </w:pPr>
    <w:rPr>
      <w:sz w:val="18"/>
      <w:szCs w:val="18"/>
    </w:rPr>
  </w:style>
  <w:style w:type="paragraph" w:customStyle="1" w:styleId="CAUTIONTextList">
    <w:name w:val="CAUTION Text List"/>
    <w:basedOn w:val="CAUTIONText"/>
    <w:qFormat/>
    <w:pPr>
      <w:keepNext/>
      <w:numPr>
        <w:numId w:val="17"/>
      </w:numPr>
    </w:pPr>
  </w:style>
  <w:style w:type="paragraph" w:customStyle="1" w:styleId="CAUTIONTextStep">
    <w:name w:val="CAUTION Text Step"/>
    <w:basedOn w:val="CAUTIONText"/>
    <w:qFormat/>
    <w:pPr>
      <w:keepNext/>
      <w:numPr>
        <w:ilvl w:val="5"/>
        <w:numId w:val="15"/>
      </w:numPr>
    </w:pPr>
  </w:style>
  <w:style w:type="paragraph" w:customStyle="1" w:styleId="CAUTIONTextListText">
    <w:name w:val="CAUTION Text List Text"/>
    <w:basedOn w:val="CAUTIONText"/>
    <w:qFormat/>
    <w:pPr>
      <w:ind w:firstLineChars="135" w:firstLine="283"/>
    </w:pPr>
  </w:style>
  <w:style w:type="table" w:customStyle="1" w:styleId="Table">
    <w:name w:val="Table"/>
    <w:basedOn w:val="affb"/>
    <w:pPr>
      <w:jc w:val="left"/>
    </w:pPr>
    <w:rPr>
      <w:rFonts w:cs="Arial"/>
    </w:rP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3"/>
    <w:tblPr/>
  </w:style>
  <w:style w:type="paragraph" w:customStyle="1" w:styleId="Step">
    <w:name w:val="Step"/>
    <w:basedOn w:val="a1"/>
    <w:qFormat/>
    <w:pPr>
      <w:numPr>
        <w:ilvl w:val="6"/>
        <w:numId w:val="1"/>
      </w:numPr>
    </w:pPr>
    <w:rPr>
      <w:snapToGrid w:val="0"/>
      <w:kern w:val="0"/>
    </w:rPr>
  </w:style>
  <w:style w:type="paragraph" w:customStyle="1" w:styleId="SubItemList">
    <w:name w:val="Sub Item List"/>
    <w:basedOn w:val="a1"/>
    <w:qFormat/>
    <w:pPr>
      <w:numPr>
        <w:numId w:val="18"/>
      </w:numPr>
      <w:spacing w:before="80" w:after="80"/>
    </w:pPr>
  </w:style>
  <w:style w:type="paragraph" w:customStyle="1" w:styleId="ThirdLevelItemList">
    <w:name w:val="Third Level Item List"/>
    <w:basedOn w:val="a1"/>
    <w:qFormat/>
    <w:pPr>
      <w:numPr>
        <w:ilvl w:val="1"/>
        <w:numId w:val="18"/>
      </w:numPr>
      <w:spacing w:before="80" w:after="80"/>
    </w:pPr>
  </w:style>
  <w:style w:type="paragraph" w:customStyle="1" w:styleId="FourthLevelItemList">
    <w:name w:val="Fourth Level Item List"/>
    <w:basedOn w:val="a1"/>
    <w:qFormat/>
    <w:pPr>
      <w:numPr>
        <w:ilvl w:val="2"/>
        <w:numId w:val="18"/>
      </w:numPr>
      <w:spacing w:before="80" w:after="80"/>
    </w:pPr>
  </w:style>
  <w:style w:type="paragraph" w:customStyle="1" w:styleId="SubItemListText">
    <w:name w:val="Sub Item List Text"/>
    <w:qFormat/>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qFormat/>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qFormat/>
    <w:pPr>
      <w:adjustRightInd w:val="0"/>
      <w:snapToGrid w:val="0"/>
      <w:spacing w:before="80" w:after="80" w:line="240" w:lineRule="atLeast"/>
      <w:ind w:left="3401"/>
    </w:pPr>
    <w:rPr>
      <w:rFonts w:cs="Arial" w:hint="eastAsia"/>
      <w:kern w:val="2"/>
      <w:sz w:val="21"/>
      <w:szCs w:val="21"/>
    </w:rPr>
  </w:style>
  <w:style w:type="paragraph" w:customStyle="1" w:styleId="TableDescription">
    <w:name w:val="Table Description"/>
    <w:basedOn w:val="a1"/>
    <w:next w:val="a1"/>
    <w:qFormat/>
    <w:pPr>
      <w:keepNext/>
      <w:numPr>
        <w:ilvl w:val="8"/>
        <w:numId w:val="1"/>
      </w:numPr>
      <w:spacing w:before="320" w:after="80"/>
    </w:pPr>
    <w:rPr>
      <w:rFonts w:eastAsia="黑体"/>
      <w:spacing w:val="-4"/>
    </w:rPr>
  </w:style>
  <w:style w:type="paragraph" w:customStyle="1" w:styleId="NotesTextListinTable">
    <w:name w:val="Notes Text List in Table"/>
    <w:pPr>
      <w:numPr>
        <w:numId w:val="19"/>
      </w:numPr>
      <w:spacing w:before="40" w:after="80" w:line="200" w:lineRule="atLeast"/>
    </w:pPr>
    <w:rPr>
      <w:rFonts w:eastAsia="楷体_GB2312" w:cs="楷体_GB2312"/>
      <w:sz w:val="18"/>
      <w:szCs w:val="18"/>
    </w:rPr>
  </w:style>
  <w:style w:type="paragraph" w:customStyle="1" w:styleId="NotesTextStepinTable">
    <w:name w:val="Notes Text Step in Table"/>
    <w:qFormat/>
    <w:pPr>
      <w:numPr>
        <w:ilvl w:val="7"/>
        <w:numId w:val="15"/>
      </w:numPr>
      <w:spacing w:before="40" w:after="80" w:line="200" w:lineRule="atLeast"/>
    </w:pPr>
    <w:rPr>
      <w:rFonts w:eastAsia="楷体_GB2312" w:cs="楷体_GB2312"/>
      <w:sz w:val="18"/>
      <w:szCs w:val="18"/>
    </w:rPr>
  </w:style>
  <w:style w:type="paragraph" w:customStyle="1" w:styleId="TerminalDisplay">
    <w:name w:val="Terminal Display"/>
    <w:qFormat/>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TerminalDisplayinTable">
    <w:name w:val="Terminal Display in Table"/>
    <w:qFormat/>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qFormat/>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qFormat/>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qFormat/>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FigureDescriptioninAppendix">
    <w:name w:val="Figure Description in Appendix"/>
    <w:basedOn w:val="Figure"/>
    <w:next w:val="Figure"/>
    <w:qFormat/>
    <w:pPr>
      <w:numPr>
        <w:ilvl w:val="7"/>
        <w:numId w:val="13"/>
      </w:numPr>
      <w:spacing w:before="320" w:after="80"/>
    </w:pPr>
    <w:rPr>
      <w:rFonts w:eastAsia="黑体"/>
      <w:spacing w:val="-4"/>
    </w:rPr>
  </w:style>
  <w:style w:type="paragraph" w:customStyle="1" w:styleId="FigureDescriptioninPreface">
    <w:name w:val="Figure Description in Preface"/>
    <w:basedOn w:val="Figure"/>
    <w:next w:val="Figure"/>
    <w:qFormat/>
    <w:pPr>
      <w:numPr>
        <w:numId w:val="20"/>
      </w:numPr>
    </w:pPr>
  </w:style>
  <w:style w:type="paragraph" w:customStyle="1" w:styleId="TableHeading">
    <w:name w:val="Table Heading"/>
    <w:basedOn w:val="a1"/>
    <w:qFormat/>
    <w:pPr>
      <w:widowControl w:val="0"/>
      <w:spacing w:before="80" w:after="80"/>
      <w:ind w:left="0"/>
    </w:pPr>
    <w:rPr>
      <w:rFonts w:ascii="Book Antiqua" w:eastAsia="黑体" w:hAnsi="Book Antiqua" w:cs="Book Antiqua"/>
      <w:bCs/>
      <w:snapToGrid w:val="0"/>
      <w:kern w:val="0"/>
    </w:rPr>
  </w:style>
  <w:style w:type="paragraph" w:customStyle="1" w:styleId="TableText">
    <w:name w:val="Table Text"/>
    <w:basedOn w:val="a1"/>
    <w:qFormat/>
    <w:pPr>
      <w:widowControl w:val="0"/>
      <w:spacing w:before="80" w:after="80"/>
      <w:ind w:left="0"/>
    </w:pPr>
    <w:rPr>
      <w:snapToGrid w:val="0"/>
      <w:kern w:val="0"/>
    </w:rPr>
  </w:style>
  <w:style w:type="paragraph" w:customStyle="1" w:styleId="HeadingMiddle">
    <w:name w:val="Heading Middle"/>
    <w:qFormat/>
    <w:pPr>
      <w:adjustRightInd w:val="0"/>
      <w:snapToGrid w:val="0"/>
      <w:spacing w:line="240" w:lineRule="atLeast"/>
      <w:jc w:val="center"/>
    </w:pPr>
    <w:rPr>
      <w:snapToGrid w:val="0"/>
    </w:rPr>
  </w:style>
  <w:style w:type="paragraph" w:customStyle="1" w:styleId="Contents">
    <w:name w:val="Contents"/>
    <w:basedOn w:val="Heading1NoNumber"/>
    <w:qFormat/>
  </w:style>
  <w:style w:type="paragraph" w:customStyle="1" w:styleId="ItemStepinTable">
    <w:name w:val="Item Step in Table"/>
    <w:qFormat/>
    <w:pPr>
      <w:numPr>
        <w:numId w:val="21"/>
      </w:numPr>
      <w:topLinePunct/>
      <w:spacing w:before="40" w:after="40" w:line="240" w:lineRule="atLeast"/>
    </w:pPr>
    <w:rPr>
      <w:rFonts w:cs="Arial" w:hint="eastAsia"/>
      <w:sz w:val="21"/>
      <w:szCs w:val="21"/>
    </w:rPr>
  </w:style>
  <w:style w:type="paragraph" w:customStyle="1" w:styleId="TableNote">
    <w:name w:val="Table Note"/>
    <w:basedOn w:val="a1"/>
    <w:qFormat/>
    <w:pPr>
      <w:spacing w:before="80" w:after="80"/>
    </w:pPr>
    <w:rPr>
      <w:sz w:val="18"/>
      <w:szCs w:val="18"/>
    </w:rPr>
  </w:style>
  <w:style w:type="paragraph" w:customStyle="1" w:styleId="End">
    <w:name w:val="End"/>
    <w:basedOn w:val="a1"/>
    <w:qFormat/>
    <w:pPr>
      <w:spacing w:after="400"/>
    </w:pPr>
    <w:rPr>
      <w:b/>
    </w:rPr>
  </w:style>
  <w:style w:type="paragraph" w:customStyle="1" w:styleId="NotesHeading">
    <w:name w:val="Notes Heading"/>
    <w:basedOn w:val="CAUTIONHeading"/>
    <w:qFormat/>
    <w:pPr>
      <w:pBdr>
        <w:top w:val="none" w:sz="0" w:space="0" w:color="auto"/>
      </w:pBdr>
      <w:spacing w:after="40"/>
    </w:pPr>
    <w:rPr>
      <w:position w:val="-6"/>
      <w:sz w:val="18"/>
      <w:szCs w:val="18"/>
    </w:rPr>
  </w:style>
  <w:style w:type="paragraph" w:customStyle="1" w:styleId="NotesText">
    <w:name w:val="Notes Text"/>
    <w:basedOn w:val="CAUTIONText"/>
    <w:qFormat/>
    <w:pPr>
      <w:pBdr>
        <w:bottom w:val="none" w:sz="0" w:space="0" w:color="auto"/>
      </w:pBdr>
      <w:spacing w:before="40" w:line="200" w:lineRule="atLeast"/>
      <w:ind w:left="2075"/>
    </w:pPr>
    <w:rPr>
      <w:sz w:val="18"/>
      <w:szCs w:val="18"/>
    </w:rPr>
  </w:style>
  <w:style w:type="paragraph" w:customStyle="1" w:styleId="NotesTextList">
    <w:name w:val="Notes Text List"/>
    <w:basedOn w:val="CAUTIONTextList"/>
    <w:pPr>
      <w:keepNext w:val="0"/>
      <w:numPr>
        <w:numId w:val="22"/>
      </w:numPr>
      <w:pBdr>
        <w:bottom w:val="none" w:sz="0" w:space="0" w:color="auto"/>
      </w:pBdr>
      <w:spacing w:before="40" w:line="200" w:lineRule="atLeast"/>
    </w:pPr>
    <w:rPr>
      <w:sz w:val="18"/>
      <w:szCs w:val="18"/>
    </w:rPr>
  </w:style>
  <w:style w:type="paragraph" w:customStyle="1" w:styleId="NotesTextStep">
    <w:name w:val="Notes Text Step"/>
    <w:basedOn w:val="CAUTIONTextStep"/>
    <w:qFormat/>
    <w:pPr>
      <w:numPr>
        <w:ilvl w:val="6"/>
      </w:numPr>
      <w:pBdr>
        <w:bottom w:val="none" w:sz="0" w:space="0" w:color="auto"/>
      </w:pBdr>
      <w:spacing w:before="40" w:line="200" w:lineRule="atLeast"/>
    </w:pPr>
    <w:rPr>
      <w:sz w:val="18"/>
      <w:szCs w:val="18"/>
    </w:rPr>
  </w:style>
  <w:style w:type="paragraph" w:customStyle="1" w:styleId="Code">
    <w:name w:val="Code"/>
    <w:basedOn w:val="a1"/>
    <w:qFormat/>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a1"/>
    <w:qFormat/>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a1"/>
    <w:semiHidden/>
    <w:rPr>
      <w:i/>
      <w:color w:val="0000FF"/>
    </w:rPr>
  </w:style>
  <w:style w:type="paragraph" w:customStyle="1" w:styleId="ItemlistTextTD">
    <w:name w:val="Item list Text TD"/>
    <w:basedOn w:val="TerminalDisplay"/>
    <w:qFormat/>
    <w:pPr>
      <w:adjustRightInd w:val="0"/>
      <w:ind w:left="2126"/>
    </w:pPr>
  </w:style>
  <w:style w:type="paragraph" w:customStyle="1" w:styleId="SubItemListTextTD">
    <w:name w:val="Sub Item List Text TD"/>
    <w:basedOn w:val="TerminalDisplay"/>
    <w:qFormat/>
    <w:pPr>
      <w:adjustRightInd w:val="0"/>
      <w:ind w:left="2551"/>
    </w:pPr>
  </w:style>
  <w:style w:type="paragraph" w:customStyle="1" w:styleId="ThirdLevelItemListTextTD">
    <w:name w:val="Third Level Item List Text TD"/>
    <w:basedOn w:val="TerminalDisplay"/>
    <w:qFormat/>
    <w:pPr>
      <w:adjustRightInd w:val="0"/>
      <w:ind w:left="2976"/>
    </w:pPr>
  </w:style>
  <w:style w:type="paragraph" w:customStyle="1" w:styleId="FourthLevelItemListTextTD">
    <w:name w:val="Fourth Level Item List Text TD"/>
    <w:basedOn w:val="TerminalDisplay"/>
    <w:qFormat/>
    <w:pPr>
      <w:adjustRightInd w:val="0"/>
      <w:ind w:left="3401"/>
    </w:pPr>
  </w:style>
  <w:style w:type="paragraph" w:customStyle="1" w:styleId="ItemStepinAppendix">
    <w:name w:val="Item Step in Appendix"/>
    <w:basedOn w:val="ItemStep"/>
    <w:qFormat/>
    <w:pPr>
      <w:numPr>
        <w:ilvl w:val="6"/>
        <w:numId w:val="13"/>
      </w:numPr>
      <w:outlineLvl w:val="5"/>
    </w:pPr>
  </w:style>
  <w:style w:type="paragraph" w:customStyle="1" w:styleId="StepinAppendix">
    <w:name w:val="Step in Appendix"/>
    <w:basedOn w:val="Step"/>
    <w:qFormat/>
    <w:pPr>
      <w:numPr>
        <w:ilvl w:val="5"/>
        <w:numId w:val="13"/>
      </w:numPr>
      <w:topLinePunct w:val="0"/>
      <w:outlineLvl w:val="4"/>
    </w:pPr>
  </w:style>
  <w:style w:type="paragraph" w:customStyle="1" w:styleId="TableDescriptioninAppendix">
    <w:name w:val="Table Description in Appendix"/>
    <w:basedOn w:val="TableDescription"/>
    <w:next w:val="a1"/>
    <w:qFormat/>
    <w:pPr>
      <w:numPr>
        <w:numId w:val="13"/>
      </w:numPr>
      <w:topLinePunct w:val="0"/>
    </w:pPr>
  </w:style>
  <w:style w:type="paragraph" w:customStyle="1" w:styleId="TableDescriptioninPreface">
    <w:name w:val="Table Description in Preface"/>
    <w:basedOn w:val="TableDescription"/>
    <w:next w:val="a1"/>
    <w:qFormat/>
    <w:pPr>
      <w:numPr>
        <w:ilvl w:val="0"/>
        <w:numId w:val="23"/>
      </w:numPr>
      <w:topLinePunct w:val="0"/>
    </w:pPr>
    <w:rPr>
      <w:rFonts w:eastAsia="宋体"/>
    </w:rPr>
  </w:style>
  <w:style w:type="paragraph" w:customStyle="1" w:styleId="ItemListinTableText">
    <w:name w:val="Item List in Table Text"/>
    <w:basedOn w:val="TableText"/>
    <w:qFormat/>
    <w:pPr>
      <w:ind w:left="284"/>
    </w:pPr>
  </w:style>
  <w:style w:type="paragraph" w:customStyle="1" w:styleId="SubItemListinTableText">
    <w:name w:val="Sub Item List in Table Text"/>
    <w:basedOn w:val="TableText"/>
    <w:qFormat/>
    <w:pPr>
      <w:ind w:left="568"/>
    </w:pPr>
  </w:style>
  <w:style w:type="character" w:customStyle="1" w:styleId="uicontrol">
    <w:name w:val="uicontrol"/>
    <w:basedOn w:val="a2"/>
    <w:qFormat/>
  </w:style>
  <w:style w:type="paragraph" w:styleId="afff5">
    <w:name w:val="List Paragraph"/>
    <w:basedOn w:val="a1"/>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6.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smedx.iep.imc-oneaccess.c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smedx.iep.imc-oneaccess.cn/" TargetMode="External"/><Relationship Id="rId49" Type="http://schemas.openxmlformats.org/officeDocument/2006/relationships/image" Target="media/image32.pn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32</Pages>
  <Words>1700</Words>
  <Characters>9694</Characters>
  <Application>Microsoft Office Word</Application>
  <DocSecurity>0</DocSecurity>
  <Lines>80</Lines>
  <Paragraphs>22</Paragraphs>
  <ScaleCrop>false</ScaleCrop>
  <Company>Huawei Technologies Co.,Ltd.</Company>
  <LinksUpToDate>false</LinksUpToDate>
  <CharactersWithSpaces>11372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用户指南（服务商和企业用户）</dc:title>
  <dc:subject>Technical Document</dc:subject>
  <dc:creator>huangguoyan</dc:creator>
  <cp:lastModifiedBy>wangqiyun</cp:lastModifiedBy>
  <cp:revision>45</cp:revision>
  <cp:lastPrinted>2024-08-12T17:34:00Z</cp:lastPrinted>
  <dcterms:created xsi:type="dcterms:W3CDTF">2023-11-16T08:06:00Z</dcterms:created>
  <dcterms:modified xsi:type="dcterms:W3CDTF">2024-09-13T02:23:00Z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用户指南（服务商和企业用户）</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公共服务平台操作指南（企业用户）V1.2版本</vt:lpwstr>
  </property>
  <property fmtid="{D5CDD505-2E9C-101B-9397-08002B2CF9AE}" pid="6" name="ProductVersion">
    <vt:lpwstr/>
  </property>
  <property fmtid="{D5CDD505-2E9C-101B-9397-08002B2CF9AE}" pid="7" name="ReleaseDate">
    <vt:lpwstr>2023-10-16</vt:lpwstr>
  </property>
  <property fmtid="{D5CDD505-2E9C-101B-9397-08002B2CF9AE}" pid="8" name="SecretLevel">
    <vt:lpwstr>秘密</vt:lpwstr>
  </property>
  <property fmtid="{D5CDD505-2E9C-101B-9397-08002B2CF9AE}" pid="9" name="Trademark&amp;ProductType">
    <vt:lpwstr>公共服务平台操作指南（企业用户）V1.2版本</vt:lpwstr>
  </property>
  <property fmtid="{D5CDD505-2E9C-101B-9397-08002B2CF9AE}" pid="10" name="_2015_ms_pID_725343">
    <vt:lpwstr>(3)Cx+czGg9vFNfhsBf/cO0PIzwCAa2KejrtTDWIxRbocUlvttmhpAzbbkpiRqz6B2IorDcZ1Qt
UuUkIcdsK2kb0eYen24PVJnwYtFO3RlnfQbTxBrOozy2cQ3U2UJVWapmyI8mki3LOC8wQHls
Y+LGVdo2JK80ZPTZZzH5oKjo9m6Ive5s885drUx3hZs3eDN4JupZqaJYrgG8VyfYl8SPydpE
wZ8T6DJWJWpPrbcpIw</vt:lpwstr>
  </property>
  <property fmtid="{D5CDD505-2E9C-101B-9397-08002B2CF9AE}" pid="11" name="_2015_ms_pID_7253431">
    <vt:lpwstr>nOzZPz8+WlXh+d4nh3wnE0SHUZ1IkwfSL83s49P9wiIVKMwSTJ9l83
VG8ggz9dEUPtlzFZZY8XDS2A/Yud5uqQd+5IlZLYSC3kb+hwiyYYWW5qikuRBxBQR0dd3i2R
FFe/qn/MzL02/6R92NRHqSMDrhKLrUZjqW7yWwRtfex/fbtthjH+ah6qb4fxNwjSoh2U3uxB
MH0rRgH4H1q8k6wQcgNT4z2l5nZvA/iSTf1t</vt:lpwstr>
  </property>
  <property fmtid="{D5CDD505-2E9C-101B-9397-08002B2CF9AE}" pid="12" name="_2015_ms_pID_7253432">
    <vt:lpwstr>fw==</vt:lpwstr>
  </property>
  <property fmtid="{D5CDD505-2E9C-101B-9397-08002B2CF9AE}" pid="13" name="KSOProductBuildVer">
    <vt:lpwstr>2052-12.1.0.17827</vt:lpwstr>
  </property>
  <property fmtid="{D5CDD505-2E9C-101B-9397-08002B2CF9AE}" pid="14" name="ICV">
    <vt:lpwstr>9A734A6DF3574D80B32BA2F932B6ADD0_12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1726193327</vt:lpwstr>
  </property>
</Properties>
</file>