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76C" w:rsidRDefault="00B1643E">
      <w:pPr>
        <w:spacing w:line="550" w:lineRule="exact"/>
        <w:rPr>
          <w:rFonts w:ascii="仿宋_GB2312" w:eastAsia="黑体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B1643E" w:rsidRPr="00B1643E" w:rsidRDefault="00B1643E">
      <w:pPr>
        <w:spacing w:line="55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B1643E">
        <w:rPr>
          <w:rFonts w:ascii="方正小标宋简体" w:eastAsia="方正小标宋简体" w:hAnsi="方正小标宋简体" w:cs="方正小标宋简体" w:hint="eastAsia"/>
          <w:sz w:val="44"/>
          <w:szCs w:val="44"/>
        </w:rPr>
        <w:t>参会及路</w:t>
      </w:r>
      <w:proofErr w:type="gramStart"/>
      <w:r w:rsidRPr="00B1643E">
        <w:rPr>
          <w:rFonts w:ascii="方正小标宋简体" w:eastAsia="方正小标宋简体" w:hAnsi="方正小标宋简体" w:cs="方正小标宋简体" w:hint="eastAsia"/>
          <w:sz w:val="44"/>
          <w:szCs w:val="44"/>
        </w:rPr>
        <w:t>演企业</w:t>
      </w:r>
      <w:proofErr w:type="gramEnd"/>
      <w:r w:rsidRPr="00B1643E"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</w:p>
    <w:p w:rsidR="0004076C" w:rsidRPr="00B1643E" w:rsidRDefault="00B1643E">
      <w:pPr>
        <w:spacing w:line="550" w:lineRule="exact"/>
        <w:jc w:val="center"/>
        <w:rPr>
          <w:rFonts w:ascii="仿宋_GB2312" w:eastAsia="方正小标宋简体" w:hAnsi="仿宋_GB2312" w:cs="仿宋_GB2312"/>
          <w:sz w:val="44"/>
          <w:szCs w:val="44"/>
        </w:rPr>
      </w:pPr>
      <w:r w:rsidRPr="00B1643E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 w:rsidRPr="00B1643E">
        <w:rPr>
          <w:rFonts w:ascii="方正小标宋简体" w:eastAsia="方正小标宋简体" w:hAnsi="方正小标宋简体" w:cs="方正小标宋简体" w:hint="eastAsia"/>
          <w:sz w:val="44"/>
          <w:szCs w:val="44"/>
        </w:rPr>
        <w:t>实际名单以现场安排为准</w:t>
      </w:r>
      <w:r w:rsidRPr="00B1643E"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</w:p>
    <w:p w:rsidR="0004076C" w:rsidRDefault="0004076C">
      <w:pPr>
        <w:spacing w:line="560" w:lineRule="exact"/>
        <w:ind w:leftChars="152" w:left="319" w:firstLineChars="100" w:firstLine="320"/>
        <w:rPr>
          <w:rFonts w:ascii="仿宋_GB2312" w:eastAsia="仿宋_GB2312"/>
          <w:sz w:val="32"/>
          <w:szCs w:val="32"/>
        </w:rPr>
      </w:pPr>
    </w:p>
    <w:p w:rsidR="0004076C" w:rsidRDefault="00B1643E">
      <w:pPr>
        <w:spacing w:line="560" w:lineRule="exact"/>
        <w:ind w:leftChars="152" w:left="319" w:firstLineChars="100" w:firstLine="321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新一代信息技术产业链（</w:t>
      </w:r>
      <w:r>
        <w:rPr>
          <w:rFonts w:ascii="仿宋_GB2312" w:eastAsia="仿宋_GB2312" w:hAnsi="仿宋_GB2312" w:cs="仿宋_GB2312" w:hint="eastAsia"/>
          <w:b/>
          <w:bCs/>
          <w:spacing w:val="10"/>
          <w:sz w:val="32"/>
        </w:rPr>
        <w:t>浪潮集团</w:t>
      </w:r>
      <w:r>
        <w:rPr>
          <w:rFonts w:ascii="仿宋_GB2312" w:eastAsia="仿宋_GB2312" w:hint="eastAsia"/>
          <w:b/>
          <w:bCs/>
          <w:sz w:val="32"/>
          <w:szCs w:val="32"/>
        </w:rPr>
        <w:t>）</w:t>
      </w:r>
    </w:p>
    <w:p w:rsidR="0004076C" w:rsidRDefault="0004076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4076C" w:rsidRDefault="00B1643E" w:rsidP="00B1643E">
      <w:pPr>
        <w:numPr>
          <w:ilvl w:val="0"/>
          <w:numId w:val="1"/>
        </w:numPr>
        <w:spacing w:line="560" w:lineRule="exact"/>
        <w:ind w:hanging="11"/>
        <w:contextualSpacing/>
        <w:rPr>
          <w:rFonts w:ascii="黑体" w:eastAsia="黑体" w:hAnsi="黑体" w:cs="方正黑体简体"/>
          <w:sz w:val="32"/>
          <w:szCs w:val="32"/>
        </w:rPr>
      </w:pPr>
      <w:r>
        <w:rPr>
          <w:rFonts w:ascii="黑体" w:eastAsia="黑体" w:hAnsi="黑体" w:cs="方正黑体简体" w:hint="eastAsia"/>
          <w:sz w:val="32"/>
          <w:szCs w:val="32"/>
        </w:rPr>
        <w:t>济南</w:t>
      </w:r>
    </w:p>
    <w:p w:rsidR="0004076C" w:rsidRDefault="00B1643E" w:rsidP="00B1643E">
      <w:pPr>
        <w:spacing w:line="560" w:lineRule="exact"/>
        <w:ind w:firstLineChars="200" w:firstLine="640"/>
        <w:contextualSpacing/>
        <w:rPr>
          <w:rFonts w:ascii="仿宋_GB2312" w:eastAsia="仿宋_GB2312" w:hAnsi="方正黑体简体" w:cs="方正黑体简体"/>
          <w:sz w:val="32"/>
          <w:szCs w:val="32"/>
        </w:rPr>
      </w:pPr>
      <w:proofErr w:type="gramStart"/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济南鲁晶半导体</w:t>
      </w:r>
      <w:proofErr w:type="gramEnd"/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 w:rsidP="00B1643E">
      <w:pPr>
        <w:spacing w:line="560" w:lineRule="exact"/>
        <w:ind w:firstLineChars="200" w:firstLine="640"/>
        <w:contextualSpacing/>
        <w:rPr>
          <w:rFonts w:ascii="仿宋_GB2312" w:eastAsia="仿宋_GB2312" w:hAnsi="方正黑体简体" w:cs="方正黑体简体"/>
          <w:bCs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山东云天安全技术有限公司（</w:t>
      </w:r>
      <w:proofErr w:type="gramStart"/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参加路</w:t>
      </w:r>
      <w:proofErr w:type="gramEnd"/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演）</w:t>
      </w:r>
    </w:p>
    <w:p w:rsidR="0004076C" w:rsidRDefault="00B1643E" w:rsidP="00B1643E">
      <w:pPr>
        <w:spacing w:line="560" w:lineRule="exact"/>
        <w:ind w:firstLineChars="200" w:firstLine="640"/>
        <w:contextualSpacing/>
        <w:rPr>
          <w:rFonts w:ascii="仿宋_GB2312" w:eastAsia="仿宋_GB2312" w:hAnsi="方正黑体简体" w:cs="方正黑体简体"/>
          <w:bCs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山东国开发展集团有限公司（</w:t>
      </w:r>
      <w:proofErr w:type="gramStart"/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参加路</w:t>
      </w:r>
      <w:proofErr w:type="gramEnd"/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演）</w:t>
      </w:r>
    </w:p>
    <w:p w:rsidR="0004076C" w:rsidRDefault="00B1643E" w:rsidP="00B1643E">
      <w:pPr>
        <w:spacing w:line="560" w:lineRule="exact"/>
        <w:ind w:firstLineChars="200" w:firstLine="640"/>
        <w:contextualSpacing/>
        <w:rPr>
          <w:rFonts w:ascii="仿宋_GB2312" w:eastAsia="仿宋_GB2312" w:hAnsi="方正黑体简体" w:cs="方正黑体简体"/>
          <w:bCs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票链（山东）数字科技有限公司</w:t>
      </w:r>
    </w:p>
    <w:p w:rsidR="0004076C" w:rsidRDefault="00B1643E" w:rsidP="00B1643E">
      <w:pPr>
        <w:spacing w:line="560" w:lineRule="exact"/>
        <w:ind w:firstLineChars="200" w:firstLine="640"/>
        <w:contextualSpacing/>
        <w:rPr>
          <w:rFonts w:ascii="仿宋_GB2312" w:eastAsia="仿宋_GB2312" w:hAnsi="方正黑体简体" w:cs="方正黑体简体"/>
          <w:bCs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山东英围</w:t>
      </w:r>
      <w:proofErr w:type="gramStart"/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特</w:t>
      </w:r>
      <w:proofErr w:type="gramEnd"/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智能科技有限公司</w:t>
      </w:r>
    </w:p>
    <w:p w:rsidR="0004076C" w:rsidRDefault="00B1643E" w:rsidP="00B1643E">
      <w:pPr>
        <w:pStyle w:val="a0"/>
        <w:spacing w:line="560" w:lineRule="exact"/>
        <w:ind w:firstLineChars="200" w:firstLine="640"/>
        <w:contextualSpacing/>
        <w:rPr>
          <w:rFonts w:ascii="仿宋_GB2312" w:eastAsia="仿宋_GB2312" w:hAnsi="方正黑体简体" w:cs="方正黑体简体"/>
          <w:bCs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山东翰林科技有限公司</w:t>
      </w:r>
    </w:p>
    <w:p w:rsidR="0004076C" w:rsidRDefault="00B1643E" w:rsidP="00B1643E">
      <w:pPr>
        <w:numPr>
          <w:ilvl w:val="0"/>
          <w:numId w:val="1"/>
        </w:numPr>
        <w:spacing w:line="560" w:lineRule="exact"/>
        <w:ind w:hanging="11"/>
        <w:contextualSpacing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青岛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青岛方天科技股份有限公司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青岛文达通科技股份有限公司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山东信链数字科技有限公司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青岛捷泰塑业新材料有限公司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青岛展诚科技有限公司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青岛积成电子股份有限公司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青岛润东方新型环保材料有限公司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青岛光电医疗科技有限公司</w:t>
      </w:r>
    </w:p>
    <w:p w:rsidR="0004076C" w:rsidRDefault="00B1643E" w:rsidP="00B1643E">
      <w:pPr>
        <w:numPr>
          <w:ilvl w:val="0"/>
          <w:numId w:val="1"/>
        </w:numPr>
        <w:spacing w:line="560" w:lineRule="exact"/>
        <w:ind w:hanging="11"/>
        <w:contextualSpacing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淄博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山东爱特云翔信息技术有限公司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山东莱茵科斯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特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智能科技有限公司</w:t>
      </w:r>
    </w:p>
    <w:p w:rsidR="0004076C" w:rsidRDefault="00B1643E" w:rsidP="00B1643E">
      <w:pPr>
        <w:numPr>
          <w:ilvl w:val="0"/>
          <w:numId w:val="1"/>
        </w:numPr>
        <w:spacing w:line="560" w:lineRule="exact"/>
        <w:ind w:hanging="11"/>
        <w:contextualSpacing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东营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山东齐鲁卫星空间信息技术有限公司</w:t>
      </w:r>
    </w:p>
    <w:p w:rsidR="0004076C" w:rsidRDefault="00B1643E" w:rsidP="00B1643E">
      <w:pPr>
        <w:numPr>
          <w:ilvl w:val="0"/>
          <w:numId w:val="1"/>
        </w:numPr>
        <w:spacing w:line="560" w:lineRule="exact"/>
        <w:ind w:hanging="11"/>
        <w:contextualSpacing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烟台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烟台国工智能科技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 w:rsidP="00B1643E">
      <w:pPr>
        <w:spacing w:line="560" w:lineRule="exact"/>
        <w:ind w:left="709"/>
        <w:contextualSpacing/>
        <w:rPr>
          <w:rFonts w:ascii="Times New Roman" w:eastAsia="仿宋_GB2312" w:hAnsi="Times New Roman"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鸣启数字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科技（山东）有限公司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山东国兴智能科技股份有限公司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山东纬横数据科技有限公司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龙口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源美包装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有限公司</w:t>
      </w:r>
    </w:p>
    <w:p w:rsidR="0004076C" w:rsidRDefault="00B1643E" w:rsidP="00B1643E">
      <w:pPr>
        <w:spacing w:line="560" w:lineRule="exact"/>
        <w:ind w:left="709"/>
        <w:contextualSpacing/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山东华鼎伟业能源科技股份有限公司</w:t>
      </w:r>
    </w:p>
    <w:p w:rsidR="0004076C" w:rsidRDefault="00B1643E" w:rsidP="00B1643E">
      <w:pPr>
        <w:numPr>
          <w:ilvl w:val="0"/>
          <w:numId w:val="1"/>
        </w:numPr>
        <w:spacing w:line="560" w:lineRule="exact"/>
        <w:ind w:hanging="11"/>
        <w:contextualSpacing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潍坊</w:t>
      </w:r>
    </w:p>
    <w:p w:rsidR="0004076C" w:rsidRDefault="00B1643E" w:rsidP="00B1643E">
      <w:pPr>
        <w:spacing w:line="560" w:lineRule="exact"/>
        <w:ind w:left="709"/>
        <w:contextualSpacing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山东开元电子有限公司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山东云尚数据科技有限公司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山东聚盛联创信息科技有限公司</w:t>
      </w:r>
    </w:p>
    <w:p w:rsidR="0004076C" w:rsidRDefault="00B1643E" w:rsidP="00B1643E">
      <w:pPr>
        <w:spacing w:line="560" w:lineRule="exact"/>
        <w:ind w:left="709"/>
        <w:contextualSpacing/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山东焦易网数字科技股份有限公司</w:t>
      </w:r>
    </w:p>
    <w:p w:rsidR="0004076C" w:rsidRDefault="00B1643E" w:rsidP="00B1643E">
      <w:pPr>
        <w:numPr>
          <w:ilvl w:val="0"/>
          <w:numId w:val="1"/>
        </w:numPr>
        <w:spacing w:line="560" w:lineRule="exact"/>
        <w:ind w:hanging="11"/>
        <w:contextualSpacing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济宁</w:t>
      </w:r>
    </w:p>
    <w:p w:rsidR="0004076C" w:rsidRDefault="00B1643E" w:rsidP="00B1643E">
      <w:pPr>
        <w:spacing w:line="560" w:lineRule="exact"/>
        <w:ind w:left="709"/>
        <w:contextualSpacing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山东华睿电气有限公司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山东航天正和电子有限公司（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参加路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演）</w:t>
      </w:r>
    </w:p>
    <w:p w:rsidR="0004076C" w:rsidRDefault="00B1643E" w:rsidP="00B1643E">
      <w:pPr>
        <w:spacing w:line="560" w:lineRule="exact"/>
        <w:ind w:left="709"/>
        <w:contextualSpacing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山东驰盛新能源设备有限公司</w:t>
      </w:r>
    </w:p>
    <w:p w:rsidR="0004076C" w:rsidRDefault="00B1643E" w:rsidP="00B1643E">
      <w:pPr>
        <w:numPr>
          <w:ilvl w:val="0"/>
          <w:numId w:val="1"/>
        </w:numPr>
        <w:spacing w:line="560" w:lineRule="exact"/>
        <w:ind w:hanging="11"/>
        <w:contextualSpacing/>
        <w:rPr>
          <w:rFonts w:ascii="黑体" w:eastAsia="黑体" w:hAnsi="黑体" w:cs="方正黑体简体"/>
          <w:sz w:val="32"/>
          <w:szCs w:val="32"/>
        </w:rPr>
      </w:pPr>
      <w:r>
        <w:rPr>
          <w:rFonts w:ascii="黑体" w:eastAsia="黑体" w:hAnsi="黑体" w:cs="方正黑体简体" w:hint="eastAsia"/>
          <w:sz w:val="32"/>
          <w:szCs w:val="32"/>
        </w:rPr>
        <w:t>泰安</w:t>
      </w:r>
    </w:p>
    <w:p w:rsidR="0004076C" w:rsidRDefault="00B1643E" w:rsidP="00B1643E">
      <w:pPr>
        <w:spacing w:line="560" w:lineRule="exact"/>
        <w:ind w:firstLineChars="200" w:firstLine="640"/>
        <w:contextualSpacing/>
        <w:rPr>
          <w:rFonts w:ascii="仿宋_GB2312" w:eastAsia="仿宋_GB2312" w:hAnsi="方正黑体简体" w:cs="方正黑体简体"/>
          <w:bCs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山东四维卓识信息技术有限公司</w:t>
      </w:r>
    </w:p>
    <w:p w:rsidR="0004076C" w:rsidRDefault="00B1643E" w:rsidP="00B1643E">
      <w:pPr>
        <w:numPr>
          <w:ilvl w:val="0"/>
          <w:numId w:val="1"/>
        </w:numPr>
        <w:spacing w:line="560" w:lineRule="exact"/>
        <w:ind w:hanging="11"/>
        <w:contextualSpacing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威海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山东浩然特塑股份有限公司</w:t>
      </w:r>
    </w:p>
    <w:p w:rsidR="0004076C" w:rsidRDefault="00B1643E" w:rsidP="00B1643E">
      <w:pPr>
        <w:numPr>
          <w:ilvl w:val="0"/>
          <w:numId w:val="1"/>
        </w:numPr>
        <w:spacing w:line="560" w:lineRule="exact"/>
        <w:ind w:hanging="11"/>
        <w:contextualSpacing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德州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山东初尧信息技术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有限公司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德州欧瑞电子通信设备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制造有限公司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德州润泰电子有限公司</w:t>
      </w:r>
    </w:p>
    <w:p w:rsidR="0004076C" w:rsidRDefault="00B1643E" w:rsidP="00B1643E">
      <w:pPr>
        <w:numPr>
          <w:ilvl w:val="0"/>
          <w:numId w:val="1"/>
        </w:numPr>
        <w:spacing w:line="560" w:lineRule="exact"/>
        <w:ind w:hanging="11"/>
        <w:contextualSpacing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滨州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山东民瑞勘察测绘股份有限公司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山东宝辰大数据服务有限公司</w:t>
      </w:r>
    </w:p>
    <w:p w:rsidR="0004076C" w:rsidRDefault="00B1643E" w:rsidP="00B1643E">
      <w:pPr>
        <w:numPr>
          <w:ilvl w:val="0"/>
          <w:numId w:val="1"/>
        </w:numPr>
        <w:spacing w:line="560" w:lineRule="exact"/>
        <w:ind w:hanging="11"/>
        <w:contextualSpacing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菏泽</w:t>
      </w:r>
    </w:p>
    <w:p w:rsidR="0004076C" w:rsidRDefault="00B1643E" w:rsidP="00B1643E">
      <w:pPr>
        <w:spacing w:line="560" w:lineRule="exact"/>
        <w:ind w:left="709"/>
        <w:contextualSpacing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山东华达新材料有限公司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山东中厦电子科技有限公司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山东摩信新材料科技有限公司</w:t>
      </w:r>
    </w:p>
    <w:p w:rsidR="0004076C" w:rsidRDefault="00B1643E" w:rsidP="00B1643E">
      <w:pPr>
        <w:numPr>
          <w:ilvl w:val="0"/>
          <w:numId w:val="1"/>
        </w:numPr>
        <w:spacing w:line="560" w:lineRule="exact"/>
        <w:ind w:hanging="11"/>
        <w:contextualSpacing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外省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飞腾信息技术有限公司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参加路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演）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广东盈世计算机科技有限公司</w:t>
      </w:r>
    </w:p>
    <w:p w:rsidR="0004076C" w:rsidRDefault="00B1643E" w:rsidP="00B1643E">
      <w:pPr>
        <w:spacing w:line="560" w:lineRule="exact"/>
        <w:ind w:left="709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杭州</w:t>
      </w:r>
      <w:proofErr w:type="gramStart"/>
      <w:r>
        <w:rPr>
          <w:rFonts w:ascii="仿宋_GB2312" w:eastAsia="仿宋_GB2312" w:hAnsi="仿宋_GB2312" w:cs="仿宋_GB2312"/>
          <w:bCs/>
          <w:sz w:val="32"/>
          <w:szCs w:val="32"/>
        </w:rPr>
        <w:t>睿真科技</w:t>
      </w:r>
      <w:proofErr w:type="gramEnd"/>
      <w:r>
        <w:rPr>
          <w:rFonts w:ascii="仿宋_GB2312" w:eastAsia="仿宋_GB2312" w:hAnsi="仿宋_GB2312" w:cs="仿宋_GB2312"/>
          <w:bCs/>
          <w:sz w:val="32"/>
          <w:szCs w:val="32"/>
        </w:rPr>
        <w:t>有限公司</w:t>
      </w:r>
    </w:p>
    <w:p w:rsidR="0004076C" w:rsidRDefault="0004076C">
      <w:pPr>
        <w:pStyle w:val="a0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</w:p>
    <w:p w:rsidR="00B1643E" w:rsidRDefault="00B1643E">
      <w:pPr>
        <w:pStyle w:val="a0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</w:p>
    <w:p w:rsidR="00B1643E" w:rsidRDefault="00B1643E">
      <w:pPr>
        <w:pStyle w:val="a0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</w:p>
    <w:p w:rsidR="00B1643E" w:rsidRDefault="00B1643E">
      <w:pPr>
        <w:pStyle w:val="a0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</w:p>
    <w:p w:rsidR="00B1643E" w:rsidRDefault="00B1643E">
      <w:pPr>
        <w:pStyle w:val="a0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</w:p>
    <w:p w:rsidR="00B1643E" w:rsidRDefault="00B1643E">
      <w:pPr>
        <w:pStyle w:val="a0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</w:p>
    <w:p w:rsidR="00B1643E" w:rsidRDefault="00B1643E">
      <w:pPr>
        <w:pStyle w:val="a0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</w:p>
    <w:p w:rsidR="00B1643E" w:rsidRDefault="00B1643E">
      <w:pPr>
        <w:pStyle w:val="a0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</w:p>
    <w:p w:rsidR="0004076C" w:rsidRDefault="00B1643E" w:rsidP="00B1643E">
      <w:pPr>
        <w:pStyle w:val="a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新一代信息技术产业链</w:t>
      </w:r>
      <w:r>
        <w:rPr>
          <w:rFonts w:ascii="仿宋_GB2312" w:eastAsia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pacing w:val="10"/>
          <w:sz w:val="32"/>
        </w:rPr>
        <w:t>海信集团</w:t>
      </w:r>
      <w:r>
        <w:rPr>
          <w:rFonts w:ascii="仿宋_GB2312" w:eastAsia="仿宋_GB2312" w:hint="eastAsia"/>
          <w:b/>
          <w:bCs/>
          <w:sz w:val="32"/>
          <w:szCs w:val="32"/>
        </w:rPr>
        <w:t>）</w:t>
      </w:r>
    </w:p>
    <w:p w:rsidR="0004076C" w:rsidRDefault="00B1643E" w:rsidP="00B1643E">
      <w:pPr>
        <w:spacing w:line="560" w:lineRule="exact"/>
        <w:ind w:left="1418"/>
        <w:rPr>
          <w:rFonts w:ascii="黑体" w:eastAsia="黑体" w:hAnsi="黑体" w:cs="方正黑体简体"/>
          <w:sz w:val="32"/>
          <w:szCs w:val="32"/>
        </w:rPr>
      </w:pPr>
      <w:r>
        <w:rPr>
          <w:rFonts w:ascii="黑体" w:eastAsia="黑体" w:hAnsi="黑体" w:cs="方正黑体简体" w:hint="eastAsia"/>
          <w:sz w:val="32"/>
          <w:szCs w:val="32"/>
        </w:rPr>
        <w:t>一、济南</w:t>
      </w:r>
    </w:p>
    <w:p w:rsidR="0004076C" w:rsidRDefault="00B1643E" w:rsidP="00B1643E">
      <w:pPr>
        <w:spacing w:line="560" w:lineRule="exact"/>
        <w:ind w:firstLineChars="200" w:firstLine="640"/>
        <w:rPr>
          <w:rFonts w:ascii="仿宋_GB2312" w:eastAsia="仿宋_GB2312" w:hAnsi="方正黑体简体" w:cs="方正黑体简体"/>
          <w:bCs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济南超级计算技术研究院（</w:t>
      </w:r>
      <w:proofErr w:type="gramStart"/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参加路</w:t>
      </w:r>
      <w:proofErr w:type="gramEnd"/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演）</w:t>
      </w:r>
    </w:p>
    <w:p w:rsidR="0004076C" w:rsidRDefault="00B1643E" w:rsidP="00B1643E">
      <w:pPr>
        <w:spacing w:line="560" w:lineRule="exact"/>
        <w:ind w:firstLineChars="200" w:firstLine="640"/>
        <w:rPr>
          <w:rFonts w:ascii="仿宋_GB2312" w:eastAsia="仿宋_GB2312" w:hAnsi="方正黑体简体" w:cs="方正黑体简体"/>
          <w:bCs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山东星达新材料有限公司</w:t>
      </w:r>
    </w:p>
    <w:p w:rsidR="0004076C" w:rsidRDefault="00B1643E" w:rsidP="00B1643E">
      <w:pPr>
        <w:spacing w:line="560" w:lineRule="exact"/>
        <w:ind w:firstLineChars="200" w:firstLine="640"/>
        <w:rPr>
          <w:rFonts w:ascii="仿宋_GB2312" w:eastAsia="仿宋_GB2312" w:hAnsi="方正黑体简体" w:cs="方正黑体简体"/>
          <w:bCs/>
          <w:sz w:val="32"/>
          <w:szCs w:val="32"/>
        </w:rPr>
      </w:pPr>
      <w:proofErr w:type="gramStart"/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济南鲁晶半导体</w:t>
      </w:r>
      <w:proofErr w:type="gramEnd"/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有限公司</w:t>
      </w:r>
    </w:p>
    <w:p w:rsidR="0004076C" w:rsidRDefault="00B1643E" w:rsidP="00B1643E">
      <w:pPr>
        <w:spacing w:line="560" w:lineRule="exact"/>
        <w:ind w:firstLineChars="200" w:firstLine="640"/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山东国开发展集团有限公司</w:t>
      </w:r>
    </w:p>
    <w:p w:rsidR="0004076C" w:rsidRDefault="00B1643E" w:rsidP="00B1643E">
      <w:pPr>
        <w:spacing w:line="56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二、青岛</w:t>
      </w:r>
    </w:p>
    <w:p w:rsidR="0004076C" w:rsidRDefault="00B1643E" w:rsidP="00B1643E">
      <w:pPr>
        <w:spacing w:line="56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瑞海泊（青岛）能源科技有限公司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 w:rsidP="00B1643E">
      <w:pPr>
        <w:spacing w:line="56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青岛德纳有限元科技有限公司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 w:rsidP="00B1643E">
      <w:pPr>
        <w:spacing w:line="56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长光禹辰信息技术与装备（青岛）有限公司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 w:rsidP="00B1643E">
      <w:pPr>
        <w:spacing w:line="56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青岛方天科技股份有限公司</w:t>
      </w:r>
    </w:p>
    <w:p w:rsidR="0004076C" w:rsidRDefault="00B1643E" w:rsidP="00B1643E">
      <w:pPr>
        <w:spacing w:line="56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青岛捷泰塑业新材料有限公司</w:t>
      </w:r>
    </w:p>
    <w:p w:rsidR="0004076C" w:rsidRDefault="00B1643E" w:rsidP="00B1643E">
      <w:pPr>
        <w:spacing w:line="56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青岛至亚美莱新型材料股份有限公司</w:t>
      </w:r>
    </w:p>
    <w:p w:rsidR="0004076C" w:rsidRDefault="00B1643E" w:rsidP="00B1643E">
      <w:pPr>
        <w:spacing w:line="56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青岛博泰汽车零部件有限责任公司</w:t>
      </w:r>
    </w:p>
    <w:p w:rsidR="0004076C" w:rsidRDefault="00B1643E" w:rsidP="00B1643E">
      <w:pPr>
        <w:spacing w:line="56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青岛盈科精密橡塑有限公司</w:t>
      </w:r>
    </w:p>
    <w:p w:rsidR="0004076C" w:rsidRDefault="00B1643E" w:rsidP="00B1643E">
      <w:pPr>
        <w:spacing w:line="56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三、淄博</w:t>
      </w:r>
    </w:p>
    <w:p w:rsidR="0004076C" w:rsidRDefault="00B1643E" w:rsidP="00B1643E">
      <w:pPr>
        <w:spacing w:line="56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山东爱特云翔信息技术有限公司</w:t>
      </w:r>
    </w:p>
    <w:p w:rsidR="0004076C" w:rsidRDefault="00B1643E" w:rsidP="00B1643E">
      <w:pPr>
        <w:spacing w:line="56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山东宝乘电子有限公司</w:t>
      </w:r>
    </w:p>
    <w:p w:rsidR="0004076C" w:rsidRDefault="00B1643E" w:rsidP="00B1643E">
      <w:pPr>
        <w:spacing w:line="56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四、烟台</w:t>
      </w:r>
    </w:p>
    <w:p w:rsidR="0004076C" w:rsidRDefault="00B1643E" w:rsidP="00B1643E">
      <w:pPr>
        <w:spacing w:line="56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烟台国工智能科技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 w:rsidP="00B1643E">
      <w:pPr>
        <w:spacing w:line="56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龙口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源美包装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有限公司</w:t>
      </w:r>
    </w:p>
    <w:p w:rsidR="0004076C" w:rsidRDefault="00B1643E" w:rsidP="00B1643E">
      <w:pPr>
        <w:spacing w:line="560" w:lineRule="exact"/>
        <w:ind w:left="709"/>
      </w:pP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众腾人力资源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集团有限公司</w:t>
      </w:r>
    </w:p>
    <w:p w:rsidR="0004076C" w:rsidRDefault="00B1643E" w:rsidP="00B1643E">
      <w:pPr>
        <w:spacing w:line="56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五、济宁</w:t>
      </w:r>
    </w:p>
    <w:p w:rsidR="0004076C" w:rsidRDefault="00B1643E" w:rsidP="00B1643E">
      <w:pPr>
        <w:spacing w:line="56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山东航天正和电子有限公司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 w:rsidP="00B1643E">
      <w:pPr>
        <w:spacing w:line="56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六、威海</w:t>
      </w:r>
    </w:p>
    <w:p w:rsidR="0004076C" w:rsidRDefault="00B1643E" w:rsidP="00B1643E">
      <w:pPr>
        <w:spacing w:line="56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山东浩然特塑股份有限公司</w:t>
      </w:r>
    </w:p>
    <w:p w:rsidR="0004076C" w:rsidRDefault="00B1643E" w:rsidP="00B1643E">
      <w:pPr>
        <w:spacing w:line="56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七、日照</w:t>
      </w:r>
    </w:p>
    <w:p w:rsidR="0004076C" w:rsidRDefault="00B1643E" w:rsidP="00B1643E">
      <w:pPr>
        <w:spacing w:line="560" w:lineRule="exact"/>
        <w:ind w:left="709"/>
        <w:rPr>
          <w:rFonts w:ascii="Times New Roman" w:eastAsia="仿宋_GB2312" w:hAnsi="Times New Roman"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瀚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林春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)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茶产业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发展有限公司</w:t>
      </w:r>
    </w:p>
    <w:p w:rsidR="0004076C" w:rsidRDefault="00B1643E" w:rsidP="00B1643E">
      <w:pPr>
        <w:spacing w:line="56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山东海汇环保设备有限公司</w:t>
      </w:r>
    </w:p>
    <w:p w:rsidR="0004076C" w:rsidRDefault="00B1643E" w:rsidP="00B1643E">
      <w:pPr>
        <w:spacing w:line="56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八、临沂</w:t>
      </w:r>
    </w:p>
    <w:p w:rsidR="0004076C" w:rsidRDefault="00B1643E" w:rsidP="00B1643E">
      <w:pPr>
        <w:spacing w:line="56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山东环邦电子科技有限公司</w:t>
      </w:r>
    </w:p>
    <w:p w:rsidR="0004076C" w:rsidRDefault="00B1643E" w:rsidP="00B1643E">
      <w:pPr>
        <w:spacing w:line="56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九、德州</w:t>
      </w:r>
    </w:p>
    <w:p w:rsidR="0004076C" w:rsidRDefault="00B1643E" w:rsidP="00B1643E">
      <w:pPr>
        <w:spacing w:line="56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德州润泰电子有限公司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 w:rsidP="00B1643E">
      <w:pPr>
        <w:spacing w:line="56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十、菏泽</w:t>
      </w:r>
    </w:p>
    <w:p w:rsidR="0004076C" w:rsidRDefault="00B1643E" w:rsidP="00B1643E">
      <w:pPr>
        <w:spacing w:line="560" w:lineRule="exact"/>
        <w:ind w:left="709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山东中厦电子科技有限公司</w:t>
      </w:r>
    </w:p>
    <w:p w:rsidR="0004076C" w:rsidRDefault="00B1643E" w:rsidP="00B1643E">
      <w:pPr>
        <w:spacing w:line="56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山东摩信新材料科技有限公司</w:t>
      </w:r>
    </w:p>
    <w:p w:rsidR="0004076C" w:rsidRDefault="0004076C">
      <w:pPr>
        <w:pStyle w:val="2"/>
        <w:rPr>
          <w:rFonts w:ascii="仿宋_GB2312" w:eastAsia="仿宋_GB2312" w:hAnsi="仿宋_GB2312" w:cs="仿宋_GB2312"/>
          <w:b/>
          <w:bCs/>
          <w:spacing w:val="10"/>
          <w:sz w:val="32"/>
          <w:szCs w:val="32"/>
        </w:rPr>
      </w:pPr>
    </w:p>
    <w:p w:rsidR="00B1643E" w:rsidRDefault="00B1643E">
      <w:pPr>
        <w:pStyle w:val="2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2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2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2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2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2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2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2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2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04076C" w:rsidRDefault="00B1643E">
      <w:pPr>
        <w:pStyle w:val="2"/>
        <w:rPr>
          <w:rFonts w:ascii="仿宋_GB2312" w:eastAsia="仿宋_GB2312" w:hAnsi="仿宋_GB2312" w:cs="仿宋_GB2312"/>
          <w:b/>
          <w:bCs/>
          <w:spacing w:val="10"/>
          <w:sz w:val="32"/>
        </w:rPr>
      </w:pPr>
      <w:r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  <w:lastRenderedPageBreak/>
        <w:t>高端装备产业链（</w:t>
      </w:r>
      <w:r>
        <w:rPr>
          <w:rFonts w:ascii="仿宋_GB2312" w:eastAsia="仿宋_GB2312" w:hAnsi="仿宋_GB2312" w:cs="仿宋_GB2312" w:hint="eastAsia"/>
          <w:b/>
          <w:bCs/>
          <w:spacing w:val="10"/>
          <w:sz w:val="32"/>
        </w:rPr>
        <w:t>比亚</w:t>
      </w:r>
      <w:proofErr w:type="gramStart"/>
      <w:r>
        <w:rPr>
          <w:rFonts w:ascii="仿宋_GB2312" w:eastAsia="仿宋_GB2312" w:hAnsi="仿宋_GB2312" w:cs="仿宋_GB2312" w:hint="eastAsia"/>
          <w:b/>
          <w:bCs/>
          <w:spacing w:val="10"/>
          <w:sz w:val="32"/>
        </w:rPr>
        <w:t>迪</w:t>
      </w:r>
      <w:proofErr w:type="gramEnd"/>
      <w:r>
        <w:rPr>
          <w:rFonts w:ascii="仿宋_GB2312" w:eastAsia="仿宋_GB2312" w:hAnsi="仿宋_GB2312" w:cs="仿宋_GB2312" w:hint="eastAsia"/>
          <w:b/>
          <w:bCs/>
          <w:spacing w:val="10"/>
          <w:sz w:val="32"/>
        </w:rPr>
        <w:t>）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方正黑体简体"/>
          <w:sz w:val="32"/>
          <w:szCs w:val="32"/>
        </w:rPr>
      </w:pPr>
      <w:r>
        <w:rPr>
          <w:rFonts w:ascii="黑体" w:eastAsia="黑体" w:hAnsi="黑体" w:cs="方正黑体简体" w:hint="eastAsia"/>
          <w:sz w:val="32"/>
          <w:szCs w:val="32"/>
        </w:rPr>
        <w:t>一、济南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方正黑体简体" w:cs="方正黑体简体"/>
          <w:bCs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济南佳进新材料有限公司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方正黑体简体" w:cs="方正黑体简体"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sz w:val="32"/>
          <w:szCs w:val="32"/>
        </w:rPr>
        <w:t>济南路博润滑油有限公司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方正黑体简体" w:cs="方正黑体简体"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sz w:val="32"/>
          <w:szCs w:val="32"/>
        </w:rPr>
        <w:t>山东奥太电气有限公司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方正黑体简体" w:cs="方正黑体简体"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sz w:val="32"/>
          <w:szCs w:val="32"/>
        </w:rPr>
        <w:t>山东华凌电缆有限公司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方正黑体简体" w:cs="方正黑体简体"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sz w:val="32"/>
          <w:szCs w:val="32"/>
        </w:rPr>
        <w:t>山东金鼎电子材料有限公司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方正黑体简体" w:cs="方正黑体简体"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sz w:val="32"/>
          <w:szCs w:val="32"/>
        </w:rPr>
        <w:t>山东汇金股份有限公司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二、青岛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青岛国赫通供应链有限公司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青岛捷泰塑业新材料有限公司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青岛友生汽车配件有限公司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青岛博泰汽车零部件有限责任公司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青岛昊鑫新能源科技有限公司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青岛德音包装有限公司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三、淄博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山东华夏神舟新材料有限公司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left="709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山东得普达电机股份有限公司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山东布兰德金属制品有限公司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四、东营</w:t>
      </w:r>
    </w:p>
    <w:p w:rsidR="0004076C" w:rsidRDefault="00B1643E">
      <w:pPr>
        <w:spacing w:line="520" w:lineRule="exact"/>
        <w:ind w:left="709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山东海科新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源材料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科技股份有限公司</w:t>
      </w:r>
    </w:p>
    <w:p w:rsidR="0004076C" w:rsidRDefault="00B1643E">
      <w:pPr>
        <w:spacing w:line="520" w:lineRule="exact"/>
        <w:ind w:left="709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胜华新材料集团股份有限公司（山东石大胜华化工集团股份有限公司）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五、潍坊</w:t>
      </w:r>
    </w:p>
    <w:p w:rsidR="0004076C" w:rsidRDefault="00B1643E">
      <w:pPr>
        <w:spacing w:line="520" w:lineRule="exact"/>
        <w:ind w:left="709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山东开元电子有限公司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潍坊星泰克微电子材料有限公司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昌邑市永富弹簧有限公司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六、济宁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山东立中新能源材料有限公司（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参加路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曲阜丰美汽车内饰件有限公司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山东华胜纸制品有限公司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方正黑体简体"/>
          <w:sz w:val="32"/>
          <w:szCs w:val="32"/>
        </w:rPr>
      </w:pPr>
      <w:r>
        <w:rPr>
          <w:rFonts w:ascii="黑体" w:eastAsia="黑体" w:hAnsi="黑体" w:cs="方正黑体简体" w:hint="eastAsia"/>
          <w:sz w:val="32"/>
          <w:szCs w:val="32"/>
        </w:rPr>
        <w:t>七、泰安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方正黑体简体" w:cs="方正黑体简体"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山东飞扬化工有限公司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方正黑体简体" w:cs="方正黑体简体"/>
          <w:bCs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山东瑞福锂业有限公司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方正黑体简体" w:cs="方正黑体简体"/>
          <w:bCs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泰安</w:t>
      </w:r>
      <w:proofErr w:type="gramStart"/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晟泰汽车</w:t>
      </w:r>
      <w:proofErr w:type="gramEnd"/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零部件有限公司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方正黑体简体" w:cs="方正黑体简体"/>
          <w:bCs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山东泰开精密铸造有限公司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方正黑体简体" w:cs="方正黑体简体"/>
          <w:bCs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特变电工山东鲁能泰山电缆有限公司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方正黑体简体" w:cs="方正黑体简体"/>
          <w:bCs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山东新</w:t>
      </w:r>
      <w:proofErr w:type="gramStart"/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合源热</w:t>
      </w:r>
      <w:proofErr w:type="gramEnd"/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传输科技有限公司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方正黑体简体" w:cs="方正黑体简体"/>
          <w:bCs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山东森宇精工科技有限公司科技有限公司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八、威海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威海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市泓淋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电力技术股份有限公司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威海山花华宝地毯有限公司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山东恒力电机有限公司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汽车内饰件股份有限公司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荣成青木高新材料有限公司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九、临沂</w:t>
      </w:r>
    </w:p>
    <w:p w:rsidR="0004076C" w:rsidRDefault="00B1643E">
      <w:pPr>
        <w:spacing w:line="520" w:lineRule="exact"/>
        <w:ind w:left="709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山东利兴新材料科技股份有限公司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山东金马汽车装备科技有限公司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临沂市奥博纺织制线有限公司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十、德州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山东长信化学科技股份有限公司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山东格瑞德集团有限公司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宁津县明润汽车内饰有限公司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山东丰达汽车内饰有限公司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德州欧瑞电子通信设备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制造有限公司</w:t>
      </w:r>
    </w:p>
    <w:p w:rsidR="0004076C" w:rsidRDefault="00B1643E">
      <w:pPr>
        <w:spacing w:line="520" w:lineRule="exact"/>
        <w:ind w:left="709"/>
        <w:rPr>
          <w:rFonts w:ascii="黑体" w:eastAsia="黑体" w:hAnsi="黑体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山东华鲁恒升化工股份有限公司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十一、聊城</w:t>
      </w:r>
    </w:p>
    <w:p w:rsidR="0004076C" w:rsidRDefault="00B1643E">
      <w:pPr>
        <w:spacing w:line="520" w:lineRule="exact"/>
        <w:ind w:left="709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聊城卓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群汽车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部件有限公司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聊城广源精密机械制造股份有限公司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中通新能源汽车有限公司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山东金帝精密机械科技股份有限公司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聊城市宏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晟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新能源汽车科技有限公司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十二、滨州</w:t>
      </w:r>
    </w:p>
    <w:p w:rsidR="0004076C" w:rsidRDefault="00B1643E">
      <w:pPr>
        <w:spacing w:line="520" w:lineRule="exact"/>
        <w:ind w:left="709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山东伟瑞制冷科技有限公司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山东海容电源材料有限公司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山东大展纳米材料有限公司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山东裕航特种合金装备有限公司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山东鸿星新材料科技股份有限公司</w:t>
      </w:r>
    </w:p>
    <w:p w:rsidR="0004076C" w:rsidRDefault="00B1643E">
      <w:pPr>
        <w:spacing w:line="520" w:lineRule="exact"/>
        <w:ind w:left="709"/>
      </w:pPr>
      <w:r>
        <w:rPr>
          <w:rFonts w:ascii="仿宋_GB2312" w:eastAsia="仿宋_GB2312" w:hAnsi="仿宋_GB2312" w:cs="仿宋_GB2312" w:hint="eastAsia"/>
          <w:sz w:val="32"/>
          <w:szCs w:val="32"/>
        </w:rPr>
        <w:t>山东瑞阳新能源科技有限公司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十三、菏泽</w:t>
      </w:r>
    </w:p>
    <w:p w:rsidR="0004076C" w:rsidRDefault="00B1643E">
      <w:pPr>
        <w:spacing w:line="520" w:lineRule="exact"/>
        <w:ind w:left="709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山东中厦电子科技有限公司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ind w:firstLineChars="200" w:firstLine="640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山东泰全重型汽车配件股份有限公司</w:t>
      </w:r>
    </w:p>
    <w:p w:rsidR="0004076C" w:rsidRPr="00B1643E" w:rsidRDefault="0004076C">
      <w:pPr>
        <w:ind w:firstLineChars="200" w:firstLine="683"/>
        <w:rPr>
          <w:rFonts w:ascii="仿宋_GB2312" w:eastAsia="仿宋_GB2312" w:hAnsi="仿宋_GB2312" w:cs="仿宋_GB2312"/>
          <w:b/>
          <w:bCs/>
          <w:spacing w:val="10"/>
          <w:sz w:val="32"/>
          <w:szCs w:val="32"/>
        </w:rPr>
      </w:pPr>
    </w:p>
    <w:p w:rsidR="00B1643E" w:rsidRDefault="00B1643E">
      <w:pPr>
        <w:ind w:firstLineChars="200" w:firstLine="683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ind w:firstLineChars="200" w:firstLine="683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ind w:firstLineChars="200" w:firstLine="683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ind w:firstLineChars="200" w:firstLine="683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04076C" w:rsidRPr="00B1643E" w:rsidRDefault="00B1643E">
      <w:pPr>
        <w:ind w:firstLineChars="200" w:firstLine="683"/>
        <w:rPr>
          <w:rFonts w:ascii="仿宋_GB2312" w:eastAsia="仿宋_GB2312" w:hAnsi="仿宋_GB2312" w:cs="仿宋_GB2312"/>
          <w:b/>
          <w:bCs/>
          <w:spacing w:val="10"/>
          <w:sz w:val="32"/>
        </w:rPr>
      </w:pPr>
      <w:r w:rsidRPr="00B1643E"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  <w:lastRenderedPageBreak/>
        <w:t>高端装备产业链（山东临工</w:t>
      </w:r>
      <w:r w:rsidRPr="00B1643E">
        <w:rPr>
          <w:rFonts w:ascii="仿宋_GB2312" w:eastAsia="仿宋_GB2312" w:hAnsi="仿宋_GB2312" w:cs="仿宋_GB2312" w:hint="eastAsia"/>
          <w:b/>
          <w:bCs/>
          <w:spacing w:val="10"/>
          <w:sz w:val="32"/>
        </w:rPr>
        <w:t>）</w:t>
      </w:r>
    </w:p>
    <w:p w:rsidR="0004076C" w:rsidRDefault="00B1643E">
      <w:pPr>
        <w:pStyle w:val="2"/>
        <w:rPr>
          <w:rFonts w:hint="eastAsia"/>
        </w:rPr>
      </w:pPr>
      <w:r>
        <w:rPr>
          <w:rFonts w:hint="eastAsia"/>
        </w:rPr>
        <w:t xml:space="preserve"> </w:t>
      </w:r>
    </w:p>
    <w:p w:rsidR="00B1643E" w:rsidRPr="00B1643E" w:rsidRDefault="00B1643E" w:rsidP="00B1643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1643E">
        <w:rPr>
          <w:rFonts w:ascii="仿宋_GB2312" w:eastAsia="仿宋_GB2312" w:hint="eastAsia"/>
          <w:sz w:val="32"/>
          <w:szCs w:val="32"/>
        </w:rPr>
        <w:t>略</w:t>
      </w:r>
    </w:p>
    <w:p w:rsidR="0004076C" w:rsidRPr="00B1643E" w:rsidRDefault="0004076C">
      <w:pPr>
        <w:rPr>
          <w:rFonts w:ascii="仿宋_GB2312" w:eastAsia="仿宋_GB2312" w:hint="eastAsia"/>
          <w:sz w:val="32"/>
          <w:szCs w:val="32"/>
        </w:rPr>
      </w:pPr>
    </w:p>
    <w:p w:rsidR="00B1643E" w:rsidRDefault="00B1643E">
      <w:pPr>
        <w:pStyle w:val="a0"/>
        <w:ind w:firstLineChars="200" w:firstLine="683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a0"/>
        <w:ind w:firstLineChars="200" w:firstLine="683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a0"/>
        <w:ind w:firstLineChars="200" w:firstLine="683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a0"/>
        <w:ind w:firstLineChars="200" w:firstLine="683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a0"/>
        <w:ind w:firstLineChars="200" w:firstLine="683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a0"/>
        <w:ind w:firstLineChars="200" w:firstLine="683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a0"/>
        <w:ind w:firstLineChars="200" w:firstLine="683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a0"/>
        <w:ind w:firstLineChars="200" w:firstLine="683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a0"/>
        <w:ind w:firstLineChars="200" w:firstLine="683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a0"/>
        <w:ind w:firstLineChars="200" w:firstLine="683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a0"/>
        <w:ind w:firstLineChars="200" w:firstLine="683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a0"/>
        <w:ind w:firstLineChars="200" w:firstLine="683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a0"/>
        <w:ind w:firstLineChars="200" w:firstLine="683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a0"/>
        <w:ind w:firstLineChars="200" w:firstLine="683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B1643E" w:rsidRDefault="00B1643E">
      <w:pPr>
        <w:pStyle w:val="a0"/>
        <w:ind w:firstLineChars="200" w:firstLine="683"/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</w:pPr>
    </w:p>
    <w:p w:rsidR="0004076C" w:rsidRDefault="00B1643E">
      <w:pPr>
        <w:pStyle w:val="a0"/>
        <w:ind w:firstLineChars="200" w:firstLine="68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  <w:lastRenderedPageBreak/>
        <w:t>高端化工</w:t>
      </w:r>
      <w:r>
        <w:rPr>
          <w:rFonts w:ascii="仿宋_GB2312" w:eastAsia="仿宋_GB2312" w:hint="eastAsia"/>
          <w:b/>
          <w:bCs/>
          <w:sz w:val="32"/>
          <w:szCs w:val="32"/>
        </w:rPr>
        <w:t>产业链（</w:t>
      </w:r>
      <w:r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  <w:t>东明石化</w:t>
      </w:r>
      <w:r>
        <w:rPr>
          <w:rFonts w:ascii="仿宋_GB2312" w:eastAsia="仿宋_GB2312" w:hint="eastAsia"/>
          <w:b/>
          <w:bCs/>
          <w:sz w:val="32"/>
          <w:szCs w:val="32"/>
        </w:rPr>
        <w:t>）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方正黑体简体"/>
          <w:sz w:val="32"/>
          <w:szCs w:val="32"/>
        </w:rPr>
      </w:pPr>
      <w:r>
        <w:rPr>
          <w:rFonts w:ascii="黑体" w:eastAsia="黑体" w:hAnsi="黑体" w:cs="方正黑体简体" w:hint="eastAsia"/>
          <w:sz w:val="32"/>
          <w:szCs w:val="32"/>
        </w:rPr>
        <w:t>一、济南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方正黑体简体" w:cs="方正黑体简体"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山东神舟制冷设备有限公司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二、青岛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水发京顺（青岛）能源有限公司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青岛至亚美莱新型材料股份有限公司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中天海能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青岛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能源科技有限公司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青岛卡铺信息有限公司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青岛邦凯高新技术材料有限公司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三、淄博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山东齐创石化工程有限公司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四、烟台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山东华鼎伟业能源科技股份有限公司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五、潍坊</w:t>
      </w:r>
    </w:p>
    <w:p w:rsidR="0004076C" w:rsidRDefault="00B1643E">
      <w:pPr>
        <w:spacing w:line="520" w:lineRule="exact"/>
        <w:ind w:left="709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山东博泰计量检测有限公司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天元盈康检测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评价技术有限公司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方正黑体简体"/>
          <w:sz w:val="32"/>
          <w:szCs w:val="32"/>
        </w:rPr>
      </w:pPr>
      <w:r>
        <w:rPr>
          <w:rFonts w:ascii="黑体" w:eastAsia="黑体" w:hAnsi="黑体" w:cs="方正黑体简体" w:hint="eastAsia"/>
          <w:sz w:val="32"/>
          <w:szCs w:val="32"/>
        </w:rPr>
        <w:t>六、泰安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方正黑体简体" w:cs="方正黑体简体"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山东飞扬化工有限公司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七、威海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山东浩然特塑股份有限公司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八、日照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日照锦湖金马化学有限公司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九、聊城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山东莘县瑞森石油树脂有限公司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十、菏泽</w:t>
      </w:r>
    </w:p>
    <w:p w:rsidR="0004076C" w:rsidRDefault="00B1643E">
      <w:pPr>
        <w:spacing w:line="520" w:lineRule="exact"/>
        <w:ind w:left="709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山东华达新材料有限公司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pStyle w:val="a0"/>
        <w:ind w:firstLineChars="200" w:firstLine="683"/>
        <w:rPr>
          <w:b/>
          <w:bCs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  <w:lastRenderedPageBreak/>
        <w:t>高端化工</w:t>
      </w:r>
      <w:r>
        <w:rPr>
          <w:rFonts w:ascii="仿宋_GB2312" w:eastAsia="仿宋_GB2312" w:hint="eastAsia"/>
          <w:b/>
          <w:bCs/>
          <w:sz w:val="32"/>
          <w:szCs w:val="32"/>
        </w:rPr>
        <w:t>产业链（</w:t>
      </w:r>
      <w:r>
        <w:rPr>
          <w:rFonts w:ascii="仿宋_GB2312" w:eastAsia="仿宋_GB2312" w:hAnsi="仿宋_GB2312" w:cs="仿宋_GB2312" w:hint="eastAsia"/>
          <w:b/>
          <w:bCs/>
          <w:spacing w:val="10"/>
          <w:sz w:val="32"/>
          <w:szCs w:val="32"/>
        </w:rPr>
        <w:t>京博石化</w:t>
      </w:r>
      <w:r>
        <w:rPr>
          <w:rFonts w:ascii="仿宋_GB2312" w:eastAsia="仿宋_GB2312" w:hint="eastAsia"/>
          <w:b/>
          <w:bCs/>
          <w:sz w:val="32"/>
          <w:szCs w:val="32"/>
        </w:rPr>
        <w:t>）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方正黑体简体"/>
          <w:sz w:val="32"/>
          <w:szCs w:val="32"/>
        </w:rPr>
      </w:pPr>
      <w:r>
        <w:rPr>
          <w:rFonts w:ascii="黑体" w:eastAsia="黑体" w:hAnsi="黑体" w:cs="方正黑体简体" w:hint="eastAsia"/>
          <w:sz w:val="32"/>
          <w:szCs w:val="32"/>
        </w:rPr>
        <w:t>一、济南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方正黑体简体" w:cs="方正黑体简体"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山东神舟制冷设备有限公司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方正黑体简体" w:cs="方正黑体简体"/>
          <w:bCs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山东云天安全技术有限公司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二、青岛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水发京顺（青岛）能源有限公司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中天海能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青岛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能源科技有限公司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三、淄博</w:t>
      </w:r>
    </w:p>
    <w:p w:rsidR="0004076C" w:rsidRDefault="00B1643E">
      <w:pPr>
        <w:spacing w:line="520" w:lineRule="exact"/>
        <w:ind w:left="709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山东齐创石化工程有限公司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山东志全电气技术有限公司（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参加路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山东爱特云翔信息技术有限公司（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参加路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山东利尔新材股份有限公司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山东安澜电力科技有限公司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四、东营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东营百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华石油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技术开发有限公司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五、烟台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山东华鼎伟业能源科技股份有限公司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六、潍坊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山东博泰计量检测有限公司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天元盈康检测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评价技术有限公司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山东焦易网数字科技股份有限公司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方正黑体简体"/>
          <w:sz w:val="32"/>
          <w:szCs w:val="32"/>
        </w:rPr>
      </w:pPr>
      <w:r>
        <w:rPr>
          <w:rFonts w:ascii="黑体" w:eastAsia="黑体" w:hAnsi="黑体" w:cs="方正黑体简体" w:hint="eastAsia"/>
          <w:sz w:val="32"/>
          <w:szCs w:val="32"/>
        </w:rPr>
        <w:t>七、泰安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方正黑体简体" w:cs="方正黑体简体"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山东飞扬化工有限公司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参加路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演）</w:t>
      </w:r>
    </w:p>
    <w:p w:rsidR="0004076C" w:rsidRDefault="00B1643E">
      <w:pPr>
        <w:spacing w:line="520" w:lineRule="exact"/>
        <w:ind w:firstLineChars="200" w:firstLine="640"/>
        <w:rPr>
          <w:rFonts w:ascii="仿宋_GB2312" w:eastAsia="仿宋_GB2312" w:hAnsi="方正黑体简体" w:cs="方正黑体简体"/>
          <w:bCs/>
          <w:sz w:val="32"/>
          <w:szCs w:val="32"/>
        </w:rPr>
      </w:pPr>
      <w:r>
        <w:rPr>
          <w:rFonts w:ascii="仿宋_GB2312" w:eastAsia="仿宋_GB2312" w:hAnsi="方正黑体简体" w:cs="方正黑体简体" w:hint="eastAsia"/>
          <w:bCs/>
          <w:sz w:val="32"/>
          <w:szCs w:val="32"/>
        </w:rPr>
        <w:t>山东捷茂新材料有限公司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八、威海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山东浩然特塑股份有限公司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九、日照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日照锦湖金马化学有限公司</w:t>
      </w:r>
    </w:p>
    <w:p w:rsidR="0004076C" w:rsidRDefault="00B1643E">
      <w:pPr>
        <w:spacing w:line="520" w:lineRule="exact"/>
        <w:ind w:left="141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十、滨州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滨州市鸿源工程有限公司</w:t>
      </w:r>
    </w:p>
    <w:p w:rsidR="0004076C" w:rsidRDefault="00B1643E">
      <w:pPr>
        <w:spacing w:line="520" w:lineRule="exact"/>
        <w:ind w:left="709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滨州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市坤厚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工贸有限责任公司</w:t>
      </w:r>
    </w:p>
    <w:p w:rsidR="0004076C" w:rsidRDefault="0004076C">
      <w:pPr>
        <w:pStyle w:val="2"/>
      </w:pPr>
    </w:p>
    <w:sectPr w:rsidR="00040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B8B8AF8-429A-4228-8B81-B77A2E69763D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33A518F-4663-40D5-A404-07422936EB8F}"/>
    <w:embedBold r:id="rId3" w:subsetted="1" w:fontKey="{81AEE361-F3E4-4E94-9999-90B4FB95AF0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AFE4B9B6-A894-4D3B-A9B6-8C64C6EBE2D5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5" w:subsetted="1" w:fontKey="{60513572-AEC3-4407-9390-563D67106A51}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4451D"/>
    <w:multiLevelType w:val="multilevel"/>
    <w:tmpl w:val="52D4451D"/>
    <w:lvl w:ilvl="0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MjA2Njg0ZTZjOGRkNjljYzUwNjY4YzA0MTQ5NjcifQ=="/>
  </w:docVars>
  <w:rsids>
    <w:rsidRoot w:val="70E138AA"/>
    <w:rsid w:val="0004076C"/>
    <w:rsid w:val="00B1643E"/>
    <w:rsid w:val="080674B8"/>
    <w:rsid w:val="5D214880"/>
    <w:rsid w:val="70A74FBC"/>
    <w:rsid w:val="70E1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spacing w:after="120"/>
    </w:pPr>
    <w:rPr>
      <w:szCs w:val="22"/>
    </w:rPr>
  </w:style>
  <w:style w:type="paragraph" w:styleId="2">
    <w:name w:val="Body Text First Indent 2"/>
    <w:basedOn w:val="a4"/>
    <w:next w:val="a"/>
    <w:uiPriority w:val="99"/>
    <w:qFormat/>
    <w:pPr>
      <w:ind w:firstLine="420"/>
    </w:pPr>
  </w:style>
  <w:style w:type="paragraph" w:styleId="a4">
    <w:name w:val="Body Text Indent"/>
    <w:basedOn w:val="a"/>
    <w:next w:val="20"/>
    <w:uiPriority w:val="99"/>
    <w:qFormat/>
    <w:pPr>
      <w:spacing w:after="120"/>
      <w:ind w:leftChars="200" w:left="420"/>
    </w:pPr>
  </w:style>
  <w:style w:type="paragraph" w:customStyle="1" w:styleId="20">
    <w:name w:val="样式 正文文本缩进 + 左侧:  2 字符"/>
    <w:qFormat/>
    <w:pPr>
      <w:widowControl w:val="0"/>
      <w:suppressAutoHyphens/>
      <w:spacing w:line="360" w:lineRule="auto"/>
      <w:ind w:firstLine="200"/>
      <w:jc w:val="both"/>
    </w:pPr>
    <w:rPr>
      <w:rFonts w:ascii="宋体" w:eastAsia="宋体" w:hAnsi="宋体" w:cs="宋体"/>
      <w:kern w:val="1"/>
      <w:sz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Bodytext1">
    <w:name w:val="Body text|1"/>
    <w:basedOn w:val="a"/>
    <w:qFormat/>
    <w:pPr>
      <w:spacing w:line="374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spacing w:after="120"/>
    </w:pPr>
    <w:rPr>
      <w:szCs w:val="22"/>
    </w:rPr>
  </w:style>
  <w:style w:type="paragraph" w:styleId="2">
    <w:name w:val="Body Text First Indent 2"/>
    <w:basedOn w:val="a4"/>
    <w:next w:val="a"/>
    <w:uiPriority w:val="99"/>
    <w:qFormat/>
    <w:pPr>
      <w:ind w:firstLine="420"/>
    </w:pPr>
  </w:style>
  <w:style w:type="paragraph" w:styleId="a4">
    <w:name w:val="Body Text Indent"/>
    <w:basedOn w:val="a"/>
    <w:next w:val="20"/>
    <w:uiPriority w:val="99"/>
    <w:qFormat/>
    <w:pPr>
      <w:spacing w:after="120"/>
      <w:ind w:leftChars="200" w:left="420"/>
    </w:pPr>
  </w:style>
  <w:style w:type="paragraph" w:customStyle="1" w:styleId="20">
    <w:name w:val="样式 正文文本缩进 + 左侧:  2 字符"/>
    <w:qFormat/>
    <w:pPr>
      <w:widowControl w:val="0"/>
      <w:suppressAutoHyphens/>
      <w:spacing w:line="360" w:lineRule="auto"/>
      <w:ind w:firstLine="200"/>
      <w:jc w:val="both"/>
    </w:pPr>
    <w:rPr>
      <w:rFonts w:ascii="宋体" w:eastAsia="宋体" w:hAnsi="宋体" w:cs="宋体"/>
      <w:kern w:val="1"/>
      <w:sz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Bodytext1">
    <w:name w:val="Body text|1"/>
    <w:basedOn w:val="a"/>
    <w:qFormat/>
    <w:pPr>
      <w:spacing w:line="374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</dc:creator>
  <cp:lastModifiedBy>崔大峰</cp:lastModifiedBy>
  <cp:revision>2</cp:revision>
  <dcterms:created xsi:type="dcterms:W3CDTF">2023-03-23T03:32:00Z</dcterms:created>
  <dcterms:modified xsi:type="dcterms:W3CDTF">2023-03-23T03:32:00Z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4969BCB1B10A4FF7B5807328847097B0</vt:lpwstr>
  </property>
</Properties>
</file>