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5874"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 w14:paraId="7398DF9F">
      <w:pPr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工业节水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工艺、</w:t>
      </w:r>
      <w:r>
        <w:rPr>
          <w:rFonts w:hint="eastAsia" w:ascii="Times New Roman" w:hAnsi="Times New Roman" w:eastAsia="黑体"/>
          <w:sz w:val="32"/>
          <w:szCs w:val="32"/>
        </w:rPr>
        <w:t>技术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黑体"/>
          <w:sz w:val="32"/>
          <w:szCs w:val="32"/>
        </w:rPr>
        <w:t>装备推荐汇总表</w:t>
      </w:r>
    </w:p>
    <w:p w14:paraId="5C80BC22">
      <w:pPr>
        <w:jc w:val="center"/>
        <w:rPr>
          <w:rFonts w:hint="eastAsia" w:ascii="Times New Roman" w:hAnsi="Times New Roman" w:eastAsia="黑体"/>
          <w:sz w:val="32"/>
          <w:szCs w:val="32"/>
        </w:rPr>
      </w:pPr>
    </w:p>
    <w:p w14:paraId="2B6FAD07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</w:rPr>
        <w:t>（公章）                                   联系人：                             联系电话：</w:t>
      </w:r>
    </w:p>
    <w:tbl>
      <w:tblPr>
        <w:tblStyle w:val="4"/>
        <w:tblW w:w="163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10"/>
        <w:gridCol w:w="1310"/>
        <w:gridCol w:w="1433"/>
        <w:gridCol w:w="2008"/>
        <w:gridCol w:w="1402"/>
        <w:gridCol w:w="1051"/>
        <w:gridCol w:w="865"/>
        <w:gridCol w:w="865"/>
        <w:gridCol w:w="1151"/>
        <w:gridCol w:w="1435"/>
        <w:gridCol w:w="1402"/>
        <w:gridCol w:w="1402"/>
      </w:tblGrid>
      <w:tr w14:paraId="5F1BB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5EDE5DC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30AF5EA6">
            <w:pPr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市（县、区）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5F53820A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申报单位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 w14:paraId="22DBA2B3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工艺</w:t>
            </w:r>
            <w:r>
              <w:rPr>
                <w:rFonts w:hint="eastAsia" w:ascii="Times New Roman" w:hAnsi="Times New Roman" w:eastAsia="黑体"/>
                <w:szCs w:val="21"/>
              </w:rPr>
              <w:t>技术</w:t>
            </w: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装备</w:t>
            </w:r>
            <w:r>
              <w:rPr>
                <w:rFonts w:hint="eastAsia" w:ascii="Times New Roman" w:hAnsi="Times New Roman" w:eastAsia="黑体"/>
                <w:szCs w:val="21"/>
              </w:rPr>
              <w:t>名称</w:t>
            </w:r>
          </w:p>
        </w:tc>
        <w:tc>
          <w:tcPr>
            <w:tcW w:w="2008" w:type="dxa"/>
            <w:vMerge w:val="restart"/>
            <w:noWrap w:val="0"/>
            <w:vAlign w:val="center"/>
          </w:tcPr>
          <w:p w14:paraId="75460EC6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主要技术内容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560CC89A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适用</w:t>
            </w:r>
          </w:p>
          <w:p w14:paraId="2D91F68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范围</w:t>
            </w:r>
          </w:p>
        </w:tc>
        <w:tc>
          <w:tcPr>
            <w:tcW w:w="1051" w:type="dxa"/>
            <w:vMerge w:val="restart"/>
            <w:noWrap w:val="0"/>
            <w:vAlign w:val="center"/>
          </w:tcPr>
          <w:p w14:paraId="39AB24F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目前推</w:t>
            </w:r>
          </w:p>
          <w:p w14:paraId="0D72DE50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广应用比例</w:t>
            </w:r>
          </w:p>
          <w:p w14:paraId="31BA14EA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(%)</w:t>
            </w:r>
          </w:p>
        </w:tc>
        <w:tc>
          <w:tcPr>
            <w:tcW w:w="4316" w:type="dxa"/>
            <w:gridSpan w:val="4"/>
            <w:noWrap w:val="0"/>
            <w:vAlign w:val="center"/>
          </w:tcPr>
          <w:p w14:paraId="35615340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典型应用案例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6B3123A6">
            <w:pPr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申报单位联系人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57323881">
            <w:pPr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联系方式</w:t>
            </w:r>
          </w:p>
        </w:tc>
      </w:tr>
      <w:tr w14:paraId="06094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E6B111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1F790C72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56135DB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 w14:paraId="520DE0B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5AF53B6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4333B18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 w14:paraId="56CBCCA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72E44938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适用</w:t>
            </w:r>
          </w:p>
          <w:p w14:paraId="28988FC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条件</w:t>
            </w:r>
          </w:p>
        </w:tc>
        <w:tc>
          <w:tcPr>
            <w:tcW w:w="865" w:type="dxa"/>
            <w:noWrap w:val="0"/>
            <w:vAlign w:val="center"/>
          </w:tcPr>
          <w:p w14:paraId="5DFF81EA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建设</w:t>
            </w:r>
          </w:p>
          <w:p w14:paraId="44BF6998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规模</w:t>
            </w:r>
          </w:p>
        </w:tc>
        <w:tc>
          <w:tcPr>
            <w:tcW w:w="1151" w:type="dxa"/>
            <w:noWrap w:val="0"/>
            <w:vAlign w:val="center"/>
          </w:tcPr>
          <w:p w14:paraId="05A7D01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投资额</w:t>
            </w:r>
          </w:p>
          <w:p w14:paraId="067FB7E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(万元)</w:t>
            </w:r>
          </w:p>
        </w:tc>
        <w:tc>
          <w:tcPr>
            <w:tcW w:w="1435" w:type="dxa"/>
            <w:noWrap w:val="0"/>
            <w:vAlign w:val="center"/>
          </w:tcPr>
          <w:p w14:paraId="045B4866"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节水能力</w:t>
            </w:r>
          </w:p>
          <w:p w14:paraId="4EF751FF"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（万立方米/年）</w:t>
            </w:r>
          </w:p>
        </w:tc>
        <w:tc>
          <w:tcPr>
            <w:tcW w:w="1402" w:type="dxa"/>
            <w:vMerge w:val="continue"/>
            <w:noWrap w:val="0"/>
            <w:vAlign w:val="center"/>
          </w:tcPr>
          <w:p w14:paraId="69313801">
            <w:pPr>
              <w:widowControl/>
              <w:jc w:val="center"/>
              <w:rPr>
                <w:rFonts w:hint="eastAsia"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715AFEED">
            <w:pPr>
              <w:widowControl/>
              <w:jc w:val="center"/>
              <w:rPr>
                <w:rFonts w:hint="eastAsia" w:ascii="Times New Roman" w:hAnsi="Times New Roman" w:eastAsia="黑体"/>
                <w:szCs w:val="21"/>
              </w:rPr>
            </w:pPr>
          </w:p>
        </w:tc>
      </w:tr>
      <w:tr w14:paraId="53EE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noWrap w:val="0"/>
            <w:vAlign w:val="center"/>
          </w:tcPr>
          <w:p w14:paraId="5BE903E6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</w:t>
            </w:r>
          </w:p>
        </w:tc>
        <w:tc>
          <w:tcPr>
            <w:tcW w:w="1310" w:type="dxa"/>
            <w:noWrap w:val="0"/>
            <w:vAlign w:val="center"/>
          </w:tcPr>
          <w:p w14:paraId="1FFF917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B6D28FF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B4BA1B2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22FAAE90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1E2B491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25E138C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7964BF2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CEB705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ED75E7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106CA54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4A915AE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D837A3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6ACCC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noWrap w:val="0"/>
            <w:vAlign w:val="center"/>
          </w:tcPr>
          <w:p w14:paraId="228FBA0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2</w:t>
            </w:r>
          </w:p>
        </w:tc>
        <w:tc>
          <w:tcPr>
            <w:tcW w:w="1310" w:type="dxa"/>
            <w:noWrap w:val="0"/>
            <w:vAlign w:val="center"/>
          </w:tcPr>
          <w:p w14:paraId="430A41C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4E15B1F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489EF73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5E13172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1D1157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CD8BF1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5BB9B58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0ECBA5E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E03DDF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4FB9CC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416F389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1EA75D8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2641F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noWrap w:val="0"/>
            <w:vAlign w:val="center"/>
          </w:tcPr>
          <w:p w14:paraId="6004EFEE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3</w:t>
            </w:r>
          </w:p>
        </w:tc>
        <w:tc>
          <w:tcPr>
            <w:tcW w:w="1310" w:type="dxa"/>
            <w:noWrap w:val="0"/>
            <w:vAlign w:val="center"/>
          </w:tcPr>
          <w:p w14:paraId="45EC0FC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3169680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346C5C0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4CB3D4D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0A30132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BFCC97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4A90A3C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3252718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11A3AB2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7AE876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0B16462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46901F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5D63E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noWrap w:val="0"/>
            <w:vAlign w:val="center"/>
          </w:tcPr>
          <w:p w14:paraId="786B9988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4</w:t>
            </w:r>
          </w:p>
        </w:tc>
        <w:tc>
          <w:tcPr>
            <w:tcW w:w="1310" w:type="dxa"/>
            <w:noWrap w:val="0"/>
            <w:vAlign w:val="center"/>
          </w:tcPr>
          <w:p w14:paraId="3F4C0CC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21E825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DD506E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76A48E2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5060B9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5802711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39EA07E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6B9D320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AC60A3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78724DF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B6136E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C0B10C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3470B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noWrap w:val="0"/>
            <w:vAlign w:val="center"/>
          </w:tcPr>
          <w:p w14:paraId="00F3BEE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5</w:t>
            </w:r>
          </w:p>
        </w:tc>
        <w:tc>
          <w:tcPr>
            <w:tcW w:w="1310" w:type="dxa"/>
            <w:noWrap w:val="0"/>
            <w:vAlign w:val="center"/>
          </w:tcPr>
          <w:p w14:paraId="6C3F3D7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D8A843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34118D2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1291C7D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7CA5D36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55CED0A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28312B2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1E5F06F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36F63E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5327321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4890BD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70D57D0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2E6CB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noWrap w:val="0"/>
            <w:vAlign w:val="center"/>
          </w:tcPr>
          <w:p w14:paraId="01FDB900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default" w:ascii="Arial" w:hAnsi="Arial" w:eastAsia="黑体" w:cs="Arial"/>
                <w:szCs w:val="21"/>
              </w:rPr>
              <w:t>……</w:t>
            </w:r>
          </w:p>
        </w:tc>
        <w:tc>
          <w:tcPr>
            <w:tcW w:w="1310" w:type="dxa"/>
            <w:noWrap w:val="0"/>
            <w:vAlign w:val="center"/>
          </w:tcPr>
          <w:p w14:paraId="787030B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3587599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78F28E8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3971E1A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A8BFEF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A064DC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5487F30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A1707C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645F00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B9F41E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859A82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63EBB2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 w14:paraId="1E4A1966">
      <w:pPr>
        <w:autoSpaceDE w:val="0"/>
        <w:autoSpaceDN w:val="0"/>
        <w:adjustRightInd w:val="0"/>
        <w:snapToGrid w:val="0"/>
        <w:jc w:val="left"/>
        <w:rPr>
          <w:rFonts w:hint="eastAsia" w:ascii="Times New Roman" w:hAnsi="Times New Roman" w:eastAsia="仿宋_GB2312" w:cs="SimSun-Identity-H"/>
          <w:kern w:val="0"/>
          <w:sz w:val="18"/>
          <w:szCs w:val="18"/>
          <w:lang w:eastAsia="zh-CN"/>
        </w:rPr>
      </w:pPr>
    </w:p>
    <w:p w14:paraId="6DB4B66D">
      <w:pPr>
        <w:numPr>
          <w:ilvl w:val="0"/>
          <w:numId w:val="0"/>
        </w:numPr>
        <w:autoSpaceDE w:val="0"/>
        <w:autoSpaceDN w:val="0"/>
        <w:adjustRightInd w:val="0"/>
        <w:snapToGrid w:val="0"/>
        <w:jc w:val="left"/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  <w:t>备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注：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val="en-US" w:eastAsia="zh-CN"/>
        </w:rPr>
        <w:t>1.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填报单位指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  <w:t>各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级工业和信息化主管部门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  <w:t>。</w:t>
      </w:r>
    </w:p>
    <w:p w14:paraId="3DDBDE2D">
      <w:pPr>
        <w:autoSpaceDE w:val="0"/>
        <w:autoSpaceDN w:val="0"/>
        <w:adjustRightInd w:val="0"/>
        <w:snapToGrid w:val="0"/>
        <w:ind w:firstLine="630" w:firstLineChars="300"/>
        <w:jc w:val="left"/>
        <w:rPr>
          <w:rFonts w:ascii="Times New Roman" w:hAnsi="Times New Roman" w:eastAsia="仿宋_GB2312" w:cs="SimSun-Identity-H"/>
          <w:kern w:val="0"/>
          <w:sz w:val="21"/>
          <w:szCs w:val="21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.适用范围可先填写行业后写领域，如钢铁行业废水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val="en-US" w:eastAsia="zh-CN"/>
        </w:rPr>
        <w:t>回用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等。</w:t>
      </w:r>
    </w:p>
    <w:p w14:paraId="72105ABC">
      <w:pPr>
        <w:autoSpaceDE w:val="0"/>
        <w:autoSpaceDN w:val="0"/>
        <w:adjustRightInd w:val="0"/>
        <w:snapToGrid w:val="0"/>
        <w:ind w:firstLine="630" w:firstLineChars="30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.典型应用案例填写已应用该技术的企业和项目名称、项目建设和投运时间、工程规模、总投资、运行成本和节水效果等。</w:t>
      </w:r>
    </w:p>
    <w:p w14:paraId="3CCEB004"/>
    <w:sectPr>
      <w:pgSz w:w="16838" w:h="11906" w:orient="landscape"/>
      <w:pgMar w:top="1746" w:right="1383" w:bottom="1746" w:left="1383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-Identity-H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NmY2MWQ0M2JhNThkNzhjMmI0NmE2NjdkZGVkMDUifQ=="/>
  </w:docVars>
  <w:rsids>
    <w:rsidRoot w:val="00000000"/>
    <w:rsid w:val="0B460634"/>
    <w:rsid w:val="0D5A1B76"/>
    <w:rsid w:val="0EE7610B"/>
    <w:rsid w:val="2346216D"/>
    <w:rsid w:val="24726959"/>
    <w:rsid w:val="2AC5334C"/>
    <w:rsid w:val="2D0A7ED3"/>
    <w:rsid w:val="30330BEC"/>
    <w:rsid w:val="33FF33A2"/>
    <w:rsid w:val="34BA0108"/>
    <w:rsid w:val="36133EE5"/>
    <w:rsid w:val="514777E8"/>
    <w:rsid w:val="5F5448F7"/>
    <w:rsid w:val="60DA3299"/>
    <w:rsid w:val="624B4453"/>
    <w:rsid w:val="64E8280A"/>
    <w:rsid w:val="6B1765A5"/>
    <w:rsid w:val="6C8057B6"/>
    <w:rsid w:val="70FA03D4"/>
    <w:rsid w:val="7D6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7</TotalTime>
  <ScaleCrop>false</ScaleCrop>
  <LinksUpToDate>false</LinksUpToDate>
  <CharactersWithSpaces>394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2023-06-13T03:31:00Z</dcterms:created>
  <dc:creator>Lenovo</dc:creator>
  <cp:lastModifiedBy>SNOW</cp:lastModifiedBy>
  <dcterms:modified xsi:type="dcterms:W3CDTF">2025-12-19T06:42:03Z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07C22BBF471F41B48CA237C9E23D5E9F_12</vt:lpwstr>
  </property>
</Properties>
</file>