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1E607">
      <w:p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2"/>
        </w:rPr>
        <w:t>附件</w:t>
      </w:r>
      <w:r>
        <w:rPr>
          <w:rFonts w:hint="eastAsia" w:ascii="仿宋" w:hAnsi="仿宋" w:eastAsia="仿宋" w:cs="仿宋"/>
          <w:sz w:val="32"/>
          <w:szCs w:val="22"/>
          <w:lang w:val="en-US" w:eastAsia="zh-CN"/>
        </w:rPr>
        <w:t>3</w:t>
      </w:r>
      <w:bookmarkStart w:id="0" w:name="_GoBack"/>
      <w:bookmarkEnd w:id="0"/>
    </w:p>
    <w:p w14:paraId="3B749C32"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</w:p>
    <w:p w14:paraId="5340B8DF"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山东省工业和信息化领域工程技术人才</w:t>
      </w:r>
    </w:p>
    <w:p w14:paraId="1F69B471">
      <w:pPr>
        <w:pStyle w:val="2"/>
        <w:bidi w:val="0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高级职称评价标准条件对照表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正高级工程师）</w:t>
      </w:r>
    </w:p>
    <w:p w14:paraId="41CB5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 w:eastAsia="zh-CN"/>
        </w:rPr>
      </w:pPr>
    </w:p>
    <w:tbl>
      <w:tblPr>
        <w:tblStyle w:val="6"/>
        <w:tblW w:w="10658" w:type="dxa"/>
        <w:tblInd w:w="-7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978"/>
        <w:gridCol w:w="2002"/>
        <w:gridCol w:w="1838"/>
      </w:tblGrid>
      <w:tr w14:paraId="5F18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4544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978" w:type="dxa"/>
            <w:vAlign w:val="center"/>
          </w:tcPr>
          <w:p w14:paraId="52FBF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002" w:type="dxa"/>
            <w:vAlign w:val="center"/>
          </w:tcPr>
          <w:p w14:paraId="3DC7C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1838" w:type="dxa"/>
            <w:vAlign w:val="center"/>
          </w:tcPr>
          <w:p w14:paraId="6426E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3FF9C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126BB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978" w:type="dxa"/>
          </w:tcPr>
          <w:p w14:paraId="1BFB8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  <w:t>作为主要完成人，获得市级以上工程技术类技术创新奖励；或作为前5完成人，获得省级科学技术奖以上（或同等次其他科技奖励）。</w:t>
            </w:r>
          </w:p>
        </w:tc>
        <w:tc>
          <w:tcPr>
            <w:tcW w:w="2002" w:type="dxa"/>
          </w:tcPr>
          <w:p w14:paraId="3842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 w14:paraId="4F9EE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7F5A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40" w:type="dxa"/>
            <w:vAlign w:val="center"/>
          </w:tcPr>
          <w:p w14:paraId="6C328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978" w:type="dxa"/>
          </w:tcPr>
          <w:p w14:paraId="228A8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  <w:t>作为第一完成人，获授权发明专利1件，或作为主要完成人完成2件，并取得较高经济和社会效益。</w:t>
            </w:r>
          </w:p>
        </w:tc>
        <w:tc>
          <w:tcPr>
            <w:tcW w:w="2002" w:type="dxa"/>
          </w:tcPr>
          <w:p w14:paraId="028D8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 w14:paraId="7200C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9C1F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65733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978" w:type="dxa"/>
          </w:tcPr>
          <w:p w14:paraId="17D7D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作为第一完成人，编写国家、行业、地方标准或规范1项以上，或作为主要完成人编写2项以上，经有关部门批准并公布实施。</w:t>
            </w:r>
          </w:p>
        </w:tc>
        <w:tc>
          <w:tcPr>
            <w:tcW w:w="2002" w:type="dxa"/>
          </w:tcPr>
          <w:p w14:paraId="2FD6D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 w14:paraId="70641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2D0A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2CA18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978" w:type="dxa"/>
          </w:tcPr>
          <w:p w14:paraId="0CF78B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作为第一完成人，在核心期刊或SCI、EI收录期刊上发表本专业有较高学术价值的论文。</w:t>
            </w:r>
          </w:p>
        </w:tc>
        <w:tc>
          <w:tcPr>
            <w:tcW w:w="2002" w:type="dxa"/>
          </w:tcPr>
          <w:p w14:paraId="72AE8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 w14:paraId="5F613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681C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2BB42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978" w:type="dxa"/>
          </w:tcPr>
          <w:p w14:paraId="326DE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作为第一完成人，公开出版本专业有较高学术价值的著作或教材。</w:t>
            </w:r>
          </w:p>
        </w:tc>
        <w:tc>
          <w:tcPr>
            <w:tcW w:w="2002" w:type="dxa"/>
          </w:tcPr>
          <w:p w14:paraId="461D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 w14:paraId="6B760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  <w:tr w14:paraId="39B5F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 w14:paraId="0CFDD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978" w:type="dxa"/>
          </w:tcPr>
          <w:p w14:paraId="394B94B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作为前5位完成人，研制开发的新产品、新材料、新设备、新工艺等，列入省级以上重点项目、课题，并已投入生产，可比性技术经济指标处于国内领先水平；市属及以下企事业单位专业技术人员，作为主要完成人，研制开发的新产品、新材料、新设备、新工艺等，列入市级以上重点项目、课题，并已投入生产，可比性技术经济指标处于国内领先水平的，也可申报。</w:t>
            </w:r>
          </w:p>
        </w:tc>
        <w:tc>
          <w:tcPr>
            <w:tcW w:w="2002" w:type="dxa"/>
          </w:tcPr>
          <w:p w14:paraId="1A80C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838" w:type="dxa"/>
          </w:tcPr>
          <w:p w14:paraId="286E4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</w:rPr>
            </w:pPr>
          </w:p>
        </w:tc>
      </w:tr>
    </w:tbl>
    <w:p w14:paraId="46337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 w14:paraId="64335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48D92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55983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 w14:paraId="307414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76005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1666C110">
      <w:pPr>
        <w:pStyle w:val="2"/>
        <w:bidi w:val="0"/>
        <w:jc w:val="both"/>
        <w:rPr>
          <w:rFonts w:hint="default" w:ascii="Times New Roman" w:hAnsi="Times New Roman" w:cs="Times New Roman"/>
          <w:sz w:val="44"/>
          <w:szCs w:val="44"/>
        </w:rPr>
        <w:sectPr>
          <w:pgSz w:w="11906" w:h="16838"/>
          <w:pgMar w:top="1134" w:right="1644" w:bottom="1134" w:left="1644" w:header="851" w:footer="992" w:gutter="0"/>
          <w:cols w:space="425" w:num="1"/>
          <w:docGrid w:type="lines" w:linePitch="312" w:charSpace="0"/>
        </w:sectPr>
      </w:pPr>
    </w:p>
    <w:p w14:paraId="07B29983"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山东省工业和信息化领域工程技术人才</w:t>
      </w:r>
    </w:p>
    <w:p w14:paraId="49D5D5CC">
      <w:pPr>
        <w:pStyle w:val="2"/>
        <w:bidi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高级职称评价标准条件对照表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高级工程师）</w:t>
      </w:r>
    </w:p>
    <w:p w14:paraId="7A87133E">
      <w:pPr>
        <w:rPr>
          <w:rFonts w:hint="default" w:ascii="Times New Roman" w:hAnsi="Times New Roman" w:cs="Times New Roman"/>
          <w:sz w:val="44"/>
          <w:szCs w:val="44"/>
        </w:rPr>
      </w:pPr>
    </w:p>
    <w:tbl>
      <w:tblPr>
        <w:tblStyle w:val="6"/>
        <w:tblW w:w="10575" w:type="dxa"/>
        <w:tblInd w:w="-5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5248"/>
        <w:gridCol w:w="2425"/>
        <w:gridCol w:w="2134"/>
      </w:tblGrid>
      <w:tr w14:paraId="13A73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00BCE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5248" w:type="dxa"/>
            <w:vAlign w:val="center"/>
          </w:tcPr>
          <w:p w14:paraId="2ECA5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标准条件</w:t>
            </w:r>
          </w:p>
        </w:tc>
        <w:tc>
          <w:tcPr>
            <w:tcW w:w="2425" w:type="dxa"/>
            <w:vAlign w:val="center"/>
          </w:tcPr>
          <w:p w14:paraId="739B2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符合条件的业绩成果名称</w:t>
            </w:r>
          </w:p>
        </w:tc>
        <w:tc>
          <w:tcPr>
            <w:tcW w:w="2134" w:type="dxa"/>
            <w:vAlign w:val="center"/>
          </w:tcPr>
          <w:p w14:paraId="3A97E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业绩成果批复/颁发机构</w:t>
            </w:r>
          </w:p>
        </w:tc>
      </w:tr>
      <w:tr w14:paraId="146D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09EF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248" w:type="dxa"/>
          </w:tcPr>
          <w:p w14:paraId="0ECC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作为完成人，获得市级以上工程技术类技术创新奖励。</w:t>
            </w:r>
          </w:p>
        </w:tc>
        <w:tc>
          <w:tcPr>
            <w:tcW w:w="2425" w:type="dxa"/>
            <w:vAlign w:val="top"/>
          </w:tcPr>
          <w:p w14:paraId="75353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78F21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84D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68" w:type="dxa"/>
            <w:vAlign w:val="center"/>
          </w:tcPr>
          <w:p w14:paraId="09E9C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248" w:type="dxa"/>
          </w:tcPr>
          <w:p w14:paraId="0BFD8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作为完成人获授权发明专利1件，或作为主要完成人获授权实用新型专利2件，并取得较高经济和社会效益。</w:t>
            </w:r>
          </w:p>
        </w:tc>
        <w:tc>
          <w:tcPr>
            <w:tcW w:w="2425" w:type="dxa"/>
            <w:vAlign w:val="top"/>
          </w:tcPr>
          <w:p w14:paraId="6AF33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2F428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D7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606BD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248" w:type="dxa"/>
          </w:tcPr>
          <w:p w14:paraId="2BA7D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作为完成人，编写国家、行业、地方标准或规范，经有关部门批准并公布实施。</w:t>
            </w:r>
          </w:p>
        </w:tc>
        <w:tc>
          <w:tcPr>
            <w:tcW w:w="2425" w:type="dxa"/>
            <w:vAlign w:val="top"/>
          </w:tcPr>
          <w:p w14:paraId="2E8B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0C820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7C5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2CA6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248" w:type="dxa"/>
          </w:tcPr>
          <w:p w14:paraId="20FEF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作为完成人，在核心期刊或SCI、EI收录期刊上发表本专业有较高学术价值的论文1篇以上；或作为主要完成人，在学术期刊上发表本专业有较高学术价值的论文2篇以上。</w:t>
            </w:r>
          </w:p>
        </w:tc>
        <w:tc>
          <w:tcPr>
            <w:tcW w:w="2425" w:type="dxa"/>
            <w:vAlign w:val="top"/>
          </w:tcPr>
          <w:p w14:paraId="15CF9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0EA84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26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14544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248" w:type="dxa"/>
          </w:tcPr>
          <w:p w14:paraId="0E669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作为完成人，公开出版本专业有较高学术价值的著作或教材。</w:t>
            </w:r>
          </w:p>
        </w:tc>
        <w:tc>
          <w:tcPr>
            <w:tcW w:w="2425" w:type="dxa"/>
            <w:vAlign w:val="top"/>
          </w:tcPr>
          <w:p w14:paraId="0F52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03E82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A1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7238B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248" w:type="dxa"/>
          </w:tcPr>
          <w:p w14:paraId="514A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作为前5位完成人，研制开发的新产品、新材料、新设备、新工艺等，列入市级以上重点项目、课题，并已投入生产，可比性技术经济指标处于国内较高水平；市属及以下企事业单位专业技术人员，作为主要完成人，研制开发的新产品、新材料、新设备、新工艺等，列入县级重点项目、课题，并已投入生产，可比性技术经济指标处于国内较高水平的，也可申报。</w:t>
            </w:r>
          </w:p>
        </w:tc>
        <w:tc>
          <w:tcPr>
            <w:tcW w:w="2425" w:type="dxa"/>
            <w:vAlign w:val="top"/>
          </w:tcPr>
          <w:p w14:paraId="11F14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4" w:type="dxa"/>
            <w:vAlign w:val="top"/>
          </w:tcPr>
          <w:p w14:paraId="47B9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41D0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720" w:leftChars="-200" w:right="-1102" w:rightChars="-306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申报人认真对照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《山东省工业和信息化领域工程技术人才高级职称评价标准条件》（鲁工信人〔2020〕160号）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填写此表，需至少符合2项。</w:t>
      </w:r>
    </w:p>
    <w:p w14:paraId="428B1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5D87F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</w:pPr>
    </w:p>
    <w:p w14:paraId="1497F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申报人签字：                   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工作单位审核盖章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：</w:t>
      </w:r>
    </w:p>
    <w:p w14:paraId="0496C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5D310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sectPr>
      <w:pgSz w:w="11906" w:h="16838"/>
      <w:pgMar w:top="1134" w:right="1644" w:bottom="1134" w:left="164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MjVmYzVlNGZhNmUwNDQzZGRiYWEzZmEzM2ZmNDcifQ=="/>
  </w:docVars>
  <w:rsids>
    <w:rsidRoot w:val="00000000"/>
    <w:rsid w:val="0AE84B17"/>
    <w:rsid w:val="1992244F"/>
    <w:rsid w:val="1F6F77D5"/>
    <w:rsid w:val="2158383D"/>
    <w:rsid w:val="2E2E5E8F"/>
    <w:rsid w:val="31962736"/>
    <w:rsid w:val="31DA3682"/>
    <w:rsid w:val="36057322"/>
    <w:rsid w:val="3C17060A"/>
    <w:rsid w:val="3ED12D29"/>
    <w:rsid w:val="3FE909BD"/>
    <w:rsid w:val="41EB415F"/>
    <w:rsid w:val="48E32B6E"/>
    <w:rsid w:val="4BF93641"/>
    <w:rsid w:val="4CA96F4D"/>
    <w:rsid w:val="4E0E377B"/>
    <w:rsid w:val="5A61550D"/>
    <w:rsid w:val="7271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spacing w:before="0" w:beforeAutospacing="0" w:after="0" w:afterAutospacing="0"/>
      <w:ind w:firstLine="0" w:firstLineChars="0"/>
      <w:jc w:val="center"/>
      <w:outlineLvl w:val="0"/>
    </w:pPr>
    <w:rPr>
      <w:rFonts w:hint="eastAsia" w:ascii="宋体" w:hAnsi="宋体" w:eastAsia="方正小标宋_GBK" w:cs="宋体"/>
      <w:kern w:val="44"/>
      <w:sz w:val="48"/>
      <w:szCs w:val="48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qFormat/>
    <w:uiPriority w:val="0"/>
    <w:pPr>
      <w:spacing w:line="600" w:lineRule="exact"/>
      <w:ind w:left="0" w:leftChars="0" w:right="0" w:rightChars="0" w:firstLine="960" w:firstLineChars="200"/>
    </w:pPr>
    <w:rPr>
      <w:rFonts w:eastAsia="仿宋_GB2312" w:asciiTheme="minorAscii" w:hAnsiTheme="minorAscii"/>
      <w:sz w:val="36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qFormat/>
    <w:uiPriority w:val="0"/>
    <w:rPr>
      <w:rFonts w:eastAsia="方正小标宋_GBK"/>
      <w:kern w:val="44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1057</Words>
  <Characters>1073</Characters>
  <Lines>0</Lines>
  <Paragraphs>0</Paragraphs>
  <TotalTime>13</TotalTime>
  <ScaleCrop>false</ScaleCrop>
  <LinksUpToDate>false</LinksUpToDate>
  <CharactersWithSpaces>1113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2022-03-07T00:48:00Z</dcterms:created>
  <dc:creator>86138</dc:creator>
  <cp:lastModifiedBy>栾贻龙</cp:lastModifiedBy>
  <dcterms:modified xsi:type="dcterms:W3CDTF">2024-09-04T07:21:50Z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D9A5687CE20B4443AC8A030C9378F6CA_12</vt:lpwstr>
  </property>
</Properties>
</file>