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7BE9A">
      <w:pPr>
        <w:bidi w:val="0"/>
        <w:rPr>
          <w:rFonts w:hint="default"/>
          <w:lang w:val="en-US" w:eastAsia="zh-CN"/>
        </w:rPr>
      </w:pPr>
    </w:p>
    <w:p w14:paraId="7DFFFF88">
      <w:pPr>
        <w:bidi w:val="0"/>
        <w:rPr>
          <w:rFonts w:hint="default"/>
          <w:lang w:val="en-US" w:eastAsia="zh-CN"/>
        </w:rPr>
      </w:pPr>
    </w:p>
    <w:p w14:paraId="23DD966D">
      <w:pPr>
        <w:pStyle w:val="2"/>
        <w:bidi w:val="0"/>
        <w:rPr>
          <w:rFonts w:hint="default" w:ascii="Times New Roman" w:hAnsi="Times New Roman" w:cs="Times New Roman"/>
          <w:b w:val="0"/>
          <w:bCs/>
        </w:rPr>
      </w:pPr>
      <w:r>
        <w:rPr>
          <w:rFonts w:hint="default" w:ascii="Times New Roman" w:hAnsi="Times New Roman" w:cs="Times New Roman"/>
          <w:b w:val="0"/>
          <w:bCs/>
          <w:lang w:val="en-US" w:eastAsia="zh-CN"/>
        </w:rPr>
        <w:t xml:space="preserve">山东省工业和信息化厅                     </w:t>
      </w:r>
      <w:r>
        <w:rPr>
          <w:rFonts w:hint="default" w:ascii="Times New Roman" w:hAnsi="Times New Roman" w:cs="Times New Roman"/>
          <w:b w:val="0"/>
          <w:bCs/>
        </w:rPr>
        <w:t>关于公布</w:t>
      </w:r>
      <w:r>
        <w:rPr>
          <w:rFonts w:hint="eastAsia" w:ascii="Times New Roman" w:hAnsi="Times New Roman" w:cs="Times New Roman"/>
          <w:b w:val="0"/>
          <w:bCs/>
          <w:lang w:val="en-US" w:eastAsia="zh-CN"/>
        </w:rPr>
        <w:t>第二</w:t>
      </w:r>
      <w:r>
        <w:rPr>
          <w:rFonts w:hint="default" w:ascii="Times New Roman" w:hAnsi="Times New Roman" w:cs="Times New Roman"/>
          <w:b w:val="0"/>
          <w:bCs/>
        </w:rPr>
        <w:t>批山东省数字产业</w:t>
      </w:r>
      <w:r>
        <w:rPr>
          <w:rFonts w:hint="default" w:ascii="Times New Roman" w:hAnsi="Times New Roman" w:cs="Times New Roman"/>
          <w:b w:val="0"/>
          <w:bCs/>
          <w:lang w:val="en-US" w:eastAsia="zh-CN"/>
        </w:rPr>
        <w:t>集群</w:t>
      </w:r>
      <w:r>
        <w:rPr>
          <w:rFonts w:hint="default" w:ascii="Times New Roman" w:hAnsi="Times New Roman" w:cs="Times New Roman"/>
          <w:b w:val="0"/>
          <w:bCs/>
        </w:rPr>
        <w:t>的通知</w:t>
      </w:r>
    </w:p>
    <w:p w14:paraId="69F2D536">
      <w:pPr>
        <w:rPr>
          <w:rFonts w:hint="default" w:ascii="Times New Roman" w:hAnsi="Times New Roman" w:cs="Times New Roman"/>
        </w:rPr>
      </w:pPr>
    </w:p>
    <w:p w14:paraId="21CA3507">
      <w:pPr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各市工业和信息化局、有关单位：</w:t>
      </w:r>
    </w:p>
    <w:p w14:paraId="5791BDE0">
      <w:pPr>
        <w:jc w:val="both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为全力塑强一批以数字产业“十大工程”为主导的数字产业集群，全面提升数字经济发展核心竞争力，促进我省数字产业高质量集聚发展，</w:t>
      </w:r>
      <w:r>
        <w:rPr>
          <w:rFonts w:hint="default" w:ascii="Times New Roman" w:hAnsi="Times New Roman" w:eastAsia="仿宋_GB2312" w:cs="Times New Roman"/>
          <w:sz w:val="32"/>
          <w:szCs w:val="24"/>
        </w:rPr>
        <w:t>省工业和信息化厅组织开展了</w:t>
      </w:r>
      <w:r>
        <w:rPr>
          <w:rFonts w:hint="eastAsia" w:ascii="Times New Roman" w:hAnsi="Times New Roman" w:cs="Times New Roman"/>
          <w:lang w:val="en-US" w:eastAsia="zh-CN"/>
        </w:rPr>
        <w:t>第二</w:t>
      </w:r>
      <w:r>
        <w:rPr>
          <w:rFonts w:hint="default" w:ascii="Times New Roman" w:hAnsi="Times New Roman" w:cs="Times New Roman"/>
        </w:rPr>
        <w:t>批山东省数字产业</w:t>
      </w:r>
      <w:r>
        <w:rPr>
          <w:rFonts w:hint="default" w:ascii="Times New Roman" w:hAnsi="Times New Roman" w:cs="Times New Roman"/>
          <w:lang w:eastAsia="zh-CN"/>
        </w:rPr>
        <w:t>集群</w:t>
      </w:r>
      <w:r>
        <w:rPr>
          <w:rFonts w:hint="default" w:ascii="Times New Roman" w:hAnsi="Times New Roman" w:cs="Times New Roman"/>
          <w:lang w:val="en-US" w:eastAsia="zh-CN"/>
        </w:rPr>
        <w:t>申报</w:t>
      </w:r>
      <w:r>
        <w:rPr>
          <w:rFonts w:hint="default" w:ascii="Times New Roman" w:hAnsi="Times New Roman" w:cs="Times New Roman"/>
        </w:rPr>
        <w:t>工作</w:t>
      </w:r>
      <w:r>
        <w:rPr>
          <w:rFonts w:hint="default" w:ascii="Times New Roman" w:hAnsi="Times New Roman" w:cs="Times New Roman"/>
          <w:sz w:val="32"/>
          <w:szCs w:val="24"/>
          <w:lang w:val="en-US" w:eastAsia="zh-CN"/>
        </w:rPr>
        <w:t>。经各单位申报、各市推荐、专家评审和网上公示等程序，认定济南临空集成电路数字产业集群等15个集群为第二批山东省数字产业集群，</w:t>
      </w:r>
      <w:r>
        <w:rPr>
          <w:rFonts w:hint="default" w:ascii="Times New Roman" w:hAnsi="Times New Roman" w:cs="Times New Roman"/>
          <w:b w:val="0"/>
          <w:bCs/>
          <w:lang w:val="en-US" w:eastAsia="zh-CN"/>
        </w:rPr>
        <w:t>现将名单予以公布（见附件）</w:t>
      </w:r>
      <w:r>
        <w:rPr>
          <w:rFonts w:hint="default" w:ascii="Times New Roman" w:hAnsi="Times New Roman" w:cs="Times New Roman"/>
          <w:b w:val="0"/>
          <w:bCs/>
          <w:lang w:eastAsia="zh-CN"/>
        </w:rPr>
        <w:t>。</w:t>
      </w:r>
    </w:p>
    <w:p w14:paraId="7E21056F">
      <w:pPr>
        <w:jc w:val="both"/>
        <w:rPr>
          <w:rFonts w:hint="default" w:ascii="Times New Roman" w:hAnsi="Times New Roman" w:cs="Times New Roman"/>
          <w:b w:val="0"/>
          <w:bCs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lang w:val="en-US" w:eastAsia="zh-CN"/>
        </w:rPr>
        <w:t>各市要强化产业集群培育建设，统筹要素资源，提升集群竞争实力</w:t>
      </w:r>
      <w:r>
        <w:rPr>
          <w:rFonts w:hint="eastAsia" w:ascii="Times New Roman" w:hAnsi="Times New Roman" w:cs="Times New Roman"/>
          <w:b w:val="0"/>
          <w:bCs/>
          <w:lang w:val="en-US" w:eastAsia="zh-CN"/>
        </w:rPr>
        <w:t>，</w:t>
      </w:r>
      <w:r>
        <w:rPr>
          <w:rFonts w:hint="default" w:ascii="Times New Roman" w:hAnsi="Times New Roman" w:cs="Times New Roman"/>
          <w:b w:val="0"/>
          <w:bCs/>
          <w:lang w:val="en-US" w:eastAsia="zh-CN"/>
        </w:rPr>
        <w:t>构建优良发展生态。各集群</w:t>
      </w:r>
      <w:r>
        <w:rPr>
          <w:rFonts w:hint="default" w:ascii="Times New Roman" w:hAnsi="Times New Roman" w:cs="Times New Roman"/>
        </w:rPr>
        <w:t>管理运营机构</w:t>
      </w:r>
      <w:r>
        <w:rPr>
          <w:rFonts w:hint="default" w:ascii="Times New Roman" w:hAnsi="Times New Roman" w:cs="Times New Roman"/>
          <w:lang w:val="en-US" w:eastAsia="zh-CN"/>
        </w:rPr>
        <w:t>或发展促进组织要进一步健全服务体系、强化要素保障，理清发展定位、做强主导产业，完善产业链条、提升规模效益</w:t>
      </w:r>
      <w:r>
        <w:rPr>
          <w:rFonts w:hint="default" w:ascii="Times New Roman" w:hAnsi="Times New Roman" w:cs="Times New Roman"/>
        </w:rPr>
        <w:t>，</w:t>
      </w:r>
      <w:r>
        <w:rPr>
          <w:rFonts w:hint="default" w:ascii="Times New Roman" w:hAnsi="Times New Roman" w:cs="Times New Roman"/>
          <w:lang w:val="en-US" w:eastAsia="zh-CN"/>
        </w:rPr>
        <w:t>塑强</w:t>
      </w:r>
      <w:r>
        <w:rPr>
          <w:rFonts w:hint="default" w:ascii="Times New Roman" w:hAnsi="Times New Roman" w:cs="Times New Roman"/>
          <w:b w:val="0"/>
          <w:bCs/>
          <w:lang w:val="en-US" w:eastAsia="zh-CN"/>
        </w:rPr>
        <w:t>全省数字经济高质量发展的核心动能。</w:t>
      </w:r>
    </w:p>
    <w:p w14:paraId="2AEF575E">
      <w:pPr>
        <w:rPr>
          <w:rFonts w:hint="default" w:ascii="Times New Roman" w:hAnsi="Times New Roman" w:cs="Times New Roman"/>
          <w:b w:val="0"/>
          <w:bCs/>
          <w:lang w:val="en-US" w:eastAsia="zh-CN"/>
        </w:rPr>
      </w:pPr>
    </w:p>
    <w:p w14:paraId="09527CD6">
      <w:pPr>
        <w:rPr>
          <w:rFonts w:hint="default" w:ascii="Times New Roman" w:hAnsi="Times New Roman" w:cs="Times New Roman"/>
          <w:b w:val="0"/>
          <w:bCs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lang w:val="en-US" w:eastAsia="zh-CN"/>
        </w:rPr>
        <w:t>附件：</w:t>
      </w:r>
      <w:r>
        <w:rPr>
          <w:rFonts w:hint="eastAsia" w:ascii="Times New Roman" w:hAnsi="Times New Roman" w:cs="Times New Roman"/>
          <w:b w:val="0"/>
          <w:bCs/>
          <w:lang w:val="en-US" w:eastAsia="zh-CN"/>
        </w:rPr>
        <w:t>第二</w:t>
      </w:r>
      <w:r>
        <w:rPr>
          <w:rFonts w:hint="default" w:ascii="Times New Roman" w:hAnsi="Times New Roman" w:cs="Times New Roman"/>
          <w:b w:val="0"/>
          <w:bCs/>
          <w:lang w:val="en-US" w:eastAsia="zh-CN"/>
        </w:rPr>
        <w:t>批山东省数字</w:t>
      </w:r>
      <w:bookmarkStart w:id="0" w:name="_GoBack"/>
      <w:bookmarkEnd w:id="0"/>
      <w:r>
        <w:rPr>
          <w:rFonts w:hint="default" w:ascii="Times New Roman" w:hAnsi="Times New Roman" w:cs="Times New Roman"/>
          <w:b w:val="0"/>
          <w:bCs/>
          <w:lang w:val="en-US" w:eastAsia="zh-CN"/>
        </w:rPr>
        <w:t>产业集群名单</w:t>
      </w:r>
    </w:p>
    <w:p w14:paraId="4F3B5759">
      <w:pPr>
        <w:rPr>
          <w:rFonts w:hint="default" w:ascii="Times New Roman" w:hAnsi="Times New Roman" w:cs="Times New Roman"/>
          <w:b w:val="0"/>
          <w:bCs/>
          <w:lang w:val="en-US" w:eastAsia="zh-CN"/>
        </w:rPr>
      </w:pPr>
    </w:p>
    <w:p w14:paraId="421359F9">
      <w:pPr>
        <w:wordWrap w:val="0"/>
        <w:jc w:val="right"/>
        <w:rPr>
          <w:rFonts w:hint="default" w:ascii="Times New Roman" w:hAnsi="Times New Roman" w:cs="Times New Roman"/>
          <w:b w:val="0"/>
          <w:bCs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lang w:val="en-US" w:eastAsia="zh-CN"/>
        </w:rPr>
        <w:t xml:space="preserve">山东省工业和信息化厅        </w:t>
      </w:r>
    </w:p>
    <w:p w14:paraId="405E42B3">
      <w:pPr>
        <w:wordWrap w:val="0"/>
        <w:jc w:val="right"/>
        <w:rPr>
          <w:rFonts w:hint="default" w:ascii="Times New Roman" w:hAnsi="Times New Roman" w:cs="Times New Roman"/>
          <w:b w:val="0"/>
          <w:bCs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lang w:val="en-US" w:eastAsia="zh-CN"/>
        </w:rPr>
        <w:t>202</w:t>
      </w:r>
      <w:r>
        <w:rPr>
          <w:rFonts w:hint="eastAsia" w:ascii="Times New Roman" w:hAnsi="Times New Roman" w:cs="Times New Roman"/>
          <w:b w:val="0"/>
          <w:bCs/>
          <w:lang w:val="en-US" w:eastAsia="zh-CN"/>
        </w:rPr>
        <w:t>5</w:t>
      </w:r>
      <w:r>
        <w:rPr>
          <w:rFonts w:hint="default" w:ascii="Times New Roman" w:hAnsi="Times New Roman" w:cs="Times New Roman"/>
          <w:b w:val="0"/>
          <w:bCs/>
          <w:lang w:val="en-US" w:eastAsia="zh-CN"/>
        </w:rPr>
        <w:t>年</w:t>
      </w:r>
      <w:r>
        <w:rPr>
          <w:rFonts w:hint="eastAsia" w:ascii="Times New Roman" w:hAnsi="Times New Roman" w:cs="Times New Roman"/>
          <w:b w:val="0"/>
          <w:bCs/>
          <w:lang w:val="en-US" w:eastAsia="zh-CN"/>
        </w:rPr>
        <w:t>9</w:t>
      </w:r>
      <w:r>
        <w:rPr>
          <w:rFonts w:hint="default" w:ascii="Times New Roman" w:hAnsi="Times New Roman" w:cs="Times New Roman"/>
          <w:b w:val="0"/>
          <w:bCs/>
          <w:lang w:val="en-US" w:eastAsia="zh-CN"/>
        </w:rPr>
        <w:t>月</w:t>
      </w:r>
      <w:r>
        <w:rPr>
          <w:rFonts w:hint="eastAsia" w:ascii="Times New Roman" w:hAnsi="Times New Roman" w:cs="Times New Roman"/>
          <w:b w:val="0"/>
          <w:bCs/>
          <w:lang w:val="en-US" w:eastAsia="zh-CN"/>
        </w:rPr>
        <w:t>1</w:t>
      </w:r>
      <w:r>
        <w:rPr>
          <w:rFonts w:hint="default" w:ascii="Times New Roman" w:hAnsi="Times New Roman" w:cs="Times New Roman"/>
          <w:b w:val="0"/>
          <w:bCs/>
          <w:lang w:val="en-US" w:eastAsia="zh-CN"/>
        </w:rPr>
        <w:t xml:space="preserve">日           </w:t>
      </w:r>
    </w:p>
    <w:p w14:paraId="0D03941A">
      <w:pPr>
        <w:rPr>
          <w:rFonts w:hint="default" w:ascii="Times New Roman" w:hAnsi="Times New Roman" w:cs="Times New Roman"/>
          <w:b w:val="0"/>
          <w:bCs/>
          <w:lang w:val="en-US" w:eastAsia="zh-CN"/>
        </w:rPr>
      </w:pPr>
    </w:p>
    <w:p w14:paraId="0E39444C">
      <w:pPr>
        <w:rPr>
          <w:rFonts w:hint="default" w:ascii="Times New Roman" w:hAnsi="Times New Roman" w:cs="Times New Roman"/>
          <w:b w:val="0"/>
          <w:bCs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lang w:val="en-US" w:eastAsia="zh-CN"/>
        </w:rPr>
        <w:br w:type="page"/>
      </w:r>
    </w:p>
    <w:p w14:paraId="0CA0ABD2">
      <w:pPr>
        <w:wordWrap/>
        <w:ind w:left="0" w:leftChars="0" w:firstLine="0" w:firstLineChars="0"/>
        <w:jc w:val="both"/>
        <w:rPr>
          <w:rFonts w:hint="default" w:ascii="Times New Roman" w:hAnsi="Times New Roman" w:eastAsia="黑体" w:cs="Times New Roman"/>
          <w:b w:val="0"/>
          <w:bCs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lang w:val="en-US" w:eastAsia="zh-CN"/>
        </w:rPr>
        <w:t>附件</w:t>
      </w:r>
    </w:p>
    <w:p w14:paraId="58334F48">
      <w:pPr>
        <w:wordWrap/>
        <w:ind w:left="0" w:leftChars="0" w:firstLine="0" w:firstLineChars="0"/>
        <w:jc w:val="both"/>
        <w:rPr>
          <w:rFonts w:hint="default" w:ascii="Times New Roman" w:hAnsi="Times New Roman" w:eastAsia="黑体" w:cs="Times New Roman"/>
          <w:b w:val="0"/>
          <w:bCs/>
          <w:lang w:val="en-US" w:eastAsia="zh-CN"/>
        </w:rPr>
      </w:pPr>
    </w:p>
    <w:p w14:paraId="57F02BD5">
      <w:pPr>
        <w:ind w:left="0" w:leftChars="0" w:right="0" w:rightChars="0" w:firstLine="0" w:firstLineChars="0"/>
        <w:jc w:val="center"/>
        <w:rPr>
          <w:rFonts w:hint="default" w:ascii="Times New Roman" w:hAnsi="Times New Roman" w:cs="Times New Roman"/>
          <w:b w:val="0"/>
          <w:bCs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0"/>
          <w:szCs w:val="52"/>
          <w:lang w:val="en-US" w:eastAsia="zh-CN"/>
        </w:rPr>
        <w:t>第二</w:t>
      </w:r>
      <w:r>
        <w:rPr>
          <w:rFonts w:hint="default" w:ascii="Times New Roman" w:hAnsi="Times New Roman" w:eastAsia="方正小标宋简体" w:cs="Times New Roman"/>
          <w:sz w:val="40"/>
          <w:szCs w:val="52"/>
          <w:lang w:val="en-US" w:eastAsia="zh-CN"/>
        </w:rPr>
        <w:t>批</w:t>
      </w:r>
      <w:r>
        <w:rPr>
          <w:rFonts w:hint="default" w:ascii="Times New Roman" w:hAnsi="Times New Roman" w:eastAsia="方正小标宋简体" w:cs="Times New Roman"/>
          <w:sz w:val="40"/>
          <w:szCs w:val="52"/>
        </w:rPr>
        <w:t>山东省数字产业</w:t>
      </w:r>
      <w:r>
        <w:rPr>
          <w:rFonts w:hint="default" w:ascii="Times New Roman" w:hAnsi="Times New Roman" w:eastAsia="方正小标宋简体" w:cs="Times New Roman"/>
          <w:sz w:val="40"/>
          <w:szCs w:val="52"/>
          <w:lang w:val="en-US" w:eastAsia="zh-CN"/>
        </w:rPr>
        <w:t>集群名单</w:t>
      </w:r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111"/>
        <w:gridCol w:w="4404"/>
        <w:gridCol w:w="2721"/>
      </w:tblGrid>
      <w:tr w14:paraId="2C147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8C50BC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序号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50EA50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所在市</w:t>
            </w:r>
          </w:p>
        </w:tc>
        <w:tc>
          <w:tcPr>
            <w:tcW w:w="242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6574EC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集群名称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F53731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主导产业</w:t>
            </w:r>
          </w:p>
        </w:tc>
      </w:tr>
      <w:tr w14:paraId="7FB3F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A56AF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41FD6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济南</w:t>
            </w:r>
          </w:p>
        </w:tc>
        <w:tc>
          <w:tcPr>
            <w:tcW w:w="2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15369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济南临空集成电路数字产业集群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DE7EB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集成电路</w:t>
            </w:r>
          </w:p>
        </w:tc>
      </w:tr>
      <w:tr w14:paraId="3D056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C15BF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D6D91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青岛</w:t>
            </w:r>
          </w:p>
        </w:tc>
        <w:tc>
          <w:tcPr>
            <w:tcW w:w="2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A9EE9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青岛西海岸新区新型显示产业集群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09328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数字终端</w:t>
            </w:r>
          </w:p>
        </w:tc>
      </w:tr>
      <w:tr w14:paraId="43A17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E2F50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5237D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青岛</w:t>
            </w:r>
          </w:p>
        </w:tc>
        <w:tc>
          <w:tcPr>
            <w:tcW w:w="2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0ADF2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青岛虚拟现实产业集群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1302E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虚拟现实</w:t>
            </w:r>
          </w:p>
        </w:tc>
      </w:tr>
      <w:tr w14:paraId="10B57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F8F66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245EA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淄博</w:t>
            </w:r>
          </w:p>
        </w:tc>
        <w:tc>
          <w:tcPr>
            <w:tcW w:w="2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91B8C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新型电子材料产业集群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8E7A9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新型电子材料</w:t>
            </w:r>
          </w:p>
        </w:tc>
      </w:tr>
      <w:tr w14:paraId="23E27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614F9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74525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东营</w:t>
            </w:r>
          </w:p>
        </w:tc>
        <w:tc>
          <w:tcPr>
            <w:tcW w:w="2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35B8D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东营软件信息技术产业集群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C0F6A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高端软件</w:t>
            </w:r>
          </w:p>
        </w:tc>
      </w:tr>
      <w:tr w14:paraId="5E13A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12270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43B49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烟台</w:t>
            </w:r>
          </w:p>
        </w:tc>
        <w:tc>
          <w:tcPr>
            <w:tcW w:w="2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3C794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烟台高端软件产业集群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4E770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高端软件</w:t>
            </w:r>
          </w:p>
        </w:tc>
      </w:tr>
      <w:tr w14:paraId="40843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BBF19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7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150FB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烟台</w:t>
            </w:r>
          </w:p>
        </w:tc>
        <w:tc>
          <w:tcPr>
            <w:tcW w:w="2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346E4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新型电子材料数字产业集群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47F6C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新型</w:t>
            </w:r>
            <w:r>
              <w:rPr>
                <w:rFonts w:hint="eastAsia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电子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材料</w:t>
            </w:r>
          </w:p>
        </w:tc>
      </w:tr>
      <w:tr w14:paraId="638ED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A8516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7AE7A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潍坊</w:t>
            </w:r>
          </w:p>
        </w:tc>
        <w:tc>
          <w:tcPr>
            <w:tcW w:w="2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6BAF1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潍坊市智能电声产业集群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8B33C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数字终端</w:t>
            </w:r>
          </w:p>
        </w:tc>
      </w:tr>
      <w:tr w14:paraId="26E49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30794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AD482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济宁</w:t>
            </w:r>
          </w:p>
        </w:tc>
        <w:tc>
          <w:tcPr>
            <w:tcW w:w="2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0D128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济宁高新区数字终端产业集群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1DAF8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数字终端</w:t>
            </w:r>
          </w:p>
        </w:tc>
      </w:tr>
      <w:tr w14:paraId="079AC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FA5D4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26719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泰安</w:t>
            </w:r>
          </w:p>
        </w:tc>
        <w:tc>
          <w:tcPr>
            <w:tcW w:w="2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5721C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泰安高端软件产业集群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B7166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高端软件</w:t>
            </w:r>
          </w:p>
        </w:tc>
      </w:tr>
      <w:tr w14:paraId="65579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134C2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11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2DDB3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威海</w:t>
            </w:r>
          </w:p>
        </w:tc>
        <w:tc>
          <w:tcPr>
            <w:tcW w:w="2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4B3A1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威海智能数字终端产业集群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42C72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数字终端</w:t>
            </w:r>
          </w:p>
        </w:tc>
      </w:tr>
      <w:tr w14:paraId="6F771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4EC3F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12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2EFCA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威海</w:t>
            </w:r>
          </w:p>
        </w:tc>
        <w:tc>
          <w:tcPr>
            <w:tcW w:w="2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C2CE9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威海碳纤维空天复合材料产业集群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807F3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空天信息</w:t>
            </w:r>
          </w:p>
        </w:tc>
      </w:tr>
      <w:tr w14:paraId="137AE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AFC82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13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DB76C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日照</w:t>
            </w:r>
          </w:p>
        </w:tc>
        <w:tc>
          <w:tcPr>
            <w:tcW w:w="2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90DCD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日照高新区新一代信息技术产业集群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4CBB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集成电路、高端软件、云服务大数据</w:t>
            </w:r>
          </w:p>
        </w:tc>
      </w:tr>
      <w:tr w14:paraId="6CBB6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B8ADB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14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D34AF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临沂</w:t>
            </w:r>
          </w:p>
        </w:tc>
        <w:tc>
          <w:tcPr>
            <w:tcW w:w="2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F3352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临沂电子元器件与磁性材料产业集群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BEB2C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新型电子材料</w:t>
            </w:r>
          </w:p>
        </w:tc>
      </w:tr>
      <w:tr w14:paraId="72B9A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364AC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15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0D7D6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德州</w:t>
            </w:r>
          </w:p>
        </w:tc>
        <w:tc>
          <w:tcPr>
            <w:tcW w:w="2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2EBDE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庆云县锂钠电新能源产业集群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69CD2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能源电子</w:t>
            </w:r>
          </w:p>
        </w:tc>
      </w:tr>
    </w:tbl>
    <w:p w14:paraId="17C6DD39">
      <w:pPr>
        <w:wordWrap/>
        <w:jc w:val="both"/>
        <w:rPr>
          <w:rFonts w:hint="default" w:ascii="Times New Roman" w:hAnsi="Times New Roman" w:cs="Times New Roman"/>
          <w:b w:val="0"/>
          <w:bCs/>
          <w:lang w:val="en-US" w:eastAsia="zh-CN"/>
        </w:rPr>
      </w:pPr>
    </w:p>
    <w:sectPr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55A">
      <wne:acd wne:acdName="acd0"/>
    </wne:keymap>
    <wne:keymap wne:kcmPrimary="0553">
      <wne:acd wne:acdName="acd1"/>
    </wne:keymap>
  </wne:keymaps>
  <wne:acds>
    <wne:acd wne:argValue="AgBsUYdlOgBja4dl" wne:acdName="acd0" wne:fciIndexBasedOn="0065"/>
    <wne:acd wne:argValue="AgBsUYdlOgBja4dlKAApf9uPKQA=" wne:acdName="acd1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5YzBkOTVjODYzMWNkZmM4ZDc0NGVjOGVmMmFmYzQifQ=="/>
  </w:docVars>
  <w:rsids>
    <w:rsidRoot w:val="00000000"/>
    <w:rsid w:val="00C037C6"/>
    <w:rsid w:val="01431A4A"/>
    <w:rsid w:val="03247659"/>
    <w:rsid w:val="03A10CAA"/>
    <w:rsid w:val="0474188C"/>
    <w:rsid w:val="047966A2"/>
    <w:rsid w:val="05137986"/>
    <w:rsid w:val="053F077B"/>
    <w:rsid w:val="056B5BDC"/>
    <w:rsid w:val="07956256"/>
    <w:rsid w:val="07B436A2"/>
    <w:rsid w:val="07B94814"/>
    <w:rsid w:val="07E8294A"/>
    <w:rsid w:val="08762705"/>
    <w:rsid w:val="09016473"/>
    <w:rsid w:val="09063A89"/>
    <w:rsid w:val="096B7D90"/>
    <w:rsid w:val="09D771D4"/>
    <w:rsid w:val="09F61D50"/>
    <w:rsid w:val="0A7E5C55"/>
    <w:rsid w:val="0AEE2A27"/>
    <w:rsid w:val="0B4A2B7F"/>
    <w:rsid w:val="0BD7795F"/>
    <w:rsid w:val="0D01119E"/>
    <w:rsid w:val="0D6276FC"/>
    <w:rsid w:val="0DEE4B20"/>
    <w:rsid w:val="0E2E4A70"/>
    <w:rsid w:val="0E561A4A"/>
    <w:rsid w:val="0F4A0448"/>
    <w:rsid w:val="0F5D017B"/>
    <w:rsid w:val="106B68C8"/>
    <w:rsid w:val="114E3FC0"/>
    <w:rsid w:val="12254A09"/>
    <w:rsid w:val="14613537"/>
    <w:rsid w:val="15B06D64"/>
    <w:rsid w:val="15D07680"/>
    <w:rsid w:val="172F0AB7"/>
    <w:rsid w:val="17AC7EF2"/>
    <w:rsid w:val="17EF7C2A"/>
    <w:rsid w:val="182F467F"/>
    <w:rsid w:val="192040D1"/>
    <w:rsid w:val="19F4792E"/>
    <w:rsid w:val="1A5D54D3"/>
    <w:rsid w:val="1C2D7127"/>
    <w:rsid w:val="1C597F1C"/>
    <w:rsid w:val="1C730FDE"/>
    <w:rsid w:val="1DCB6BF8"/>
    <w:rsid w:val="1DD97567"/>
    <w:rsid w:val="2020322B"/>
    <w:rsid w:val="2027280B"/>
    <w:rsid w:val="203E1903"/>
    <w:rsid w:val="220F3557"/>
    <w:rsid w:val="22C95DFC"/>
    <w:rsid w:val="22F15352"/>
    <w:rsid w:val="22FF212D"/>
    <w:rsid w:val="241E3F25"/>
    <w:rsid w:val="245C4A4D"/>
    <w:rsid w:val="2469451B"/>
    <w:rsid w:val="24CD76F9"/>
    <w:rsid w:val="25AD3FD1"/>
    <w:rsid w:val="261849A4"/>
    <w:rsid w:val="26881B2A"/>
    <w:rsid w:val="27644345"/>
    <w:rsid w:val="27870033"/>
    <w:rsid w:val="27A40BE5"/>
    <w:rsid w:val="287700A8"/>
    <w:rsid w:val="2A504127"/>
    <w:rsid w:val="2A7523C5"/>
    <w:rsid w:val="2AAA4765"/>
    <w:rsid w:val="2C2E639B"/>
    <w:rsid w:val="2CA62D0A"/>
    <w:rsid w:val="2E093550"/>
    <w:rsid w:val="2FBB4D1E"/>
    <w:rsid w:val="2FC83556"/>
    <w:rsid w:val="30191A45"/>
    <w:rsid w:val="302A1EA4"/>
    <w:rsid w:val="3115045E"/>
    <w:rsid w:val="316D7294"/>
    <w:rsid w:val="31E16592"/>
    <w:rsid w:val="323E3D68"/>
    <w:rsid w:val="328C3ECE"/>
    <w:rsid w:val="32D63C1D"/>
    <w:rsid w:val="335608B1"/>
    <w:rsid w:val="33680D19"/>
    <w:rsid w:val="34E940DB"/>
    <w:rsid w:val="36DC73B9"/>
    <w:rsid w:val="375B2943"/>
    <w:rsid w:val="37BC1633"/>
    <w:rsid w:val="37CD654B"/>
    <w:rsid w:val="39700927"/>
    <w:rsid w:val="399A59A4"/>
    <w:rsid w:val="3A537871"/>
    <w:rsid w:val="3AAD1707"/>
    <w:rsid w:val="3FF83425"/>
    <w:rsid w:val="41061B71"/>
    <w:rsid w:val="43E3619A"/>
    <w:rsid w:val="442B596F"/>
    <w:rsid w:val="44FD328B"/>
    <w:rsid w:val="4690085B"/>
    <w:rsid w:val="49A5744B"/>
    <w:rsid w:val="4A761B16"/>
    <w:rsid w:val="4AE20F59"/>
    <w:rsid w:val="4B62209A"/>
    <w:rsid w:val="4B8E2E8F"/>
    <w:rsid w:val="4BF947AC"/>
    <w:rsid w:val="4CAF130F"/>
    <w:rsid w:val="4D2C295F"/>
    <w:rsid w:val="4D6438DE"/>
    <w:rsid w:val="4D65342E"/>
    <w:rsid w:val="4D7F6F33"/>
    <w:rsid w:val="4DC96400"/>
    <w:rsid w:val="4ED17C62"/>
    <w:rsid w:val="4ED65279"/>
    <w:rsid w:val="4F2C1B72"/>
    <w:rsid w:val="4F6403EE"/>
    <w:rsid w:val="50C03AEB"/>
    <w:rsid w:val="52771C6E"/>
    <w:rsid w:val="538C5511"/>
    <w:rsid w:val="539C5E38"/>
    <w:rsid w:val="53CF4C12"/>
    <w:rsid w:val="54414F42"/>
    <w:rsid w:val="54611D1C"/>
    <w:rsid w:val="56C1236A"/>
    <w:rsid w:val="58A27F7A"/>
    <w:rsid w:val="58B91A1A"/>
    <w:rsid w:val="5C1F025F"/>
    <w:rsid w:val="5C60526B"/>
    <w:rsid w:val="5D011713"/>
    <w:rsid w:val="5D5A0E23"/>
    <w:rsid w:val="5DEF5A0F"/>
    <w:rsid w:val="5E866D7C"/>
    <w:rsid w:val="5EEB4428"/>
    <w:rsid w:val="5F5A15AE"/>
    <w:rsid w:val="5F816B3B"/>
    <w:rsid w:val="5FCB6008"/>
    <w:rsid w:val="5FCF3D4A"/>
    <w:rsid w:val="61812E22"/>
    <w:rsid w:val="61E64557"/>
    <w:rsid w:val="62832BCA"/>
    <w:rsid w:val="62E73159"/>
    <w:rsid w:val="639D7CBB"/>
    <w:rsid w:val="648669A1"/>
    <w:rsid w:val="67362901"/>
    <w:rsid w:val="67AA78DA"/>
    <w:rsid w:val="684E20EA"/>
    <w:rsid w:val="689F5AD4"/>
    <w:rsid w:val="69782D5D"/>
    <w:rsid w:val="6E5F44EB"/>
    <w:rsid w:val="6EE36ECA"/>
    <w:rsid w:val="6EEB5D7F"/>
    <w:rsid w:val="6FA36659"/>
    <w:rsid w:val="6FED4C76"/>
    <w:rsid w:val="70182B6F"/>
    <w:rsid w:val="70463FBF"/>
    <w:rsid w:val="70AC3C42"/>
    <w:rsid w:val="71025602"/>
    <w:rsid w:val="711960BB"/>
    <w:rsid w:val="72072F24"/>
    <w:rsid w:val="725D51E5"/>
    <w:rsid w:val="73F6144E"/>
    <w:rsid w:val="75894543"/>
    <w:rsid w:val="759A04FF"/>
    <w:rsid w:val="783E33C3"/>
    <w:rsid w:val="78647207"/>
    <w:rsid w:val="79450781"/>
    <w:rsid w:val="7A0D2A14"/>
    <w:rsid w:val="7A434CC1"/>
    <w:rsid w:val="7AE364A4"/>
    <w:rsid w:val="7C8A2CC9"/>
    <w:rsid w:val="7D361801"/>
    <w:rsid w:val="7F470DA2"/>
    <w:rsid w:val="7FCC7507"/>
    <w:rsid w:val="7FE2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  <w:spacing w:before="0" w:after="0" w:line="560" w:lineRule="exact"/>
      <w:ind w:left="0" w:right="0" w:firstLine="880" w:firstLineChars="200"/>
      <w:jc w:val="left"/>
    </w:pPr>
    <w:rPr>
      <w:rFonts w:hint="eastAsia" w:ascii="仿宋_GB2312" w:hAnsi="仿宋_GB2312" w:eastAsia="仿宋_GB2312" w:cs="仿宋_GB2312"/>
      <w:color w:val="auto"/>
      <w:sz w:val="32"/>
      <w:szCs w:val="44"/>
      <w:lang w:val="zh-CN" w:eastAsia="zh-CN" w:bidi="zh-CN"/>
    </w:rPr>
  </w:style>
  <w:style w:type="paragraph" w:styleId="2">
    <w:name w:val="heading 1"/>
    <w:basedOn w:val="3"/>
    <w:next w:val="1"/>
    <w:autoRedefine/>
    <w:qFormat/>
    <w:uiPriority w:val="0"/>
    <w:pPr>
      <w:keepNext/>
      <w:keepLines/>
      <w:adjustRightInd w:val="0"/>
      <w:snapToGrid w:val="0"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Arial" w:hAnsi="Arial" w:eastAsia="方正小标宋简体"/>
      <w:kern w:val="44"/>
      <w:sz w:val="44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4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spacing w:after="0" w:line="600" w:lineRule="exact"/>
      <w:jc w:val="left"/>
    </w:pPr>
    <w:rPr>
      <w:rFonts w:ascii="Calibri" w:hAnsi="Calibri" w:eastAsia="仿宋_GB2312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703</Words>
  <Characters>713</Characters>
  <Lines>0</Lines>
  <Paragraphs>0</Paragraphs>
  <TotalTime>18</TotalTime>
  <ScaleCrop>false</ScaleCrop>
  <LinksUpToDate>false</LinksUpToDate>
  <CharactersWithSpaces>753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2023-02-21T02:03:00Z</dcterms:created>
  <dc:creator>ACER</dc:creator>
  <cp:lastModifiedBy>林华健</cp:lastModifiedBy>
  <cp:lastPrinted>2024-07-24T02:38:00Z</cp:lastPrinted>
  <dcterms:modified xsi:type="dcterms:W3CDTF">2025-09-01T07:29:31Z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C5925A4C321F462B943D23F65B6D9A74_13</vt:lpwstr>
  </property>
  <property fmtid="{D5CDD505-2E9C-101B-9397-08002B2CF9AE}" pid="4" name="KSOTemplateDocerSaveRecord">
    <vt:lpwstr>eyJoZGlkIjoiZmJlNTQ4MWE4NzhmYzg3M2MyYTIwZTU4MTUyOTE0OTMiLCJ1c2VySWQiOiIxNDg1MjMyMDA1In0=</vt:lpwstr>
  </property>
</Properties>
</file>