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560" w:lineRule="exact"/>
        <w:ind w:firstLine="0" w:firstLineChars="0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spacing w:line="580" w:lineRule="exact"/>
        <w:jc w:val="center"/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</w:pPr>
    </w:p>
    <w:p>
      <w:pPr>
        <w:spacing w:line="580" w:lineRule="exact"/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  <w:t>佐证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材料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  <w:t>（供参考）</w:t>
      </w:r>
    </w:p>
    <w:p>
      <w:pPr>
        <w:widowControl/>
        <w:autoSpaceDE w:val="0"/>
        <w:autoSpaceDN w:val="0"/>
        <w:spacing w:line="560" w:lineRule="exact"/>
        <w:ind w:firstLine="0" w:firstLineChars="0"/>
        <w:rPr>
          <w:rFonts w:ascii="Times New Roman" w:hAnsi="Times New Roman" w:eastAsia="仿宋" w:cs="Times New Roman"/>
          <w:color w:val="333333"/>
          <w:sz w:val="32"/>
          <w:szCs w:val="32"/>
        </w:rPr>
      </w:pPr>
    </w:p>
    <w:p>
      <w:pPr>
        <w:widowControl/>
        <w:autoSpaceDE w:val="0"/>
        <w:autoSpaceDN w:val="0"/>
        <w:spacing w:line="360" w:lineRule="auto"/>
        <w:ind w:firstLine="640" w:firstLineChars="200"/>
        <w:outlineLvl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仿宋_GB2312"/>
          <w:sz w:val="32"/>
          <w:szCs w:val="32"/>
        </w:rPr>
        <w:t>企业营业执照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扫描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件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>
      <w:pPr>
        <w:widowControl/>
        <w:autoSpaceDE w:val="0"/>
        <w:autoSpaceDN w:val="0"/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经会计师事务所审计的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2017、</w:t>
      </w:r>
      <w:r>
        <w:rPr>
          <w:rFonts w:ascii="Times New Roman" w:hAnsi="Times New Roman" w:eastAsia="仿宋_GB2312" w:cs="仿宋_GB2312"/>
          <w:sz w:val="32"/>
          <w:szCs w:val="32"/>
        </w:rPr>
        <w:t>201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201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年度会计报表和审计报告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扫描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件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，如果报告中不能包含申报书中所提交数据，需提供专项审计报告。附申报书中所提交数据在审计报告位置说明。</w:t>
      </w:r>
    </w:p>
    <w:p>
      <w:pPr>
        <w:widowControl/>
        <w:autoSpaceDE w:val="0"/>
        <w:autoSpaceDN w:val="0"/>
        <w:spacing w:line="360" w:lineRule="auto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与填报内容对应的其他相关佐证材料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扫描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件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或官网截图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（银行信用等级证，专利证、注册商标证，产品认证、质量管理体系认证证书，高新技术企业证书、企业技术中心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、研发机构</w:t>
      </w:r>
      <w:r>
        <w:rPr>
          <w:rFonts w:hint="eastAsia" w:ascii="Times New Roman" w:hAnsi="Times New Roman" w:eastAsia="仿宋_GB2312" w:cs="仿宋_GB2312"/>
          <w:sz w:val="32"/>
          <w:szCs w:val="32"/>
        </w:rPr>
        <w:t>证书等）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>
      <w:pPr>
        <w:widowControl/>
        <w:autoSpaceDE w:val="0"/>
        <w:autoSpaceDN w:val="0"/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4.市级专精特新中小企业佐证材料不需要企业提供，由各市中小企业主管部门把关。</w:t>
      </w: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C49CB"/>
    <w:rsid w:val="73F353A8"/>
    <w:rsid w:val="787C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2020-09-27T06:02:00Z</dcterms:created>
  <dc:creator>yangqm</dc:creator>
  <cp:lastModifiedBy>yangqm</cp:lastModifiedBy>
  <dcterms:modified xsi:type="dcterms:W3CDTF">2020-09-27T06:03:49Z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