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2020年“现代优势产业集群+人工智能”试点示范项目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信息汇总表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推</w:t>
      </w:r>
      <w:r>
        <w:rPr>
          <w:rFonts w:hint="eastAsia" w:ascii="仿宋" w:hAnsi="仿宋" w:eastAsia="仿宋"/>
          <w:bCs/>
          <w:sz w:val="32"/>
          <w:szCs w:val="32"/>
        </w:rPr>
        <w:t>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填报人：     联系方式：          填报时间：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3615"/>
        <w:gridCol w:w="1875"/>
        <w:gridCol w:w="165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项目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  <w:t>申报单位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项目类别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注：请按优先序列填写。</w:t>
      </w:r>
    </w:p>
    <w:p>
      <w:pPr>
        <w:pStyle w:val="2"/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体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2233204"/>
    <w:rsid w:val="02233204"/>
    <w:rsid w:val="13A43BC7"/>
    <w:rsid w:val="1AED069C"/>
    <w:rsid w:val="310853D3"/>
    <w:rsid w:val="31CA369E"/>
    <w:rsid w:val="4F310A8A"/>
    <w:rsid w:val="5220071F"/>
    <w:rsid w:val="68207D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zhangxu</cp:lastModifiedBy>
  <dcterms:modified xsi:type="dcterms:W3CDTF">2019-12-06T02:19:20Z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