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SDPR-2021-0040004</w:t>
      </w:r>
    </w:p>
    <w:p>
      <w:pPr>
        <w:rPr>
          <w:rFonts w:hint="eastAsia" w:ascii="仿宋_GB2312" w:hAnsi="仿宋_GB2312" w:eastAsia="仿宋_GB2312" w:cs="仿宋_GB2312"/>
          <w:sz w:val="32"/>
          <w:szCs w:val="32"/>
          <w:lang w:eastAsia="zh-CN"/>
        </w:rPr>
      </w:pPr>
      <w:r>
        <w:rPr>
          <w:sz w:val="32"/>
        </w:rPr>
        <mc:AlternateContent>
          <mc:Choice Requires="wps">
            <w:drawing>
              <wp:anchor distT="0" distB="0" distL="114300" distR="114300" simplePos="0" relativeHeight="251660288" behindDoc="0" locked="0" layoutInCell="1" allowOverlap="1">
                <wp:simplePos x="0" y="0"/>
                <wp:positionH relativeFrom="column">
                  <wp:posOffset>-31750</wp:posOffset>
                </wp:positionH>
                <wp:positionV relativeFrom="paragraph">
                  <wp:posOffset>39370</wp:posOffset>
                </wp:positionV>
                <wp:extent cx="4426585" cy="2548890"/>
                <wp:effectExtent l="0" t="0" r="12065" b="3810"/>
                <wp:wrapNone/>
                <wp:docPr id="2" name="文本框 2"/>
                <wp:cNvGraphicFramePr/>
                <a:graphic xmlns:a="http://schemas.openxmlformats.org/drawingml/2006/main">
                  <a:graphicData uri="http://schemas.microsoft.com/office/word/2010/wordprocessingShape">
                    <wps:wsp>
                      <wps:cNvSpPr txBox="1"/>
                      <wps:spPr>
                        <a:xfrm>
                          <a:off x="1680845" y="1445260"/>
                          <a:ext cx="4426585" cy="2548890"/>
                        </a:xfrm>
                        <a:prstGeom prst="rect">
                          <a:avLst/>
                        </a:prstGeom>
                        <a:solidFill>
                          <a:schemeClr val="bg1"/>
                        </a:solidFill>
                        <a:ln w="6350">
                          <a:noFill/>
                        </a:ln>
                      </wps:spPr>
                      <wps:style>
                        <a:lnRef idx="0">
                          <a:schemeClr val="accent1"/>
                        </a:lnRef>
                        <a:fillRef idx="0">
                          <a:schemeClr val="accent1"/>
                        </a:fillRef>
                        <a:effectRef idx="0">
                          <a:schemeClr val="accent1"/>
                        </a:effectRef>
                        <a:fontRef idx="minor">
                          <a:schemeClr val="dk1"/>
                        </a:fontRef>
                      </wps:style>
                      <wps:txbx>
                        <w:txbxContent>
                          <w:p>
                            <w:pPr>
                              <w:jc w:val="distribute"/>
                              <w:rPr>
                                <w:rFonts w:hint="eastAsia" w:ascii="方正小标宋简体" w:hAnsi="方正小标宋简体" w:eastAsia="方正小标宋简体" w:cs="方正小标宋简体"/>
                                <w:color w:val="FF0000"/>
                                <w:spacing w:val="-20"/>
                                <w:w w:val="80"/>
                                <w:sz w:val="80"/>
                                <w:szCs w:val="80"/>
                              </w:rPr>
                            </w:pPr>
                            <w:r>
                              <w:rPr>
                                <w:rFonts w:hint="eastAsia" w:ascii="方正小标宋简体" w:hAnsi="方正小标宋简体" w:eastAsia="方正小标宋简体" w:cs="方正小标宋简体"/>
                                <w:color w:val="FF0000"/>
                                <w:spacing w:val="-20"/>
                                <w:w w:val="80"/>
                                <w:sz w:val="80"/>
                                <w:szCs w:val="80"/>
                              </w:rPr>
                              <w:t>山东省工业和信息化厅</w:t>
                            </w:r>
                          </w:p>
                          <w:p>
                            <w:pPr>
                              <w:jc w:val="distribute"/>
                              <w:rPr>
                                <w:rFonts w:hint="eastAsia" w:ascii="方正小标宋简体" w:hAnsi="方正小标宋简体" w:eastAsia="方正小标宋简体" w:cs="方正小标宋简体"/>
                                <w:color w:val="FF0000"/>
                                <w:spacing w:val="-20"/>
                                <w:w w:val="80"/>
                                <w:sz w:val="80"/>
                                <w:szCs w:val="80"/>
                              </w:rPr>
                            </w:pPr>
                            <w:r>
                              <w:rPr>
                                <w:rFonts w:hint="eastAsia" w:ascii="方正小标宋简体" w:hAnsi="方正小标宋简体" w:eastAsia="方正小标宋简体" w:cs="方正小标宋简体"/>
                                <w:color w:val="FF0000"/>
                                <w:spacing w:val="-20"/>
                                <w:w w:val="80"/>
                                <w:sz w:val="80"/>
                                <w:szCs w:val="80"/>
                              </w:rPr>
                              <w:t>山东省财政厅</w:t>
                            </w:r>
                          </w:p>
                          <w:p>
                            <w:pPr>
                              <w:jc w:val="distribute"/>
                              <w:rPr>
                                <w:rFonts w:hint="eastAsia" w:ascii="方正小标宋简体" w:hAnsi="方正小标宋简体" w:eastAsia="方正小标宋简体" w:cs="方正小标宋简体"/>
                                <w:color w:val="FF0000"/>
                                <w:spacing w:val="-20"/>
                                <w:w w:val="80"/>
                                <w:sz w:val="80"/>
                                <w:szCs w:val="80"/>
                                <w:lang w:val="en-US" w:eastAsia="zh-CN"/>
                              </w:rPr>
                            </w:pPr>
                            <w:r>
                              <w:rPr>
                                <w:rFonts w:hint="eastAsia" w:ascii="方正小标宋简体" w:hAnsi="方正小标宋简体" w:eastAsia="方正小标宋简体" w:cs="方正小标宋简体"/>
                                <w:color w:val="FF0000"/>
                                <w:spacing w:val="-23"/>
                                <w:w w:val="70"/>
                                <w:sz w:val="80"/>
                                <w:szCs w:val="80"/>
                              </w:rPr>
                              <w:t>国家税务总局山东省税务局</w:t>
                            </w:r>
                          </w:p>
                        </w:txbxContent>
                      </wps:txbx>
                      <wps:bodyPr rot="0" spcFirstLastPara="0" vertOverflow="overflow" horzOverflow="overflow" vert="horz" wrap="square" lIns="0" tIns="45720" rIns="3600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5pt;margin-top:3.1pt;height:200.7pt;width:348.55pt;z-index:251660288;mso-width-relative:page;mso-height-relative:page;" fillcolor="#FFFFFF [3212]" filled="t" stroked="f" coordsize="21600,21600" o:gfxdata="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J5Z531gAAAAgBAAAPAAAAAAAAAAEAIAAAACIAAABk&#10;cnMvZG93bnJldi54bWxQSwECFAAUAAAACACHTuJATSzJF0ECAABKBAAADgAAAAAAAAABACAAAAAl&#10;AQAAZHJzL2Uyb0RvYy54bWxQSwUGAAAAAAYABgBZAQAA2AUAAAAA&#10;">
                <v:fill on="t" focussize="0,0"/>
                <v:stroke on="f" weight="0.5pt"/>
                <v:imagedata o:title=""/>
                <o:lock v:ext="edit" aspectratio="f"/>
                <v:textbox inset="0mm,1.27mm,1mm,1.27mm">
                  <w:txbxContent>
                    <w:p>
                      <w:pPr>
                        <w:jc w:val="distribute"/>
                        <w:rPr>
                          <w:rFonts w:hint="eastAsia" w:ascii="方正小标宋简体" w:hAnsi="方正小标宋简体" w:eastAsia="方正小标宋简体" w:cs="方正小标宋简体"/>
                          <w:color w:val="FF0000"/>
                          <w:spacing w:val="-20"/>
                          <w:w w:val="80"/>
                          <w:sz w:val="80"/>
                          <w:szCs w:val="80"/>
                        </w:rPr>
                      </w:pPr>
                      <w:r>
                        <w:rPr>
                          <w:rFonts w:hint="eastAsia" w:ascii="方正小标宋简体" w:hAnsi="方正小标宋简体" w:eastAsia="方正小标宋简体" w:cs="方正小标宋简体"/>
                          <w:color w:val="FF0000"/>
                          <w:spacing w:val="-20"/>
                          <w:w w:val="80"/>
                          <w:sz w:val="80"/>
                          <w:szCs w:val="80"/>
                        </w:rPr>
                        <w:t>山东省工业和信息化厅</w:t>
                      </w:r>
                    </w:p>
                    <w:p>
                      <w:pPr>
                        <w:jc w:val="distribute"/>
                        <w:rPr>
                          <w:rFonts w:hint="eastAsia" w:ascii="方正小标宋简体" w:hAnsi="方正小标宋简体" w:eastAsia="方正小标宋简体" w:cs="方正小标宋简体"/>
                          <w:color w:val="FF0000"/>
                          <w:spacing w:val="-20"/>
                          <w:w w:val="80"/>
                          <w:sz w:val="80"/>
                          <w:szCs w:val="80"/>
                        </w:rPr>
                      </w:pPr>
                      <w:r>
                        <w:rPr>
                          <w:rFonts w:hint="eastAsia" w:ascii="方正小标宋简体" w:hAnsi="方正小标宋简体" w:eastAsia="方正小标宋简体" w:cs="方正小标宋简体"/>
                          <w:color w:val="FF0000"/>
                          <w:spacing w:val="-20"/>
                          <w:w w:val="80"/>
                          <w:sz w:val="80"/>
                          <w:szCs w:val="80"/>
                        </w:rPr>
                        <w:t>山东省财政厅</w:t>
                      </w:r>
                    </w:p>
                    <w:p>
                      <w:pPr>
                        <w:jc w:val="distribute"/>
                        <w:rPr>
                          <w:rFonts w:hint="eastAsia" w:ascii="方正小标宋简体" w:hAnsi="方正小标宋简体" w:eastAsia="方正小标宋简体" w:cs="方正小标宋简体"/>
                          <w:color w:val="FF0000"/>
                          <w:spacing w:val="-20"/>
                          <w:w w:val="80"/>
                          <w:sz w:val="80"/>
                          <w:szCs w:val="80"/>
                          <w:lang w:val="en-US" w:eastAsia="zh-CN"/>
                        </w:rPr>
                      </w:pPr>
                      <w:r>
                        <w:rPr>
                          <w:rFonts w:hint="eastAsia" w:ascii="方正小标宋简体" w:hAnsi="方正小标宋简体" w:eastAsia="方正小标宋简体" w:cs="方正小标宋简体"/>
                          <w:color w:val="FF0000"/>
                          <w:spacing w:val="-23"/>
                          <w:w w:val="70"/>
                          <w:sz w:val="80"/>
                          <w:szCs w:val="80"/>
                        </w:rPr>
                        <w:t>国家税务总局山东省税务局</w:t>
                      </w:r>
                    </w:p>
                  </w:txbxContent>
                </v:textbox>
              </v:shape>
            </w:pict>
          </mc:Fallback>
        </mc:AlternateContent>
      </w:r>
    </w:p>
    <w:p>
      <w:pPr>
        <w:rPr>
          <w:rFonts w:hint="eastAsia" w:ascii="仿宋_GB2312" w:hAnsi="仿宋_GB2312" w:eastAsia="仿宋_GB2312" w:cs="仿宋_GB2312"/>
          <w:sz w:val="32"/>
          <w:szCs w:val="32"/>
          <w:lang w:eastAsia="zh-CN"/>
        </w:rPr>
      </w:pPr>
      <w:r>
        <w:rPr>
          <w:sz w:val="32"/>
        </w:rPr>
        <mc:AlternateContent>
          <mc:Choice Requires="wps">
            <w:drawing>
              <wp:anchor distT="0" distB="0" distL="114300" distR="114300" simplePos="0" relativeHeight="251661312" behindDoc="0" locked="0" layoutInCell="1" allowOverlap="1">
                <wp:simplePos x="0" y="0"/>
                <wp:positionH relativeFrom="column">
                  <wp:posOffset>4483100</wp:posOffset>
                </wp:positionH>
                <wp:positionV relativeFrom="paragraph">
                  <wp:posOffset>312420</wp:posOffset>
                </wp:positionV>
                <wp:extent cx="912495" cy="942975"/>
                <wp:effectExtent l="0" t="0" r="1905" b="9525"/>
                <wp:wrapNone/>
                <wp:docPr id="3" name="文本框 3"/>
                <wp:cNvGraphicFramePr/>
                <a:graphic xmlns:a="http://schemas.openxmlformats.org/drawingml/2006/main">
                  <a:graphicData uri="http://schemas.microsoft.com/office/word/2010/wordprocessingShape">
                    <wps:wsp>
                      <wps:cNvSpPr txBox="1"/>
                      <wps:spPr>
                        <a:xfrm>
                          <a:off x="5662295" y="2859405"/>
                          <a:ext cx="912495" cy="94297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
                              <w:rPr>
                                <w:rFonts w:hint="eastAsia" w:ascii="方正小标宋简体" w:hAnsi="方正小标宋简体" w:eastAsia="方正小标宋简体" w:cs="方正小标宋简体"/>
                                <w:color w:val="FF0000"/>
                                <w:spacing w:val="-20"/>
                                <w:w w:val="75"/>
                                <w:kern w:val="2"/>
                                <w:sz w:val="90"/>
                                <w:szCs w:val="90"/>
                                <w:lang w:val="en-US" w:eastAsia="zh-CN"/>
                              </w:rPr>
                              <w:t>文件</w:t>
                            </w:r>
                          </w:p>
                        </w:txbxContent>
                      </wps:txbx>
                      <wps:bodyPr rot="0" spcFirstLastPara="0" vertOverflow="overflow" horzOverflow="overflow" vert="horz" wrap="square" lIns="0" tIns="45720" rIns="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53pt;margin-top:24.6pt;height:74.25pt;width:71.85pt;z-index:251661312;mso-width-relative:page;mso-height-relative:page;" fillcolor="#FFFFFF [3201]" filled="t" stroked="f" coordsize="21600,21600" o:gfxdata="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&#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HJX4FzZAAAACgEAAA8AAAAAAAAAAQAgAAAAIgAAAGRy&#10;cy9kb3ducmV2LnhtbFBLAQIUABQAAAAIAIdO4kChTtwIPQIAAEQEAAAOAAAAAAAAAAEAIAAAACgB&#10;AABkcnMvZTJvRG9jLnhtbFBLBQYAAAAABgAGAFkBAADXBQAAAAA=&#10;">
                <v:fill on="t" focussize="0,0"/>
                <v:stroke on="f" weight="0.5pt"/>
                <v:imagedata o:title=""/>
                <o:lock v:ext="edit" aspectratio="f"/>
                <v:textbox inset="0mm,1.27mm,0mm,1.27mm">
                  <w:txbxContent>
                    <w:p>
                      <w:r>
                        <w:rPr>
                          <w:rFonts w:hint="eastAsia" w:ascii="方正小标宋简体" w:hAnsi="方正小标宋简体" w:eastAsia="方正小标宋简体" w:cs="方正小标宋简体"/>
                          <w:color w:val="FF0000"/>
                          <w:spacing w:val="-20"/>
                          <w:w w:val="75"/>
                          <w:kern w:val="2"/>
                          <w:sz w:val="90"/>
                          <w:szCs w:val="90"/>
                          <w:lang w:val="en-US" w:eastAsia="zh-CN"/>
                        </w:rPr>
                        <w:t>文件</w:t>
                      </w:r>
                    </w:p>
                  </w:txbxContent>
                </v:textbox>
              </v:shape>
            </w:pict>
          </mc:Fallback>
        </mc:AlternateContent>
      </w:r>
    </w:p>
    <w:p>
      <w:pPr>
        <w:rPr>
          <w:rFonts w:hint="eastAsia" w:ascii="仿宋_GB2312" w:hAnsi="仿宋_GB2312" w:eastAsia="仿宋_GB2312" w:cs="仿宋_GB2312"/>
          <w:sz w:val="32"/>
          <w:szCs w:val="32"/>
          <w:lang w:eastAsia="zh-CN"/>
        </w:rPr>
      </w:pPr>
    </w:p>
    <w:p>
      <w:pPr>
        <w:rPr>
          <w:rFonts w:hint="eastAsia" w:ascii="仿宋_GB2312" w:hAnsi="仿宋_GB2312" w:eastAsia="仿宋_GB2312" w:cs="仿宋_GB2312"/>
          <w:sz w:val="32"/>
          <w:szCs w:val="32"/>
          <w:lang w:eastAsia="zh-CN"/>
        </w:rPr>
      </w:pPr>
    </w:p>
    <w:p>
      <w:pPr>
        <w:rPr>
          <w:rFonts w:hint="eastAsia" w:ascii="仿宋_GB2312" w:hAnsi="仿宋_GB2312" w:eastAsia="仿宋_GB2312" w:cs="仿宋_GB2312"/>
          <w:sz w:val="32"/>
          <w:szCs w:val="32"/>
          <w:lang w:eastAsia="zh-CN"/>
        </w:rPr>
      </w:pPr>
    </w:p>
    <w:p>
      <w:pPr>
        <w:rPr>
          <w:rFonts w:hint="eastAsia" w:ascii="仿宋_GB2312" w:hAnsi="仿宋_GB2312" w:eastAsia="仿宋_GB2312" w:cs="仿宋_GB2312"/>
          <w:sz w:val="32"/>
          <w:szCs w:val="32"/>
          <w:lang w:eastAsia="zh-CN"/>
        </w:rPr>
      </w:pPr>
    </w:p>
    <w:p>
      <w:pPr>
        <w:rPr>
          <w:rFonts w:hint="eastAsia" w:ascii="仿宋_GB2312" w:hAnsi="仿宋_GB2312" w:eastAsia="仿宋_GB2312" w:cs="仿宋_GB2312"/>
          <w:sz w:val="32"/>
          <w:szCs w:val="32"/>
          <w:lang w:eastAsia="zh-CN"/>
        </w:rPr>
      </w:pPr>
    </w:p>
    <w:p>
      <w:pPr>
        <w:pStyle w:val="5"/>
        <w:spacing w:after="156" w:afterLines="50" w:line="400" w:lineRule="exact"/>
        <w:jc w:val="center"/>
        <w:rPr>
          <w:rFonts w:hint="eastAsia" w:ascii="仿宋_GB2312" w:hAnsi="Times New Roman" w:eastAsia="仿宋_GB2312" w:cs="Times New Roman"/>
          <w:color w:val="auto"/>
          <w:sz w:val="32"/>
          <w:szCs w:val="32"/>
        </w:rPr>
      </w:pPr>
      <w:bookmarkStart w:id="0" w:name="wenhao"/>
      <w:r>
        <w:rPr>
          <w:rFonts w:hint="eastAsia" w:ascii="仿宋_GB2312" w:hAnsi="仿宋_GB2312" w:eastAsia="仿宋_GB2312" w:cs="仿宋_GB2312"/>
          <w:color w:val="auto"/>
          <w:sz w:val="32"/>
          <w:szCs w:val="32"/>
        </w:rPr>
        <w:t>鲁工信技</w:t>
      </w:r>
      <w:r>
        <w:rPr>
          <w:rFonts w:hint="default" w:ascii="Times New Roman" w:hAnsi="Times New Roman" w:eastAsia="仿宋_GB2312" w:cs="Times New Roman"/>
          <w:color w:val="auto"/>
          <w:sz w:val="32"/>
          <w:szCs w:val="32"/>
        </w:rPr>
        <w:t>〔2021〕170</w:t>
      </w:r>
      <w:r>
        <w:rPr>
          <w:rFonts w:hint="eastAsia" w:ascii="仿宋_GB2312" w:hAnsi="仿宋_GB2312" w:eastAsia="仿宋_GB2312" w:cs="仿宋_GB2312"/>
          <w:color w:val="auto"/>
          <w:sz w:val="32"/>
          <w:szCs w:val="32"/>
        </w:rPr>
        <w:t>号</w:t>
      </w:r>
      <w:r>
        <w:rPr>
          <w:rFonts w:hint="eastAsia"/>
          <w:color w:val="auto"/>
        </w:rPr>
        <w:pict>
          <v:line id="_x0000_s1026" o:spid="_x0000_s1026" o:spt="20" style="position:absolute;left:0pt;margin-left:-5.4pt;margin-top:25pt;height:0pt;width:432pt;z-index:251658240;mso-width-relative:page;mso-height-relative:page;" filled="f" stroked="t" coordsize="21600,21600">
            <v:path arrowok="t"/>
            <v:fill on="f" focussize="0,0"/>
            <v:stroke weight="1.25pt" color="#FF0000"/>
            <v:imagedata o:title=""/>
            <o:lock v:ext="edit" aspectratio="f"/>
          </v:line>
        </w:pict>
      </w:r>
    </w:p>
    <w:bookmarkEnd w:id="0"/>
    <w:p>
      <w:pPr>
        <w:spacing w:line="600" w:lineRule="exact"/>
        <w:jc w:val="center"/>
        <w:rPr>
          <w:rFonts w:hint="eastAsia" w:ascii="方正小标宋简体" w:hAnsi="方正小标宋简体" w:eastAsia="方正小标宋简体" w:cs="方正小标宋简体"/>
          <w:sz w:val="44"/>
          <w:szCs w:val="44"/>
          <w:lang w:eastAsia="zh-CN"/>
        </w:rPr>
      </w:pPr>
    </w:p>
    <w:p>
      <w:pPr>
        <w:spacing w:line="600"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关于印发《山东省重点产业链</w:t>
      </w:r>
    </w:p>
    <w:p>
      <w:pPr>
        <w:spacing w:line="600"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尖端技术人才奖励办法》的通知</w:t>
      </w:r>
    </w:p>
    <w:p>
      <w:pPr>
        <w:spacing w:line="600" w:lineRule="exact"/>
        <w:jc w:val="center"/>
        <w:rPr>
          <w:rFonts w:hint="eastAsia" w:ascii="方正小标宋简体" w:hAnsi="方正小标宋简体" w:eastAsia="方正小标宋简体" w:cs="方正小标宋简体"/>
          <w:sz w:val="44"/>
          <w:szCs w:val="44"/>
          <w:lang w:eastAsia="zh-CN"/>
        </w:rPr>
      </w:pPr>
    </w:p>
    <w:p>
      <w:pPr>
        <w:spacing w:line="600" w:lineRule="exact"/>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各市工业和信息化局、财政局，</w:t>
      </w:r>
      <w:r>
        <w:rPr>
          <w:rFonts w:hint="eastAsia" w:ascii="仿宋_GB2312" w:hAnsi="仿宋_GB2312" w:eastAsia="仿宋_GB2312" w:cs="仿宋_GB2312"/>
          <w:sz w:val="32"/>
          <w:szCs w:val="32"/>
          <w:lang w:val="en-US" w:eastAsia="zh-CN"/>
        </w:rPr>
        <w:t>国家税务总局各市税务局</w:t>
      </w:r>
      <w:r>
        <w:rPr>
          <w:rFonts w:hint="eastAsia" w:ascii="仿宋_GB2312" w:hAnsi="仿宋_GB2312" w:eastAsia="仿宋_GB2312" w:cs="仿宋_GB2312"/>
          <w:sz w:val="32"/>
          <w:szCs w:val="32"/>
          <w:lang w:eastAsia="zh-CN"/>
        </w:rPr>
        <w:t>，各有关单位：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现将《山东省重点产业链尖端技术人才奖励办法》印发给你们，请结合实际认真抓好贯彻落实。</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rPr>
      </w:pPr>
    </w:p>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40"/>
        <w:gridCol w:w="2841"/>
        <w:gridCol w:w="28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0"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distribute"/>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山东省工业和</w:t>
            </w:r>
          </w:p>
          <w:p>
            <w:pPr>
              <w:keepNext w:val="0"/>
              <w:keepLines w:val="0"/>
              <w:pageBreakBefore w:val="0"/>
              <w:widowControl w:val="0"/>
              <w:kinsoku/>
              <w:wordWrap/>
              <w:overflowPunct/>
              <w:topLinePunct w:val="0"/>
              <w:autoSpaceDE/>
              <w:autoSpaceDN/>
              <w:bidi w:val="0"/>
              <w:adjustRightInd/>
              <w:snapToGrid/>
              <w:spacing w:line="600" w:lineRule="exact"/>
              <w:jc w:val="distribute"/>
              <w:textAlignment w:val="auto"/>
            </w:pPr>
            <w:r>
              <w:rPr>
                <w:rFonts w:hint="eastAsia" w:ascii="仿宋_GB2312" w:hAnsi="仿宋_GB2312" w:eastAsia="仿宋_GB2312" w:cs="仿宋_GB2312"/>
                <w:sz w:val="32"/>
                <w:szCs w:val="32"/>
                <w:lang w:eastAsia="zh-CN"/>
              </w:rPr>
              <w:t>信息化厅</w:t>
            </w:r>
          </w:p>
        </w:tc>
        <w:tc>
          <w:tcPr>
            <w:tcW w:w="2841"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distribute"/>
              <w:textAlignment w:val="auto"/>
            </w:pPr>
            <w:r>
              <w:rPr>
                <w:rFonts w:hint="eastAsia" w:ascii="仿宋_GB2312" w:hAnsi="仿宋_GB2312" w:eastAsia="仿宋_GB2312" w:cs="仿宋_GB2312"/>
                <w:sz w:val="32"/>
                <w:szCs w:val="32"/>
                <w:lang w:val="en-US" w:eastAsia="zh-CN"/>
              </w:rPr>
              <w:t>山东省财政厅</w:t>
            </w:r>
          </w:p>
        </w:tc>
        <w:tc>
          <w:tcPr>
            <w:tcW w:w="2841"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distribute"/>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国家税务总局</w:t>
            </w:r>
          </w:p>
          <w:p>
            <w:pPr>
              <w:keepNext w:val="0"/>
              <w:keepLines w:val="0"/>
              <w:pageBreakBefore w:val="0"/>
              <w:widowControl w:val="0"/>
              <w:kinsoku/>
              <w:wordWrap/>
              <w:overflowPunct/>
              <w:topLinePunct w:val="0"/>
              <w:autoSpaceDE/>
              <w:autoSpaceDN/>
              <w:bidi w:val="0"/>
              <w:adjustRightInd/>
              <w:snapToGrid/>
              <w:spacing w:line="600" w:lineRule="exact"/>
              <w:jc w:val="distribute"/>
              <w:textAlignment w:val="auto"/>
            </w:pPr>
            <w:r>
              <w:rPr>
                <w:rFonts w:hint="eastAsia" w:ascii="仿宋_GB2312" w:hAnsi="仿宋_GB2312" w:eastAsia="仿宋_GB2312" w:cs="仿宋_GB2312"/>
                <w:sz w:val="32"/>
                <w:szCs w:val="32"/>
                <w:lang w:val="en-US" w:eastAsia="zh-CN"/>
              </w:rPr>
              <w:t>山东省税务局</w:t>
            </w:r>
          </w:p>
        </w:tc>
      </w:tr>
    </w:tbl>
    <w:p>
      <w:pPr>
        <w:keepNext w:val="0"/>
        <w:keepLines w:val="0"/>
        <w:pageBreakBefore w:val="0"/>
        <w:widowControl w:val="0"/>
        <w:kinsoku/>
        <w:wordWrap/>
        <w:overflowPunct/>
        <w:topLinePunct w:val="0"/>
        <w:autoSpaceDE/>
        <w:autoSpaceDN/>
        <w:bidi w:val="0"/>
        <w:adjustRightInd/>
        <w:snapToGrid/>
        <w:spacing w:line="600" w:lineRule="exact"/>
        <w:ind w:firstLine="5760" w:firstLineChars="1800"/>
        <w:jc w:val="both"/>
        <w:textAlignment w:val="auto"/>
        <w:rPr>
          <w:rFonts w:hint="eastAsia" w:ascii="仿宋_GB2312" w:hAnsi="仿宋_GB2312" w:eastAsia="仿宋_GB2312" w:cs="仿宋_GB2312"/>
          <w:sz w:val="32"/>
          <w:szCs w:val="32"/>
          <w:lang w:val="en-US" w:eastAsia="zh-CN"/>
        </w:rPr>
      </w:pPr>
      <w:r>
        <w:rPr>
          <w:rFonts w:hint="default" w:ascii="Times New Roman" w:hAnsi="Times New Roman" w:eastAsia="仿宋_GB2312" w:cs="Times New Roman"/>
          <w:sz w:val="32"/>
          <w:szCs w:val="32"/>
          <w:lang w:val="en-US" w:eastAsia="zh-CN"/>
        </w:rPr>
        <w:t>2021年8月9</w:t>
      </w:r>
      <w:r>
        <w:rPr>
          <w:rFonts w:hint="eastAsia" w:ascii="仿宋_GB2312" w:hAnsi="仿宋_GB2312" w:eastAsia="仿宋_GB2312" w:cs="仿宋_GB2312"/>
          <w:sz w:val="32"/>
          <w:szCs w:val="32"/>
          <w:lang w:val="en-US" w:eastAsia="zh-CN"/>
        </w:rPr>
        <w:t>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（此件公开发布）</w:t>
      </w:r>
    </w:p>
    <w:p>
      <w:pPr>
        <w:rPr>
          <w:rFonts w:hint="eastAsia" w:ascii="宋体" w:hAnsi="宋体" w:eastAsia="宋体" w:cs="宋体"/>
          <w:b/>
          <w:bCs/>
          <w:sz w:val="44"/>
          <w:szCs w:val="44"/>
        </w:rPr>
      </w:pPr>
      <w:r>
        <w:rPr>
          <w:rFonts w:hint="eastAsia" w:ascii="宋体" w:hAnsi="宋体" w:eastAsia="宋体" w:cs="宋体"/>
          <w:b/>
          <w:bCs/>
          <w:sz w:val="44"/>
          <w:szCs w:val="44"/>
        </w:rPr>
        <w:br w:type="page"/>
      </w:r>
    </w:p>
    <w:p>
      <w:pPr>
        <w:spacing w:line="600" w:lineRule="exact"/>
        <w:jc w:val="center"/>
        <w:rPr>
          <w:rFonts w:hint="eastAsia" w:ascii="方正小标宋简体" w:hAnsi="方正小标宋简体" w:eastAsia="方正小标宋简体" w:cs="方正小标宋简体"/>
          <w:b w:val="0"/>
          <w:bCs w:val="0"/>
          <w:sz w:val="44"/>
          <w:szCs w:val="44"/>
        </w:rPr>
      </w:pPr>
    </w:p>
    <w:p>
      <w:pPr>
        <w:spacing w:line="600" w:lineRule="exact"/>
        <w:jc w:val="center"/>
        <w:rPr>
          <w:rFonts w:hint="eastAsia" w:ascii="方正小标宋简体" w:hAnsi="方正小标宋简体" w:eastAsia="方正小标宋简体" w:cs="方正小标宋简体"/>
          <w:b w:val="0"/>
          <w:bCs w:val="0"/>
          <w:sz w:val="32"/>
          <w:szCs w:val="32"/>
        </w:rPr>
      </w:pPr>
      <w:r>
        <w:rPr>
          <w:rFonts w:hint="eastAsia" w:ascii="方正小标宋简体" w:hAnsi="方正小标宋简体" w:eastAsia="方正小标宋简体" w:cs="方正小标宋简体"/>
          <w:b w:val="0"/>
          <w:bCs w:val="0"/>
          <w:sz w:val="44"/>
          <w:szCs w:val="44"/>
        </w:rPr>
        <w:t>山东省重点产业链尖端技术人才奖励办法</w:t>
      </w:r>
    </w:p>
    <w:p>
      <w:pPr>
        <w:jc w:val="center"/>
        <w:rPr>
          <w:rFonts w:ascii="楷体_GB2312" w:hAnsi="楷体_GB2312" w:eastAsia="楷体_GB2312" w:cs="楷体_GB2312"/>
          <w:sz w:val="32"/>
          <w:szCs w:val="32"/>
        </w:rPr>
      </w:pPr>
    </w:p>
    <w:p>
      <w:pPr>
        <w:jc w:val="center"/>
        <w:outlineLvl w:val="0"/>
        <w:rPr>
          <w:rFonts w:ascii="黑体" w:hAnsi="黑体" w:eastAsia="黑体" w:cs="黑体"/>
          <w:bCs/>
          <w:sz w:val="32"/>
          <w:szCs w:val="32"/>
        </w:rPr>
      </w:pPr>
      <w:r>
        <w:rPr>
          <w:rFonts w:hint="eastAsia" w:ascii="黑体" w:hAnsi="黑体" w:eastAsia="黑体" w:cs="黑体"/>
          <w:bCs/>
          <w:sz w:val="32"/>
          <w:szCs w:val="32"/>
        </w:rPr>
        <w:t>第一章  总  则</w:t>
      </w:r>
    </w:p>
    <w:p>
      <w:pPr>
        <w:ind w:firstLine="640" w:firstLineChars="200"/>
        <w:rPr>
          <w:rFonts w:hint="eastAsia" w:ascii="仿宋" w:hAnsi="仿宋" w:eastAsia="仿宋" w:cs="仿宋"/>
          <w:sz w:val="32"/>
          <w:szCs w:val="32"/>
        </w:rPr>
      </w:pPr>
      <w:r>
        <w:rPr>
          <w:rFonts w:hint="eastAsia" w:ascii="黑体" w:hAnsi="黑体" w:eastAsia="黑体" w:cs="黑体"/>
          <w:sz w:val="32"/>
          <w:szCs w:val="32"/>
        </w:rPr>
        <w:t>第一条</w:t>
      </w:r>
      <w:r>
        <w:rPr>
          <w:rFonts w:hint="eastAsia" w:ascii="仿宋" w:hAnsi="仿宋" w:eastAsia="仿宋" w:cs="仿宋"/>
          <w:sz w:val="32"/>
          <w:szCs w:val="32"/>
        </w:rPr>
        <w:t xml:space="preserve"> </w:t>
      </w:r>
      <w:r>
        <w:rPr>
          <w:rFonts w:hint="eastAsia" w:ascii="仿宋_GB2312" w:hAnsi="仿宋_GB2312" w:eastAsia="仿宋_GB2312" w:cs="仿宋_GB2312"/>
          <w:sz w:val="32"/>
          <w:szCs w:val="32"/>
        </w:rPr>
        <w:t xml:space="preserve"> 为进一步加强高层次专业技术人才队伍建设，加大重点产业链尖端技术人才激励、奖励力度，促进重点产业链尖端技术人才引进和培养，根据《</w:t>
      </w:r>
      <w:r>
        <w:rPr>
          <w:rFonts w:hint="eastAsia" w:ascii="仿宋_GB2312" w:hAnsi="仿宋_GB2312" w:eastAsia="仿宋_GB2312" w:cs="仿宋_GB2312"/>
          <w:sz w:val="32"/>
          <w:szCs w:val="32"/>
          <w:lang w:eastAsia="zh-CN"/>
        </w:rPr>
        <w:t>山东省人民政府关于印发</w:t>
      </w:r>
      <w:r>
        <w:rPr>
          <w:rFonts w:hint="eastAsia" w:ascii="仿宋_GB2312" w:hAnsi="仿宋_GB2312" w:eastAsia="仿宋_GB2312" w:cs="仿宋_GB2312"/>
          <w:sz w:val="32"/>
          <w:szCs w:val="32"/>
        </w:rPr>
        <w:t>落实“六稳”“六保”促进高质量发展政策清单（第三批）</w:t>
      </w:r>
      <w:r>
        <w:rPr>
          <w:rFonts w:hint="eastAsia" w:ascii="仿宋_GB2312" w:hAnsi="仿宋_GB2312" w:eastAsia="仿宋_GB2312" w:cs="仿宋_GB2312"/>
          <w:sz w:val="32"/>
          <w:szCs w:val="32"/>
          <w:lang w:eastAsia="zh-CN"/>
        </w:rPr>
        <w:t>的通知</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（鲁政发</w:t>
      </w:r>
      <w:r>
        <w:rPr>
          <w:rFonts w:hint="default" w:ascii="Times New Roman" w:hAnsi="Times New Roman" w:eastAsia="仿宋_GB2312" w:cs="Times New Roman"/>
          <w:spacing w:val="-6"/>
          <w:sz w:val="32"/>
          <w:szCs w:val="32"/>
        </w:rPr>
        <w:t>〔2021〕</w:t>
      </w:r>
      <w:r>
        <w:rPr>
          <w:rFonts w:hint="default" w:ascii="Times New Roman" w:hAnsi="Times New Roman" w:eastAsia="仿宋_GB2312" w:cs="Times New Roman"/>
          <w:sz w:val="32"/>
          <w:szCs w:val="32"/>
          <w:lang w:val="en-US" w:eastAsia="zh-CN"/>
        </w:rPr>
        <w:t>8</w:t>
      </w:r>
      <w:r>
        <w:rPr>
          <w:rFonts w:hint="eastAsia" w:ascii="仿宋_GB2312" w:hAnsi="仿宋_GB2312" w:eastAsia="仿宋_GB2312" w:cs="仿宋_GB2312"/>
          <w:sz w:val="32"/>
          <w:szCs w:val="32"/>
          <w:lang w:val="en-US" w:eastAsia="zh-CN"/>
        </w:rPr>
        <w:t>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精神，制定本办法。</w:t>
      </w:r>
    </w:p>
    <w:p>
      <w:pPr>
        <w:ind w:firstLine="640" w:firstLineChars="200"/>
        <w:rPr>
          <w:rFonts w:ascii="仿宋" w:hAnsi="仿宋" w:eastAsia="仿宋" w:cs="仿宋"/>
          <w:sz w:val="32"/>
          <w:szCs w:val="32"/>
        </w:rPr>
      </w:pPr>
      <w:r>
        <w:rPr>
          <w:rFonts w:hint="eastAsia" w:ascii="黑体" w:hAnsi="黑体" w:eastAsia="黑体" w:cs="黑体"/>
          <w:sz w:val="32"/>
          <w:szCs w:val="32"/>
        </w:rPr>
        <w:t>第二条</w:t>
      </w:r>
      <w:r>
        <w:rPr>
          <w:rFonts w:hint="eastAsia" w:ascii="仿宋_GB2312" w:hAnsi="仿宋_GB2312" w:eastAsia="仿宋_GB2312" w:cs="仿宋_GB2312"/>
          <w:sz w:val="32"/>
          <w:szCs w:val="32"/>
        </w:rPr>
        <w:t xml:space="preserve">  山东省重点产业链尖端技术人才奖励办法旨在奖励制造业重点产业链</w:t>
      </w:r>
      <w:r>
        <w:rPr>
          <w:rFonts w:hint="eastAsia" w:ascii="仿宋_GB2312" w:hAnsi="仿宋_GB2312" w:eastAsia="仿宋_GB2312" w:cs="仿宋_GB2312"/>
          <w:sz w:val="32"/>
          <w:szCs w:val="32"/>
          <w:lang w:eastAsia="zh-CN"/>
        </w:rPr>
        <w:t>和未来新兴产业</w:t>
      </w:r>
      <w:r>
        <w:rPr>
          <w:rFonts w:hint="eastAsia" w:ascii="仿宋_GB2312" w:hAnsi="仿宋_GB2312" w:eastAsia="仿宋_GB2312" w:cs="仿宋_GB2312"/>
          <w:sz w:val="32"/>
          <w:szCs w:val="32"/>
        </w:rPr>
        <w:t>领域作出突出贡献的尖端技术人才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每年遴选一次。</w:t>
      </w:r>
    </w:p>
    <w:p>
      <w:pPr>
        <w:jc w:val="center"/>
        <w:outlineLvl w:val="0"/>
        <w:rPr>
          <w:rFonts w:ascii="黑体" w:hAnsi="黑体" w:eastAsia="黑体" w:cs="黑体"/>
          <w:bCs/>
          <w:sz w:val="32"/>
          <w:szCs w:val="32"/>
        </w:rPr>
      </w:pPr>
      <w:r>
        <w:rPr>
          <w:rFonts w:hint="eastAsia" w:ascii="黑体" w:hAnsi="黑体" w:eastAsia="黑体" w:cs="黑体"/>
          <w:bCs/>
          <w:sz w:val="32"/>
          <w:szCs w:val="32"/>
        </w:rPr>
        <w:t>第二章  企业和人选基本条件</w:t>
      </w:r>
    </w:p>
    <w:p>
      <w:pPr>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第三条</w:t>
      </w:r>
      <w:r>
        <w:rPr>
          <w:rFonts w:hint="eastAsia" w:ascii="仿宋_GB2312" w:hAnsi="仿宋_GB2312" w:eastAsia="仿宋_GB2312" w:cs="仿宋_GB2312"/>
          <w:sz w:val="32"/>
          <w:szCs w:val="32"/>
        </w:rPr>
        <w:t xml:space="preserve">  申报企业基本条件：</w:t>
      </w:r>
    </w:p>
    <w:p>
      <w:pPr>
        <w:ind w:firstLine="640" w:firstLineChars="200"/>
        <w:rPr>
          <w:rFonts w:ascii="仿宋_GB2312" w:hAnsi="仿宋_GB2312" w:eastAsia="仿宋_GB2312" w:cs="仿宋_GB2312"/>
          <w:sz w:val="32"/>
          <w:szCs w:val="32"/>
        </w:rPr>
      </w:pPr>
      <w:r>
        <w:rPr>
          <w:rFonts w:hint="default" w:ascii="Times New Roman" w:hAnsi="Times New Roman" w:eastAsia="仿宋_GB2312" w:cs="Times New Roman"/>
          <w:sz w:val="32"/>
          <w:szCs w:val="32"/>
        </w:rPr>
        <w:t>1.</w:t>
      </w:r>
      <w:r>
        <w:rPr>
          <w:rFonts w:hint="eastAsia" w:ascii="仿宋_GB2312" w:hAnsi="仿宋_GB2312" w:eastAsia="仿宋_GB2312" w:cs="仿宋_GB2312"/>
          <w:sz w:val="32"/>
          <w:szCs w:val="32"/>
        </w:rPr>
        <w:t>在山东省境内注册、具有独立法人资格。</w:t>
      </w:r>
    </w:p>
    <w:p>
      <w:pPr>
        <w:ind w:firstLine="640" w:firstLineChars="200"/>
        <w:rPr>
          <w:rFonts w:ascii="仿宋_GB2312" w:hAnsi="仿宋_GB2312" w:eastAsia="仿宋_GB2312" w:cs="仿宋_GB2312"/>
          <w:sz w:val="32"/>
          <w:szCs w:val="32"/>
        </w:rPr>
      </w:pPr>
      <w:r>
        <w:rPr>
          <w:rFonts w:hint="default" w:ascii="Times New Roman" w:hAnsi="Times New Roman" w:eastAsia="仿宋_GB2312" w:cs="Times New Roman"/>
          <w:sz w:val="32"/>
          <w:szCs w:val="32"/>
        </w:rPr>
        <w:t>2.</w:t>
      </w:r>
      <w:r>
        <w:rPr>
          <w:rFonts w:hint="eastAsia" w:ascii="仿宋_GB2312" w:hAnsi="仿宋_GB2312" w:eastAsia="仿宋_GB2312" w:cs="仿宋_GB2312"/>
          <w:sz w:val="32"/>
          <w:szCs w:val="32"/>
        </w:rPr>
        <w:t>属于山东省重点产业链企业，包括“链主”企业、骨干企业、配套企业等。</w:t>
      </w:r>
    </w:p>
    <w:p>
      <w:pPr>
        <w:ind w:firstLine="640" w:firstLineChars="200"/>
        <w:rPr>
          <w:rFonts w:ascii="仿宋_GB2312" w:hAnsi="仿宋_GB2312" w:eastAsia="仿宋_GB2312" w:cs="仿宋_GB2312"/>
          <w:sz w:val="32"/>
          <w:szCs w:val="32"/>
        </w:rPr>
      </w:pPr>
      <w:r>
        <w:rPr>
          <w:rFonts w:hint="default" w:ascii="Times New Roman" w:hAnsi="Times New Roman" w:eastAsia="仿宋_GB2312" w:cs="Times New Roman"/>
          <w:sz w:val="32"/>
          <w:szCs w:val="32"/>
        </w:rPr>
        <w:t>3.</w:t>
      </w:r>
      <w:r>
        <w:rPr>
          <w:rFonts w:hint="eastAsia" w:ascii="仿宋_GB2312" w:hAnsi="仿宋_GB2312" w:eastAsia="仿宋_GB2312" w:cs="仿宋_GB2312"/>
          <w:sz w:val="32"/>
          <w:szCs w:val="32"/>
        </w:rPr>
        <w:t>上年度研发费用不低于</w:t>
      </w:r>
      <w:r>
        <w:rPr>
          <w:rFonts w:hint="default" w:ascii="Times New Roman" w:hAnsi="Times New Roman" w:eastAsia="仿宋_GB2312" w:cs="Times New Roman"/>
          <w:sz w:val="32"/>
          <w:szCs w:val="32"/>
        </w:rPr>
        <w:t>500</w:t>
      </w:r>
      <w:r>
        <w:rPr>
          <w:rFonts w:hint="eastAsia" w:ascii="仿宋_GB2312" w:hAnsi="仿宋_GB2312" w:eastAsia="仿宋_GB2312" w:cs="仿宋_GB2312"/>
          <w:sz w:val="32"/>
          <w:szCs w:val="32"/>
        </w:rPr>
        <w:t>万元且增幅达到</w:t>
      </w:r>
      <w:r>
        <w:rPr>
          <w:rFonts w:hint="default" w:ascii="Times New Roman" w:hAnsi="Times New Roman" w:eastAsia="仿宋_GB2312" w:cs="Times New Roman"/>
          <w:sz w:val="32"/>
          <w:szCs w:val="32"/>
        </w:rPr>
        <w:t>10%</w:t>
      </w:r>
      <w:r>
        <w:rPr>
          <w:rFonts w:hint="eastAsia" w:ascii="仿宋_GB2312" w:hAnsi="仿宋_GB2312" w:eastAsia="仿宋_GB2312" w:cs="仿宋_GB2312"/>
          <w:sz w:val="32"/>
          <w:szCs w:val="32"/>
        </w:rPr>
        <w:t>以上的重点企业。企业需提供上年度企业所得税年度纳税申报表或审计报告等。</w:t>
      </w:r>
    </w:p>
    <w:p>
      <w:pPr>
        <w:ind w:firstLine="640" w:firstLineChars="200"/>
        <w:rPr>
          <w:rFonts w:ascii="仿宋_GB2312" w:hAnsi="仿宋_GB2312" w:eastAsia="仿宋_GB2312" w:cs="仿宋_GB2312"/>
          <w:sz w:val="32"/>
          <w:szCs w:val="32"/>
        </w:rPr>
      </w:pPr>
      <w:r>
        <w:rPr>
          <w:rFonts w:hint="default" w:ascii="Times New Roman" w:hAnsi="Times New Roman" w:eastAsia="仿宋_GB2312" w:cs="Times New Roman"/>
          <w:sz w:val="32"/>
          <w:szCs w:val="32"/>
        </w:rPr>
        <w:t>4.</w:t>
      </w:r>
      <w:r>
        <w:rPr>
          <w:rFonts w:hint="eastAsia" w:ascii="仿宋_GB2312" w:hAnsi="仿宋_GB2312" w:eastAsia="仿宋_GB2312" w:cs="仿宋_GB2312"/>
          <w:sz w:val="32"/>
          <w:szCs w:val="32"/>
        </w:rPr>
        <w:t>申报企业上年度以来无较大及以上安全生产、环保事故，在山东省公共信用信息平台无失信记录。</w:t>
      </w:r>
    </w:p>
    <w:p>
      <w:pPr>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第四条</w:t>
      </w:r>
      <w:r>
        <w:rPr>
          <w:rFonts w:hint="eastAsia" w:ascii="仿宋_GB2312" w:hAnsi="仿宋_GB2312" w:eastAsia="仿宋_GB2312" w:cs="仿宋_GB2312"/>
          <w:sz w:val="32"/>
          <w:szCs w:val="32"/>
        </w:rPr>
        <w:t xml:space="preserve">  申报人选基本条件：</w:t>
      </w:r>
    </w:p>
    <w:p>
      <w:pPr>
        <w:ind w:firstLine="640" w:firstLineChars="200"/>
        <w:rPr>
          <w:rFonts w:ascii="仿宋_GB2312" w:hAnsi="仿宋_GB2312" w:eastAsia="仿宋_GB2312" w:cs="仿宋_GB2312"/>
          <w:strike/>
          <w:sz w:val="32"/>
          <w:szCs w:val="32"/>
        </w:rPr>
      </w:pPr>
      <w:r>
        <w:rPr>
          <w:rFonts w:hint="eastAsia" w:ascii="仿宋_GB2312" w:hAnsi="仿宋_GB2312" w:eastAsia="仿宋_GB2312" w:cs="仿宋_GB2312"/>
          <w:sz w:val="32"/>
          <w:szCs w:val="32"/>
        </w:rPr>
        <w:t>研发一线全职工作的产业链尖端技术人才，企业实际给付计缴所得税年度薪酬总额不低于</w:t>
      </w:r>
      <w:r>
        <w:rPr>
          <w:rFonts w:hint="default" w:ascii="Times New Roman" w:hAnsi="Times New Roman" w:eastAsia="仿宋_GB2312" w:cs="Times New Roman"/>
          <w:sz w:val="32"/>
          <w:szCs w:val="32"/>
        </w:rPr>
        <w:t>100</w:t>
      </w:r>
      <w:r>
        <w:rPr>
          <w:rFonts w:hint="eastAsia" w:ascii="仿宋_GB2312" w:hAnsi="仿宋_GB2312" w:eastAsia="仿宋_GB2312" w:cs="仿宋_GB2312"/>
          <w:sz w:val="32"/>
          <w:szCs w:val="32"/>
        </w:rPr>
        <w:t>万元（含</w:t>
      </w:r>
      <w:r>
        <w:rPr>
          <w:rFonts w:hint="default" w:ascii="Times New Roman" w:hAnsi="Times New Roman" w:eastAsia="仿宋_GB2312" w:cs="Times New Roman"/>
          <w:sz w:val="32"/>
          <w:szCs w:val="32"/>
        </w:rPr>
        <w:t>100</w:t>
      </w:r>
      <w:r>
        <w:rPr>
          <w:rFonts w:hint="eastAsia" w:ascii="仿宋_GB2312" w:hAnsi="仿宋_GB2312" w:eastAsia="仿宋_GB2312" w:cs="仿宋_GB2312"/>
          <w:sz w:val="32"/>
          <w:szCs w:val="32"/>
        </w:rPr>
        <w:t>万元），并依法诚信缴纳个人所得税，对产业链创新发展、企业效益提升发挥重大作用。企业需提供人才</w:t>
      </w:r>
      <w:r>
        <w:rPr>
          <w:rFonts w:ascii="仿宋_GB2312" w:hAnsi="仿宋_GB2312" w:eastAsia="仿宋_GB2312" w:cs="仿宋_GB2312"/>
          <w:sz w:val="32"/>
          <w:szCs w:val="32"/>
        </w:rPr>
        <w:t>个人所得税完税证明</w:t>
      </w:r>
      <w:r>
        <w:rPr>
          <w:rFonts w:hint="eastAsia" w:ascii="仿宋_GB2312" w:hAnsi="仿宋_GB2312" w:eastAsia="仿宋_GB2312" w:cs="仿宋_GB2312"/>
          <w:sz w:val="32"/>
          <w:szCs w:val="32"/>
        </w:rPr>
        <w:t>。</w:t>
      </w:r>
    </w:p>
    <w:p>
      <w:pPr>
        <w:jc w:val="center"/>
        <w:outlineLvl w:val="0"/>
        <w:rPr>
          <w:rFonts w:ascii="黑体" w:hAnsi="黑体" w:eastAsia="黑体" w:cs="黑体"/>
          <w:sz w:val="32"/>
          <w:szCs w:val="32"/>
        </w:rPr>
      </w:pPr>
      <w:r>
        <w:rPr>
          <w:rFonts w:hint="eastAsia" w:ascii="黑体" w:hAnsi="黑体" w:eastAsia="黑体" w:cs="黑体"/>
          <w:sz w:val="32"/>
          <w:szCs w:val="32"/>
        </w:rPr>
        <w:t>第三章  工作程序</w:t>
      </w:r>
    </w:p>
    <w:p>
      <w:pPr>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第五条</w:t>
      </w:r>
      <w:r>
        <w:rPr>
          <w:rFonts w:hint="eastAsia" w:ascii="仿宋_GB2312" w:hAnsi="仿宋_GB2312" w:eastAsia="仿宋_GB2312" w:cs="仿宋_GB2312"/>
          <w:sz w:val="32"/>
          <w:szCs w:val="32"/>
        </w:rPr>
        <w:t xml:space="preserve">  申报部署。省工业和信息化厅会同省税务局按照</w:t>
      </w:r>
      <w:r>
        <w:rPr>
          <w:rFonts w:hint="eastAsia" w:ascii="仿宋_GB2312" w:hAnsi="仿宋_GB2312" w:eastAsia="仿宋_GB2312" w:cs="仿宋_GB2312"/>
          <w:sz w:val="32"/>
          <w:szCs w:val="32"/>
          <w:lang w:eastAsia="zh-CN"/>
        </w:rPr>
        <w:t>本</w:t>
      </w:r>
      <w:r>
        <w:rPr>
          <w:rFonts w:hint="eastAsia" w:ascii="仿宋_GB2312" w:hAnsi="仿宋_GB2312" w:eastAsia="仿宋_GB2312" w:cs="仿宋_GB2312"/>
          <w:sz w:val="32"/>
          <w:szCs w:val="32"/>
        </w:rPr>
        <w:t>办法，下发通知部署启动。</w:t>
      </w:r>
    </w:p>
    <w:p>
      <w:pPr>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第六条</w:t>
      </w:r>
      <w:r>
        <w:rPr>
          <w:rFonts w:hint="eastAsia" w:ascii="仿宋_GB2312" w:hAnsi="仿宋_GB2312" w:eastAsia="仿宋_GB2312" w:cs="仿宋_GB2312"/>
          <w:sz w:val="32"/>
          <w:szCs w:val="32"/>
        </w:rPr>
        <w:t xml:space="preserve">  申报受理：</w:t>
      </w:r>
    </w:p>
    <w:p>
      <w:pPr>
        <w:ind w:firstLine="640" w:firstLineChars="200"/>
        <w:rPr>
          <w:rFonts w:ascii="仿宋_GB2312" w:hAnsi="仿宋_GB2312" w:eastAsia="仿宋_GB2312" w:cs="仿宋_GB2312"/>
          <w:sz w:val="32"/>
          <w:szCs w:val="32"/>
        </w:rPr>
      </w:pPr>
      <w:r>
        <w:rPr>
          <w:rFonts w:hint="default" w:ascii="Times New Roman" w:hAnsi="Times New Roman" w:eastAsia="仿宋_GB2312" w:cs="Times New Roman"/>
          <w:sz w:val="32"/>
          <w:szCs w:val="32"/>
        </w:rPr>
        <w:t>1.</w:t>
      </w:r>
      <w:r>
        <w:rPr>
          <w:rFonts w:hint="eastAsia" w:ascii="仿宋_GB2312" w:hAnsi="仿宋_GB2312" w:eastAsia="仿宋_GB2312" w:cs="仿宋_GB2312"/>
          <w:sz w:val="32"/>
          <w:szCs w:val="32"/>
        </w:rPr>
        <w:t>推荐申报一般按照属地原则进行，由企业向所在地工业和信息化局提出申请，所在地工业和信息化局对企业和人选基本情况进行资格审查后，征求当地税务部门意见，将符合条件的</w:t>
      </w:r>
      <w:r>
        <w:rPr>
          <w:rFonts w:hint="eastAsia" w:ascii="仿宋_GB2312" w:hAnsi="仿宋_GB2312" w:eastAsia="仿宋_GB2312" w:cs="仿宋_GB2312"/>
          <w:sz w:val="32"/>
          <w:szCs w:val="32"/>
          <w:lang w:eastAsia="zh-CN"/>
        </w:rPr>
        <w:t>人选</w:t>
      </w:r>
      <w:r>
        <w:rPr>
          <w:rFonts w:hint="eastAsia" w:ascii="仿宋_GB2312" w:hAnsi="仿宋_GB2312" w:eastAsia="仿宋_GB2312" w:cs="仿宋_GB2312"/>
          <w:sz w:val="32"/>
          <w:szCs w:val="32"/>
        </w:rPr>
        <w:t>推荐到省工业和信息化厅。</w:t>
      </w:r>
    </w:p>
    <w:p>
      <w:pPr>
        <w:ind w:firstLine="640" w:firstLineChars="200"/>
        <w:rPr>
          <w:rFonts w:ascii="仿宋_GB2312" w:hAnsi="仿宋_GB2312" w:eastAsia="仿宋_GB2312" w:cs="仿宋_GB2312"/>
          <w:sz w:val="32"/>
          <w:szCs w:val="32"/>
        </w:rPr>
      </w:pPr>
      <w:r>
        <w:rPr>
          <w:rFonts w:hint="default" w:ascii="Times New Roman" w:hAnsi="Times New Roman" w:eastAsia="仿宋_GB2312" w:cs="Times New Roman"/>
          <w:sz w:val="32"/>
          <w:szCs w:val="32"/>
        </w:rPr>
        <w:t>2.</w:t>
      </w:r>
      <w:r>
        <w:rPr>
          <w:rFonts w:hint="eastAsia" w:ascii="仿宋_GB2312" w:hAnsi="仿宋_GB2312" w:eastAsia="仿宋_GB2312" w:cs="仿宋_GB2312"/>
          <w:sz w:val="32"/>
          <w:szCs w:val="32"/>
        </w:rPr>
        <w:t>省工业和信息化厅分产业链组织初审后，抽调相关领域专家组成专家组，采取适当的方式进行综合审查，确定建议人选名单。</w:t>
      </w:r>
    </w:p>
    <w:p>
      <w:pPr>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第七条</w:t>
      </w:r>
      <w:r>
        <w:rPr>
          <w:rFonts w:hint="eastAsia" w:ascii="仿宋_GB2312" w:hAnsi="仿宋_GB2312" w:eastAsia="仿宋_GB2312" w:cs="仿宋_GB2312"/>
          <w:sz w:val="32"/>
          <w:szCs w:val="32"/>
        </w:rPr>
        <w:t xml:space="preserve">  公示。</w:t>
      </w:r>
      <w:r>
        <w:rPr>
          <w:rFonts w:hint="eastAsia" w:ascii="仿宋_GB2312" w:hAnsi="仿宋_GB2312" w:eastAsia="仿宋_GB2312" w:cs="仿宋_GB2312"/>
          <w:sz w:val="32"/>
          <w:szCs w:val="32"/>
          <w:lang w:eastAsia="zh-CN"/>
        </w:rPr>
        <w:t>省工业和信息化厅</w:t>
      </w:r>
      <w:r>
        <w:rPr>
          <w:rFonts w:hint="eastAsia" w:ascii="仿宋_GB2312" w:hAnsi="仿宋_GB2312" w:eastAsia="仿宋_GB2312" w:cs="仿宋_GB2312"/>
          <w:sz w:val="32"/>
          <w:szCs w:val="32"/>
        </w:rPr>
        <w:t>对建议人选进行公示，公示期为</w:t>
      </w:r>
      <w:r>
        <w:rPr>
          <w:rFonts w:hint="default" w:ascii="Times New Roman" w:hAnsi="Times New Roman" w:eastAsia="仿宋_GB2312" w:cs="Times New Roman"/>
          <w:sz w:val="32"/>
          <w:szCs w:val="32"/>
        </w:rPr>
        <w:t>5</w:t>
      </w:r>
      <w:r>
        <w:rPr>
          <w:rFonts w:hint="eastAsia" w:ascii="仿宋_GB2312" w:hAnsi="仿宋_GB2312" w:eastAsia="仿宋_GB2312" w:cs="仿宋_GB2312"/>
          <w:sz w:val="32"/>
          <w:szCs w:val="32"/>
        </w:rPr>
        <w:t>个工作日。特殊人才不适合公示的，由企业做出说明。如有异议的，进行核查并研究提出处理意见。</w:t>
      </w:r>
    </w:p>
    <w:p>
      <w:pPr>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第八条</w:t>
      </w:r>
      <w:r>
        <w:rPr>
          <w:rFonts w:hint="eastAsia" w:ascii="仿宋_GB2312" w:hAnsi="仿宋_GB2312" w:eastAsia="仿宋_GB2312" w:cs="仿宋_GB2312"/>
          <w:sz w:val="32"/>
          <w:szCs w:val="32"/>
        </w:rPr>
        <w:t xml:space="preserve">  奖励。入选人员由省政府进行表扬。各市县级政府负责落实，人才实际缴纳个人所得税市县</w:t>
      </w:r>
      <w:r>
        <w:rPr>
          <w:rFonts w:hint="eastAsia" w:ascii="仿宋_GB2312" w:hAnsi="仿宋_GB2312" w:eastAsia="仿宋_GB2312" w:cs="仿宋_GB2312"/>
          <w:sz w:val="32"/>
          <w:szCs w:val="32"/>
          <w:lang w:eastAsia="zh-CN"/>
        </w:rPr>
        <w:t>级</w:t>
      </w:r>
      <w:r>
        <w:rPr>
          <w:rFonts w:hint="eastAsia" w:ascii="仿宋_GB2312" w:hAnsi="仿宋_GB2312" w:eastAsia="仿宋_GB2312" w:cs="仿宋_GB2312"/>
          <w:sz w:val="32"/>
          <w:szCs w:val="32"/>
        </w:rPr>
        <w:t>留成部分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由市县</w:t>
      </w:r>
      <w:r>
        <w:rPr>
          <w:rFonts w:hint="eastAsia" w:ascii="仿宋_GB2312" w:hAnsi="仿宋_GB2312" w:eastAsia="仿宋_GB2312" w:cs="仿宋_GB2312"/>
          <w:sz w:val="32"/>
          <w:szCs w:val="32"/>
          <w:lang w:eastAsia="zh-CN"/>
        </w:rPr>
        <w:t>级</w:t>
      </w:r>
      <w:r>
        <w:rPr>
          <w:rFonts w:hint="eastAsia" w:ascii="仿宋_GB2312" w:hAnsi="仿宋_GB2312" w:eastAsia="仿宋_GB2312" w:cs="仿宋_GB2312"/>
          <w:sz w:val="32"/>
          <w:szCs w:val="32"/>
        </w:rPr>
        <w:t>政府全额</w:t>
      </w:r>
      <w:r>
        <w:rPr>
          <w:rFonts w:hint="eastAsia" w:ascii="仿宋_GB2312" w:hAnsi="仿宋_GB2312" w:eastAsia="仿宋_GB2312" w:cs="仿宋_GB2312"/>
          <w:sz w:val="32"/>
          <w:szCs w:val="32"/>
          <w:lang w:eastAsia="zh-CN"/>
        </w:rPr>
        <w:t>予以</w:t>
      </w:r>
      <w:r>
        <w:rPr>
          <w:rFonts w:hint="eastAsia" w:ascii="仿宋_GB2312" w:hAnsi="仿宋_GB2312" w:eastAsia="仿宋_GB2312" w:cs="仿宋_GB2312"/>
          <w:sz w:val="32"/>
          <w:szCs w:val="32"/>
        </w:rPr>
        <w:t>奖励。</w:t>
      </w:r>
    </w:p>
    <w:p>
      <w:pPr>
        <w:jc w:val="center"/>
        <w:outlineLvl w:val="0"/>
        <w:rPr>
          <w:rFonts w:ascii="黑体" w:hAnsi="黑体" w:eastAsia="黑体" w:cs="黑体"/>
          <w:sz w:val="32"/>
          <w:szCs w:val="32"/>
        </w:rPr>
      </w:pPr>
      <w:r>
        <w:rPr>
          <w:rFonts w:hint="eastAsia" w:ascii="黑体" w:hAnsi="黑体" w:eastAsia="黑体" w:cs="黑体"/>
          <w:sz w:val="32"/>
          <w:szCs w:val="32"/>
        </w:rPr>
        <w:t>第四章  附  则</w:t>
      </w:r>
    </w:p>
    <w:p>
      <w:pPr>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第九条</w:t>
      </w:r>
      <w:r>
        <w:rPr>
          <w:rFonts w:hint="eastAsia" w:ascii="仿宋_GB2312" w:hAnsi="仿宋_GB2312" w:eastAsia="仿宋_GB2312" w:cs="仿宋_GB2312"/>
          <w:sz w:val="32"/>
          <w:szCs w:val="32"/>
        </w:rPr>
        <w:t xml:space="preserve">  本办法由省工业和信息化厅会同省财政厅、省税务局负责解释。</w:t>
      </w:r>
    </w:p>
    <w:p>
      <w:pPr>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第十条</w:t>
      </w:r>
      <w:r>
        <w:rPr>
          <w:rFonts w:hint="eastAsia" w:ascii="仿宋_GB2312" w:hAnsi="仿宋_GB2312" w:eastAsia="仿宋_GB2312" w:cs="仿宋_GB2312"/>
          <w:sz w:val="32"/>
          <w:szCs w:val="32"/>
        </w:rPr>
        <w:t xml:space="preserve">  本办法自</w:t>
      </w:r>
      <w:r>
        <w:rPr>
          <w:rFonts w:hint="default" w:ascii="Times New Roman" w:hAnsi="Times New Roman" w:eastAsia="仿宋_GB2312" w:cs="Times New Roman"/>
          <w:sz w:val="32"/>
          <w:szCs w:val="32"/>
        </w:rPr>
        <w:t>2021年</w:t>
      </w: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9</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eastAsia="zh-CN"/>
        </w:rPr>
        <w:t>起</w:t>
      </w:r>
      <w:r>
        <w:rPr>
          <w:rFonts w:hint="eastAsia" w:ascii="仿宋_GB2312" w:hAnsi="仿宋_GB2312" w:eastAsia="仿宋_GB2312" w:cs="仿宋_GB2312"/>
          <w:sz w:val="32"/>
          <w:szCs w:val="32"/>
        </w:rPr>
        <w:t>施行，有效期至</w:t>
      </w:r>
      <w:r>
        <w:rPr>
          <w:rFonts w:hint="default" w:ascii="Times New Roman" w:hAnsi="Times New Roman" w:eastAsia="仿宋_GB2312" w:cs="Times New Roman"/>
          <w:sz w:val="32"/>
          <w:szCs w:val="32"/>
        </w:rPr>
        <w:t>2024年</w:t>
      </w: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8</w:t>
      </w:r>
      <w:r>
        <w:rPr>
          <w:rFonts w:hint="eastAsia" w:ascii="仿宋_GB2312" w:hAnsi="仿宋_GB2312" w:eastAsia="仿宋_GB2312" w:cs="仿宋_GB2312"/>
          <w:sz w:val="32"/>
          <w:szCs w:val="32"/>
        </w:rPr>
        <w:t>日。</w:t>
      </w:r>
    </w:p>
    <w:p>
      <w:pPr>
        <w:widowControl/>
        <w:rPr>
          <w:rFonts w:ascii="仿宋_GB2312" w:hAnsi="仿宋_GB2312" w:eastAsia="仿宋_GB2312" w:cs="仿宋_GB2312"/>
          <w:sz w:val="32"/>
          <w:szCs w:val="32"/>
        </w:rPr>
      </w:pPr>
    </w:p>
    <w:p>
      <w:pPr>
        <w:spacing w:line="700" w:lineRule="exact"/>
        <w:ind w:firstLine="0" w:firstLineChars="0"/>
        <w:rPr>
          <w:rFonts w:hint="eastAsia" w:ascii="仿宋_GB2312" w:hAnsi="仿宋_GB2312" w:eastAsia="仿宋_GB2312" w:cs="仿宋_GB2312"/>
          <w:sz w:val="32"/>
          <w:szCs w:val="32"/>
          <w:lang w:val="en-US" w:eastAsia="zh-CN"/>
        </w:rPr>
      </w:pPr>
    </w:p>
    <w:p>
      <w:pPr>
        <w:spacing w:line="700" w:lineRule="exact"/>
        <w:rPr>
          <w:rFonts w:hint="eastAsia" w:ascii="仿宋_GB2312" w:hAnsi="仿宋_GB2312" w:eastAsia="仿宋_GB2312" w:cs="仿宋_GB2312"/>
          <w:sz w:val="32"/>
          <w:szCs w:val="32"/>
          <w:lang w:val="en-US" w:eastAsia="zh-CN"/>
        </w:rPr>
      </w:pPr>
    </w:p>
    <w:p>
      <w:pPr>
        <w:spacing w:line="700" w:lineRule="exact"/>
        <w:rPr>
          <w:rFonts w:hint="eastAsia" w:ascii="仿宋_GB2312" w:hAnsi="仿宋_GB2312" w:eastAsia="仿宋_GB2312" w:cs="仿宋_GB2312"/>
          <w:sz w:val="32"/>
          <w:szCs w:val="32"/>
          <w:lang w:val="en-US" w:eastAsia="zh-CN"/>
        </w:rPr>
      </w:pPr>
    </w:p>
    <w:p>
      <w:pPr>
        <w:spacing w:line="700" w:lineRule="exact"/>
        <w:rPr>
          <w:rFonts w:hint="eastAsia" w:ascii="仿宋_GB2312" w:hAnsi="仿宋_GB2312" w:eastAsia="仿宋_GB2312" w:cs="仿宋_GB2312"/>
          <w:sz w:val="32"/>
          <w:szCs w:val="32"/>
          <w:lang w:val="en-US" w:eastAsia="zh-CN"/>
        </w:rPr>
      </w:pPr>
    </w:p>
    <w:p>
      <w:pPr>
        <w:spacing w:line="700" w:lineRule="exact"/>
        <w:rPr>
          <w:rFonts w:hint="eastAsia" w:ascii="仿宋_GB2312" w:hAnsi="仿宋_GB2312" w:eastAsia="仿宋_GB2312" w:cs="仿宋_GB2312"/>
          <w:sz w:val="32"/>
          <w:szCs w:val="32"/>
          <w:lang w:val="en-US" w:eastAsia="zh-CN"/>
        </w:rPr>
      </w:pPr>
    </w:p>
    <w:p>
      <w:pPr>
        <w:rPr>
          <w:rFonts w:hint="default" w:ascii="仿宋_GB2312" w:hAnsi="仿宋_GB2312" w:eastAsia="仿宋_GB2312" w:cs="仿宋_GB2312"/>
          <w:sz w:val="32"/>
          <w:szCs w:val="32"/>
          <w:lang w:val="en-US" w:eastAsia="zh-CN"/>
        </w:rPr>
      </w:pPr>
    </w:p>
    <w:p>
      <w:pPr>
        <w:rPr>
          <w:rFonts w:hint="default" w:ascii="仿宋_GB2312" w:hAnsi="仿宋_GB2312" w:eastAsia="仿宋_GB2312" w:cs="仿宋_GB2312"/>
          <w:sz w:val="32"/>
          <w:szCs w:val="32"/>
          <w:lang w:val="en-US" w:eastAsia="zh-CN"/>
        </w:rPr>
      </w:pPr>
    </w:p>
    <w:p>
      <w:pPr>
        <w:rPr>
          <w:rFonts w:hint="default" w:ascii="仿宋_GB2312" w:hAnsi="仿宋_GB2312" w:eastAsia="仿宋_GB2312" w:cs="仿宋_GB2312"/>
          <w:sz w:val="32"/>
          <w:szCs w:val="32"/>
          <w:lang w:val="en-US" w:eastAsia="zh-CN"/>
        </w:rPr>
      </w:pPr>
    </w:p>
    <w:p>
      <w:pPr>
        <w:rPr>
          <w:rFonts w:hint="default" w:ascii="仿宋_GB2312" w:hAnsi="仿宋_GB2312" w:eastAsia="仿宋_GB2312" w:cs="仿宋_GB2312"/>
          <w:sz w:val="32"/>
          <w:szCs w:val="32"/>
          <w:lang w:val="en-US" w:eastAsia="zh-CN"/>
        </w:rPr>
      </w:pPr>
    </w:p>
    <w:p>
      <w:pPr>
        <w:rPr>
          <w:rFonts w:hint="default" w:ascii="仿宋_GB2312" w:hAnsi="仿宋_GB2312" w:eastAsia="仿宋_GB2312" w:cs="仿宋_GB2312"/>
          <w:sz w:val="32"/>
          <w:szCs w:val="32"/>
          <w:lang w:val="en-US" w:eastAsia="zh-CN"/>
        </w:rPr>
      </w:pPr>
    </w:p>
    <w:p>
      <w:pPr>
        <w:ind w:firstLine="0" w:firstLineChars="0"/>
        <w:rPr>
          <w:rFonts w:hint="eastAsia" w:ascii="Times New Roman" w:hAnsi="Times New Roman" w:eastAsia="仿宋_GB2312"/>
          <w:color w:val="000000"/>
          <w:sz w:val="32"/>
          <w:szCs w:val="32"/>
          <w:lang w:val="zh-CN" w:eastAsia="zh-CN"/>
        </w:rPr>
      </w:pPr>
    </w:p>
    <w:p>
      <w:pPr>
        <w:ind w:firstLine="0" w:firstLineChars="0"/>
        <w:rPr>
          <w:rFonts w:hint="eastAsia" w:ascii="Times New Roman" w:hAnsi="Times New Roman" w:eastAsia="仿宋_GB2312"/>
          <w:color w:val="000000"/>
          <w:sz w:val="32"/>
          <w:szCs w:val="32"/>
          <w:lang w:val="zh-CN" w:eastAsia="zh-CN"/>
        </w:rPr>
      </w:pPr>
    </w:p>
    <w:p>
      <w:pPr>
        <w:ind w:firstLine="0" w:firstLineChars="0"/>
        <w:rPr>
          <w:rFonts w:hint="eastAsia" w:ascii="Times New Roman" w:hAnsi="Times New Roman" w:eastAsia="仿宋_GB2312"/>
          <w:color w:val="000000"/>
          <w:sz w:val="32"/>
          <w:szCs w:val="32"/>
          <w:lang w:val="zh-CN" w:eastAsia="zh-CN"/>
        </w:rPr>
      </w:pPr>
      <w:bookmarkStart w:id="1" w:name="_GoBack"/>
      <w:bookmarkEnd w:id="1"/>
    </w:p>
    <w:p>
      <w:pPr>
        <w:keepNext w:val="0"/>
        <w:keepLines w:val="0"/>
        <w:pageBreakBefore w:val="0"/>
        <w:widowControl w:val="0"/>
        <w:pBdr>
          <w:bottom w:val="none" w:color="auto" w:sz="0" w:space="0"/>
        </w:pBdr>
        <w:kinsoku/>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keepNext w:val="0"/>
        <w:keepLines w:val="0"/>
        <w:pageBreakBefore w:val="0"/>
        <w:widowControl w:val="0"/>
        <w:pBdr>
          <w:top w:val="single" w:color="auto" w:sz="4" w:space="0"/>
          <w:bottom w:val="single" w:color="auto" w:sz="4" w:space="0"/>
        </w:pBdr>
        <w:kinsoku/>
        <w:wordWrap/>
        <w:overflowPunct/>
        <w:topLinePunct w:val="0"/>
        <w:autoSpaceDE/>
        <w:autoSpaceDN/>
        <w:bidi w:val="0"/>
        <w:adjustRightInd/>
        <w:snapToGrid/>
        <w:ind w:firstLine="280" w:firstLineChars="1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28"/>
          <w:szCs w:val="28"/>
          <w:lang w:val="en-US" w:eastAsia="zh-CN"/>
        </w:rPr>
        <w:t xml:space="preserve">山东省工业和信息化厅办公室          </w:t>
      </w:r>
      <w:r>
        <w:rPr>
          <w:rFonts w:hint="default" w:ascii="Times New Roman" w:hAnsi="Times New Roman" w:eastAsia="仿宋_GB2312" w:cs="Times New Roman"/>
          <w:sz w:val="28"/>
          <w:szCs w:val="28"/>
          <w:lang w:val="en-US" w:eastAsia="zh-CN"/>
        </w:rPr>
        <w:t>2021</w:t>
      </w:r>
      <w:r>
        <w:rPr>
          <w:rFonts w:hint="eastAsia" w:ascii="仿宋_GB2312" w:hAnsi="仿宋_GB2312" w:eastAsia="仿宋_GB2312" w:cs="仿宋_GB2312"/>
          <w:sz w:val="28"/>
          <w:szCs w:val="28"/>
          <w:lang w:val="en-US" w:eastAsia="zh-CN"/>
        </w:rPr>
        <w:t>年</w:t>
      </w:r>
      <w:r>
        <w:rPr>
          <w:rFonts w:hint="eastAsia" w:ascii="Times New Roman" w:hAnsi="Times New Roman" w:eastAsia="仿宋_GB2312" w:cs="Times New Roman"/>
          <w:sz w:val="28"/>
          <w:szCs w:val="28"/>
          <w:lang w:val="en-US" w:eastAsia="zh-CN"/>
        </w:rPr>
        <w:t>8</w:t>
      </w:r>
      <w:r>
        <w:rPr>
          <w:rFonts w:hint="eastAsia" w:ascii="仿宋_GB2312" w:hAnsi="仿宋_GB2312" w:eastAsia="仿宋_GB2312" w:cs="仿宋_GB2312"/>
          <w:sz w:val="28"/>
          <w:szCs w:val="28"/>
          <w:lang w:val="en-US" w:eastAsia="zh-CN"/>
        </w:rPr>
        <w:t>月</w:t>
      </w:r>
      <w:r>
        <w:rPr>
          <w:rFonts w:hint="eastAsia" w:ascii="Times New Roman" w:hAnsi="Times New Roman" w:eastAsia="仿宋_GB2312" w:cs="Times New Roman"/>
          <w:sz w:val="28"/>
          <w:szCs w:val="28"/>
          <w:lang w:val="en-US" w:eastAsia="zh-CN"/>
        </w:rPr>
        <w:t>9</w:t>
      </w:r>
      <w:r>
        <w:rPr>
          <w:rFonts w:hint="eastAsia" w:ascii="仿宋_GB2312" w:hAnsi="仿宋_GB2312" w:eastAsia="仿宋_GB2312" w:cs="仿宋_GB2312"/>
          <w:sz w:val="28"/>
          <w:szCs w:val="28"/>
          <w:lang w:val="en-US" w:eastAsia="zh-CN"/>
        </w:rPr>
        <w:t>日印发</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default" w:ascii="Times New Roman" w:hAnsi="Times New Roman" w:eastAsia="仿宋_GB2312" w:cs="Times New Roman"/>
                              <w:sz w:val="28"/>
                              <w:szCs w:val="28"/>
                              <w:lang w:eastAsia="zh-CN"/>
                            </w:rPr>
                            <w:fldChar w:fldCharType="begin"/>
                          </w:r>
                          <w:r>
                            <w:rPr>
                              <w:rFonts w:hint="default" w:ascii="Times New Roman" w:hAnsi="Times New Roman" w:eastAsia="仿宋_GB2312" w:cs="Times New Roman"/>
                              <w:sz w:val="28"/>
                              <w:szCs w:val="28"/>
                              <w:lang w:eastAsia="zh-CN"/>
                            </w:rPr>
                            <w:instrText xml:space="preserve"> PAGE  \* MERGEFORMAT </w:instrText>
                          </w:r>
                          <w:r>
                            <w:rPr>
                              <w:rFonts w:hint="default" w:ascii="Times New Roman" w:hAnsi="Times New Roman" w:eastAsia="仿宋_GB2312" w:cs="Times New Roman"/>
                              <w:sz w:val="28"/>
                              <w:szCs w:val="28"/>
                              <w:lang w:eastAsia="zh-CN"/>
                            </w:rPr>
                            <w:fldChar w:fldCharType="separate"/>
                          </w:r>
                          <w:r>
                            <w:rPr>
                              <w:rFonts w:hint="default" w:ascii="Times New Roman" w:hAnsi="Times New Roman" w:eastAsia="仿宋_GB2312" w:cs="Times New Roman"/>
                              <w:sz w:val="28"/>
                              <w:szCs w:val="28"/>
                              <w:lang w:eastAsia="zh-CN"/>
                            </w:rPr>
                            <w:t>1</w:t>
                          </w:r>
                          <w:r>
                            <w:rPr>
                              <w:rFonts w:hint="default" w:ascii="Times New Roman" w:hAnsi="Times New Roman" w:eastAsia="仿宋_GB2312" w:cs="Times New Roman"/>
                              <w:sz w:val="28"/>
                              <w:szCs w:val="28"/>
                              <w:lang w:eastAsia="zh-CN"/>
                            </w:rPr>
                            <w:fldChar w:fldCharType="end"/>
                          </w:r>
                          <w:r>
                            <w:rPr>
                              <w:rFonts w:hint="eastAsia" w:ascii="仿宋_GB2312" w:hAnsi="仿宋_GB2312" w:eastAsia="仿宋_GB2312" w:cs="仿宋_GB2312"/>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6"/>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default" w:ascii="Times New Roman" w:hAnsi="Times New Roman" w:eastAsia="仿宋_GB2312" w:cs="Times New Roman"/>
                        <w:sz w:val="28"/>
                        <w:szCs w:val="28"/>
                        <w:lang w:eastAsia="zh-CN"/>
                      </w:rPr>
                      <w:fldChar w:fldCharType="begin"/>
                    </w:r>
                    <w:r>
                      <w:rPr>
                        <w:rFonts w:hint="default" w:ascii="Times New Roman" w:hAnsi="Times New Roman" w:eastAsia="仿宋_GB2312" w:cs="Times New Roman"/>
                        <w:sz w:val="28"/>
                        <w:szCs w:val="28"/>
                        <w:lang w:eastAsia="zh-CN"/>
                      </w:rPr>
                      <w:instrText xml:space="preserve"> PAGE  \* MERGEFORMAT </w:instrText>
                    </w:r>
                    <w:r>
                      <w:rPr>
                        <w:rFonts w:hint="default" w:ascii="Times New Roman" w:hAnsi="Times New Roman" w:eastAsia="仿宋_GB2312" w:cs="Times New Roman"/>
                        <w:sz w:val="28"/>
                        <w:szCs w:val="28"/>
                        <w:lang w:eastAsia="zh-CN"/>
                      </w:rPr>
                      <w:fldChar w:fldCharType="separate"/>
                    </w:r>
                    <w:r>
                      <w:rPr>
                        <w:rFonts w:hint="default" w:ascii="Times New Roman" w:hAnsi="Times New Roman" w:eastAsia="仿宋_GB2312" w:cs="Times New Roman"/>
                        <w:sz w:val="28"/>
                        <w:szCs w:val="28"/>
                        <w:lang w:eastAsia="zh-CN"/>
                      </w:rPr>
                      <w:t>1</w:t>
                    </w:r>
                    <w:r>
                      <w:rPr>
                        <w:rFonts w:hint="default" w:ascii="Times New Roman" w:hAnsi="Times New Roman" w:eastAsia="仿宋_GB2312" w:cs="Times New Roman"/>
                        <w:sz w:val="28"/>
                        <w:szCs w:val="28"/>
                        <w:lang w:eastAsia="zh-CN"/>
                      </w:rPr>
                      <w:fldChar w:fldCharType="end"/>
                    </w:r>
                    <w:r>
                      <w:rPr>
                        <w:rFonts w:hint="eastAsia" w:ascii="仿宋_GB2312" w:hAnsi="仿宋_GB2312" w:eastAsia="仿宋_GB2312" w:cs="仿宋_GB2312"/>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B3F"/>
    <w:rsid w:val="00015B3F"/>
    <w:rsid w:val="00062339"/>
    <w:rsid w:val="000A409C"/>
    <w:rsid w:val="000F048B"/>
    <w:rsid w:val="00111958"/>
    <w:rsid w:val="00144F1D"/>
    <w:rsid w:val="0016595B"/>
    <w:rsid w:val="001E62F7"/>
    <w:rsid w:val="00225BAF"/>
    <w:rsid w:val="00255EF3"/>
    <w:rsid w:val="00301A9B"/>
    <w:rsid w:val="003079A9"/>
    <w:rsid w:val="00371715"/>
    <w:rsid w:val="004005A1"/>
    <w:rsid w:val="004138AD"/>
    <w:rsid w:val="004450AE"/>
    <w:rsid w:val="00464391"/>
    <w:rsid w:val="0047526F"/>
    <w:rsid w:val="005167E8"/>
    <w:rsid w:val="00560F1A"/>
    <w:rsid w:val="006867D7"/>
    <w:rsid w:val="0075182A"/>
    <w:rsid w:val="00752F85"/>
    <w:rsid w:val="007601A6"/>
    <w:rsid w:val="00773C3B"/>
    <w:rsid w:val="007A23F6"/>
    <w:rsid w:val="007E72F0"/>
    <w:rsid w:val="00875638"/>
    <w:rsid w:val="00880771"/>
    <w:rsid w:val="00890948"/>
    <w:rsid w:val="00892E04"/>
    <w:rsid w:val="008960E6"/>
    <w:rsid w:val="008A6ADF"/>
    <w:rsid w:val="008C4DE7"/>
    <w:rsid w:val="009708DB"/>
    <w:rsid w:val="00973F09"/>
    <w:rsid w:val="009D294F"/>
    <w:rsid w:val="00A72AEF"/>
    <w:rsid w:val="00A95640"/>
    <w:rsid w:val="00AD550D"/>
    <w:rsid w:val="00AE45CB"/>
    <w:rsid w:val="00C27650"/>
    <w:rsid w:val="00C63501"/>
    <w:rsid w:val="00C766CC"/>
    <w:rsid w:val="00C96551"/>
    <w:rsid w:val="00CC7404"/>
    <w:rsid w:val="00CF1D52"/>
    <w:rsid w:val="00D170CE"/>
    <w:rsid w:val="00DC7ABB"/>
    <w:rsid w:val="00DF429C"/>
    <w:rsid w:val="00E42B09"/>
    <w:rsid w:val="00E47BE9"/>
    <w:rsid w:val="00E67C86"/>
    <w:rsid w:val="00E77818"/>
    <w:rsid w:val="00FA7A76"/>
    <w:rsid w:val="00FD178A"/>
    <w:rsid w:val="00FE0AE6"/>
    <w:rsid w:val="01C04E4F"/>
    <w:rsid w:val="067B3515"/>
    <w:rsid w:val="06FE4050"/>
    <w:rsid w:val="07CA335B"/>
    <w:rsid w:val="07D731D1"/>
    <w:rsid w:val="091302AF"/>
    <w:rsid w:val="09676706"/>
    <w:rsid w:val="0C292A4F"/>
    <w:rsid w:val="0EEB7F2E"/>
    <w:rsid w:val="147470FC"/>
    <w:rsid w:val="16080983"/>
    <w:rsid w:val="1D2C197F"/>
    <w:rsid w:val="1ED00A6F"/>
    <w:rsid w:val="211D0BDF"/>
    <w:rsid w:val="28E052C6"/>
    <w:rsid w:val="2B3A08A4"/>
    <w:rsid w:val="2DBF124F"/>
    <w:rsid w:val="2ECF5B55"/>
    <w:rsid w:val="35677909"/>
    <w:rsid w:val="35A04BBF"/>
    <w:rsid w:val="37E666ED"/>
    <w:rsid w:val="3B1F55FE"/>
    <w:rsid w:val="3D0026BE"/>
    <w:rsid w:val="3DF40390"/>
    <w:rsid w:val="3E265E94"/>
    <w:rsid w:val="3E9910FB"/>
    <w:rsid w:val="3FDB7C09"/>
    <w:rsid w:val="40501439"/>
    <w:rsid w:val="418039C6"/>
    <w:rsid w:val="41FF1C3F"/>
    <w:rsid w:val="42745BF2"/>
    <w:rsid w:val="42D61BAF"/>
    <w:rsid w:val="52281C10"/>
    <w:rsid w:val="52B86352"/>
    <w:rsid w:val="55FB6D85"/>
    <w:rsid w:val="56163FF5"/>
    <w:rsid w:val="57CD3BEA"/>
    <w:rsid w:val="59E047B8"/>
    <w:rsid w:val="5B215B6D"/>
    <w:rsid w:val="5B2F2F6A"/>
    <w:rsid w:val="5D674389"/>
    <w:rsid w:val="6127036A"/>
    <w:rsid w:val="61841DCC"/>
    <w:rsid w:val="621179DF"/>
    <w:rsid w:val="625A5492"/>
    <w:rsid w:val="66D90F0D"/>
    <w:rsid w:val="71895F2A"/>
    <w:rsid w:val="72737B91"/>
    <w:rsid w:val="74A956B1"/>
    <w:rsid w:val="793A2E77"/>
    <w:rsid w:val="794E491F"/>
    <w:rsid w:val="7A530941"/>
    <w:rsid w:val="7BEF4BF1"/>
    <w:rsid w:val="7E225537"/>
    <w:rsid w:val="DD5E776E"/>
    <w:rsid w:val="F2EF0F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2"/>
    <w:basedOn w:val="1"/>
    <w:next w:val="1"/>
    <w:qFormat/>
    <w:uiPriority w:val="0"/>
    <w:pPr>
      <w:spacing w:beforeAutospacing="1" w:afterAutospacing="1"/>
      <w:jc w:val="left"/>
      <w:outlineLvl w:val="1"/>
    </w:pPr>
    <w:rPr>
      <w:rFonts w:hint="eastAsia" w:ascii="宋体" w:hAnsi="宋体" w:cs="Times New Roman"/>
      <w:b/>
      <w:bCs/>
      <w:kern w:val="0"/>
      <w:sz w:val="36"/>
      <w:szCs w:val="36"/>
    </w:rPr>
  </w:style>
  <w:style w:type="paragraph" w:styleId="3">
    <w:name w:val="heading 3"/>
    <w:basedOn w:val="1"/>
    <w:next w:val="1"/>
    <w:qFormat/>
    <w:uiPriority w:val="0"/>
    <w:pPr>
      <w:spacing w:beforeAutospacing="1" w:afterAutospacing="1"/>
      <w:jc w:val="left"/>
      <w:outlineLvl w:val="2"/>
    </w:pPr>
    <w:rPr>
      <w:rFonts w:hint="eastAsia" w:ascii="宋体" w:hAnsi="宋体" w:cs="Times New Roman"/>
      <w:b/>
      <w:bCs/>
      <w:kern w:val="0"/>
      <w:sz w:val="27"/>
      <w:szCs w:val="27"/>
    </w:rPr>
  </w:style>
  <w:style w:type="paragraph" w:styleId="4">
    <w:name w:val="heading 4"/>
    <w:basedOn w:val="1"/>
    <w:next w:val="1"/>
    <w:qFormat/>
    <w:uiPriority w:val="0"/>
    <w:pPr>
      <w:spacing w:beforeAutospacing="1" w:afterAutospacing="1"/>
      <w:jc w:val="left"/>
      <w:outlineLvl w:val="3"/>
    </w:pPr>
    <w:rPr>
      <w:rFonts w:hint="eastAsia" w:ascii="宋体" w:hAnsi="宋体" w:cs="Times New Roman"/>
      <w:b/>
      <w:bCs/>
      <w:kern w:val="0"/>
      <w:sz w:val="2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Plain Text"/>
    <w:basedOn w:val="1"/>
    <w:qFormat/>
    <w:uiPriority w:val="0"/>
    <w:rPr>
      <w:rFonts w:ascii="宋体" w:hAnsi="Courier New" w:cs="Courier New"/>
      <w:szCs w:val="21"/>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rFonts w:cs="Times New Roman"/>
      <w:kern w:val="0"/>
      <w:sz w:val="24"/>
    </w:rPr>
  </w:style>
  <w:style w:type="table" w:styleId="10">
    <w:name w:val="Table Grid"/>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character" w:customStyle="1" w:styleId="14">
    <w:name w:val="页眉 Char"/>
    <w:basedOn w:val="11"/>
    <w:qFormat/>
    <w:uiPriority w:val="0"/>
    <w:rPr>
      <w:rFonts w:ascii="Calibri" w:hAnsi="Calibri" w:eastAsia="宋体" w:cs="宋体"/>
      <w:kern w:val="2"/>
      <w:sz w:val="18"/>
      <w:szCs w:val="18"/>
    </w:rPr>
  </w:style>
  <w:style w:type="character" w:customStyle="1" w:styleId="15">
    <w:name w:val="页脚 Char"/>
    <w:basedOn w:val="11"/>
    <w:qFormat/>
    <w:uiPriority w:val="0"/>
    <w:rPr>
      <w:rFonts w:ascii="Calibri" w:hAnsi="Calibri" w:eastAsia="宋体" w:cs="宋体"/>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2020-11-11T00:08:00Z</dcterms:created>
  <dc:creator>刘超</dc:creator>
  <cp:lastModifiedBy>科技处-LR</cp:lastModifiedBy>
  <cp:lastPrinted>2021-08-09T08:36:00Z</cp:lastPrinted>
  <dcterms:modified xsi:type="dcterms:W3CDTF">2021-08-16T10:04:51Z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