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44"/>
          <w:szCs w:val="4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”产品简介（公开发布）</w:t>
      </w: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产品彩色照片：（格式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JPEG，尺寸300*200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产品名称及型号：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eastAsia="zh-CN"/>
        </w:rPr>
        <w:t>三、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产品简介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产品主要应用于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领域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，主要技术</w:t>
      </w:r>
      <w:r>
        <w:rPr>
          <w:rFonts w:hint="eastAsia" w:cs="Times New Roman"/>
          <w:sz w:val="32"/>
          <w:szCs w:val="32"/>
          <w:lang w:eastAsia="zh-CN"/>
        </w:rPr>
        <w:t>指标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是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质量水平</w:t>
      </w:r>
      <w:r>
        <w:rPr>
          <w:rFonts w:hint="eastAsia" w:cs="Times New Roman"/>
          <w:sz w:val="32"/>
          <w:szCs w:val="32"/>
          <w:lang w:val="en-US" w:eastAsia="zh-CN"/>
        </w:rPr>
        <w:t>如何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市场占有率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%。产品知识产权所有权状况和品牌建设情况，技术创新及关键点，有哪些竞争优势</w:t>
      </w:r>
      <w:r>
        <w:rPr>
          <w:rFonts w:hint="eastAsia" w:cs="Times New Roman"/>
          <w:sz w:val="32"/>
          <w:szCs w:val="32"/>
          <w:lang w:val="en-US" w:eastAsia="zh-CN"/>
        </w:rPr>
        <w:t>，与国内同类产品相比优特点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生产企业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简介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cs="Times New Roman"/>
          <w:sz w:val="32"/>
          <w:szCs w:val="32"/>
          <w:lang w:eastAsia="zh-CN"/>
        </w:rPr>
        <w:t>包括生产领域、技术开发能力、获得荣誉、重要客户评价、国内外市场地位等。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cs="Times New Roman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联系人及联系方式：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cs="Times New Roman"/>
          <w:sz w:val="32"/>
          <w:szCs w:val="32"/>
          <w:lang w:eastAsia="zh-CN"/>
        </w:rPr>
        <w:t>篇幅尽量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控制在一页纸以内）</w:t>
      </w: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F62C4"/>
    <w:rsid w:val="078806FA"/>
    <w:rsid w:val="0D3960D1"/>
    <w:rsid w:val="11307880"/>
    <w:rsid w:val="131F4BF5"/>
    <w:rsid w:val="18BA198A"/>
    <w:rsid w:val="1A947F52"/>
    <w:rsid w:val="1ECC21A8"/>
    <w:rsid w:val="28697C30"/>
    <w:rsid w:val="294C4CC2"/>
    <w:rsid w:val="2B250FA7"/>
    <w:rsid w:val="32F20AAD"/>
    <w:rsid w:val="34C0662C"/>
    <w:rsid w:val="3D7B4860"/>
    <w:rsid w:val="41FA7B98"/>
    <w:rsid w:val="48F1212A"/>
    <w:rsid w:val="496808F9"/>
    <w:rsid w:val="4D823D4A"/>
    <w:rsid w:val="4F833F28"/>
    <w:rsid w:val="50AD4DA2"/>
    <w:rsid w:val="5DB36664"/>
    <w:rsid w:val="5EED7F9B"/>
    <w:rsid w:val="67F32748"/>
    <w:rsid w:val="6AC66D73"/>
    <w:rsid w:val="6E887149"/>
    <w:rsid w:val="6EE43083"/>
    <w:rsid w:val="708478AB"/>
    <w:rsid w:val="74390663"/>
    <w:rsid w:val="75933641"/>
    <w:rsid w:val="7A3B1071"/>
    <w:rsid w:val="7C253DD9"/>
    <w:rsid w:val="7C876E77"/>
    <w:rsid w:val="7D342D1B"/>
    <w:rsid w:val="7FEE58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42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kern w:val="44"/>
      <w:sz w:val="44"/>
      <w:szCs w:val="48"/>
      <w:lang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964"/>
      <w:outlineLvl w:val="2"/>
    </w:pPr>
    <w:rPr>
      <w:rFonts w:eastAsia="黑体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/>
      <w:sz w:val="3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0">
    <w:name w:val="段首"/>
    <w:basedOn w:val="8"/>
    <w:uiPriority w:val="0"/>
    <w:rPr>
      <w:rFonts w:ascii="楷体_GB2312" w:hAnsi="楷体_GB2312"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ckq_cn</dc:creator>
  <cp:lastModifiedBy>C</cp:lastModifiedBy>
  <cp:lastPrinted>2019-06-20T08:31:00Z</cp:lastPrinted>
  <dcterms:modified xsi:type="dcterms:W3CDTF">2021-05-13T07:54:31Z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