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1E607">
      <w:pPr>
        <w:bidi w:val="0"/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22"/>
        </w:rPr>
        <w:t>附件</w:t>
      </w:r>
      <w:r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  <w:t>3</w:t>
      </w:r>
    </w:p>
    <w:p w14:paraId="5340B8DF">
      <w:pPr>
        <w:pStyle w:val="2"/>
        <w:bidi w:val="0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山东省工业和信息化领域工程技术人才</w:t>
      </w:r>
    </w:p>
    <w:p w14:paraId="1F69B471">
      <w:pPr>
        <w:pStyle w:val="2"/>
        <w:bidi w:val="0"/>
        <w:jc w:val="both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高级职称评价标准条件对照表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正高级工程师）</w:t>
      </w:r>
    </w:p>
    <w:tbl>
      <w:tblPr>
        <w:tblStyle w:val="6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5216"/>
        <w:gridCol w:w="1701"/>
        <w:gridCol w:w="1531"/>
      </w:tblGrid>
      <w:tr w14:paraId="5F183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  <w:vAlign w:val="center"/>
          </w:tcPr>
          <w:p w14:paraId="45442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216" w:type="dxa"/>
            <w:vAlign w:val="center"/>
          </w:tcPr>
          <w:p w14:paraId="52FBF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标准条件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7C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符合条件的业绩成果名称</w:t>
            </w: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6E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业绩成果批复/颁发机构</w:t>
            </w:r>
          </w:p>
        </w:tc>
      </w:tr>
      <w:tr w14:paraId="3FF9C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  <w:vAlign w:val="center"/>
          </w:tcPr>
          <w:p w14:paraId="126BB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216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FB8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作为主要完成人，获得市级以上工程技术类技术创新奖励；或作为前5完成人，获得省级科学技术奖以上（或同等次其他科技奖励）。</w:t>
            </w:r>
          </w:p>
        </w:tc>
        <w:tc>
          <w:tcPr>
            <w:tcW w:w="1701" w:type="dxa"/>
          </w:tcPr>
          <w:p w14:paraId="38422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31" w:type="dxa"/>
          </w:tcPr>
          <w:p w14:paraId="4F9EE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7F5A8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840" w:type="dxa"/>
            <w:vAlign w:val="center"/>
          </w:tcPr>
          <w:p w14:paraId="6C328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216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8A8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作为第一完成人，获授权发明专利1件，或作为主要完成人完成2件，并取得较高经济和社会效益。</w:t>
            </w:r>
          </w:p>
        </w:tc>
        <w:tc>
          <w:tcPr>
            <w:tcW w:w="1701" w:type="dxa"/>
          </w:tcPr>
          <w:p w14:paraId="028D8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31" w:type="dxa"/>
          </w:tcPr>
          <w:p w14:paraId="7200C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29C1F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  <w:vAlign w:val="center"/>
          </w:tcPr>
          <w:p w14:paraId="65733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216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D7D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作为第一完成人，编写国家、行业、地方标准或规范1项以上，或作为主要完成人编写2项以上，经有关部门批准并公布实施。</w:t>
            </w:r>
          </w:p>
        </w:tc>
        <w:tc>
          <w:tcPr>
            <w:tcW w:w="1701" w:type="dxa"/>
          </w:tcPr>
          <w:p w14:paraId="2FD6D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31" w:type="dxa"/>
          </w:tcPr>
          <w:p w14:paraId="70641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2D0A9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  <w:vAlign w:val="center"/>
          </w:tcPr>
          <w:p w14:paraId="2CA18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216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F78B5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作为第一完成人，在核心期刊或SCI、EI收录期刊上发表本专业有较高学术价值的论文。</w:t>
            </w:r>
          </w:p>
        </w:tc>
        <w:tc>
          <w:tcPr>
            <w:tcW w:w="1701" w:type="dxa"/>
          </w:tcPr>
          <w:p w14:paraId="72AE8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31" w:type="dxa"/>
          </w:tcPr>
          <w:p w14:paraId="5F613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681CA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  <w:vAlign w:val="center"/>
          </w:tcPr>
          <w:p w14:paraId="2BB42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216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6DE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作为第一完成人，公开出版本专业有较高学术价值的著作或教材。</w:t>
            </w:r>
          </w:p>
        </w:tc>
        <w:tc>
          <w:tcPr>
            <w:tcW w:w="1701" w:type="dxa"/>
          </w:tcPr>
          <w:p w14:paraId="461D6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31" w:type="dxa"/>
          </w:tcPr>
          <w:p w14:paraId="6B760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39B5F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  <w:vAlign w:val="center"/>
          </w:tcPr>
          <w:p w14:paraId="0CFDD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216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4B94B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为前5位完成人，研制开发的新产品、新材料、新设备、新工艺等，列入省级以上重点项目、课题，并已投入生产，可比性技术经济指标处于国内领先水平；市属及以下企事业单位专业技术人员，作为主要完成人，研制开发的新产品、新材料、新设备、新工艺等，列入市级以上重点项目、课题，并已投入生产，可比性技术经济指标处于国内领先水平的，也可申报。</w:t>
            </w:r>
          </w:p>
        </w:tc>
        <w:tc>
          <w:tcPr>
            <w:tcW w:w="1701" w:type="dxa"/>
          </w:tcPr>
          <w:p w14:paraId="1A80C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31" w:type="dxa"/>
          </w:tcPr>
          <w:p w14:paraId="286E4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</w:tbl>
    <w:p w14:paraId="46337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-8" w:righ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注：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申报人认真对照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《山东省工业和信息化领域工程技术人才高级职称评价标准条件》（鲁工信人〔2020〕160号）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填写此表，需至少符合2项。</w:t>
      </w:r>
    </w:p>
    <w:p w14:paraId="64335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 w14:paraId="55983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申报人签字：                   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工作单位审核盖章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：</w:t>
      </w:r>
    </w:p>
    <w:p w14:paraId="09F6A796">
      <w:pPr>
        <w:pStyle w:val="2"/>
        <w:bidi w:val="0"/>
        <w:jc w:val="both"/>
        <w:rPr>
          <w:rFonts w:hint="default" w:ascii="Times New Roman" w:hAnsi="Times New Roman" w:cs="Times New Roman"/>
          <w:sz w:val="44"/>
          <w:szCs w:val="44"/>
        </w:rPr>
        <w:sectPr>
          <w:pgSz w:w="11906" w:h="16838"/>
          <w:pgMar w:top="1587" w:right="1587" w:bottom="1587" w:left="1587" w:header="851" w:footer="992" w:gutter="0"/>
          <w:cols w:space="425" w:num="1"/>
          <w:docGrid w:type="lines" w:linePitch="312" w:charSpace="0"/>
        </w:sectPr>
      </w:pPr>
    </w:p>
    <w:p w14:paraId="07B29983">
      <w:pPr>
        <w:pStyle w:val="2"/>
        <w:bidi w:val="0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山东省工业和信息化领域工程技术人才</w:t>
      </w:r>
    </w:p>
    <w:p w14:paraId="49D5D5CC">
      <w:pPr>
        <w:pStyle w:val="2"/>
        <w:bidi w:val="0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高级职称评价标准条件对照表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高级工程师）</w:t>
      </w:r>
    </w:p>
    <w:tbl>
      <w:tblPr>
        <w:tblStyle w:val="6"/>
        <w:tblW w:w="91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4706"/>
        <w:gridCol w:w="1928"/>
        <w:gridCol w:w="1701"/>
      </w:tblGrid>
      <w:tr w14:paraId="13A73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00BCE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706" w:type="dxa"/>
            <w:vAlign w:val="center"/>
          </w:tcPr>
          <w:p w14:paraId="2ECA5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标准条件</w:t>
            </w:r>
          </w:p>
        </w:tc>
        <w:tc>
          <w:tcPr>
            <w:tcW w:w="1928" w:type="dxa"/>
            <w:vAlign w:val="center"/>
          </w:tcPr>
          <w:p w14:paraId="739B2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符合条件的业绩成果名称</w:t>
            </w:r>
          </w:p>
        </w:tc>
        <w:tc>
          <w:tcPr>
            <w:tcW w:w="1701" w:type="dxa"/>
            <w:vAlign w:val="center"/>
          </w:tcPr>
          <w:p w14:paraId="3A97E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业绩成果批复/颁发机构</w:t>
            </w:r>
          </w:p>
        </w:tc>
      </w:tr>
      <w:tr w14:paraId="146DD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09EF1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706" w:type="dxa"/>
          </w:tcPr>
          <w:p w14:paraId="0ECC0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作为完成人，获得市级以上工程技术类技术创新奖励。</w:t>
            </w:r>
          </w:p>
        </w:tc>
        <w:tc>
          <w:tcPr>
            <w:tcW w:w="1928" w:type="dxa"/>
            <w:vAlign w:val="top"/>
          </w:tcPr>
          <w:p w14:paraId="75353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Align w:val="top"/>
          </w:tcPr>
          <w:p w14:paraId="78F21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84D4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94" w:type="dxa"/>
            <w:vAlign w:val="center"/>
          </w:tcPr>
          <w:p w14:paraId="09E9C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706" w:type="dxa"/>
          </w:tcPr>
          <w:p w14:paraId="0BFD8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作为完成人获授权发明专利1件，或作为主要完成人获授权实用新型专利2件，并取得较高经济和社会效益。</w:t>
            </w:r>
          </w:p>
        </w:tc>
        <w:tc>
          <w:tcPr>
            <w:tcW w:w="1928" w:type="dxa"/>
            <w:vAlign w:val="top"/>
          </w:tcPr>
          <w:p w14:paraId="6AF33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Align w:val="top"/>
          </w:tcPr>
          <w:p w14:paraId="2F428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DD76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606BD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706" w:type="dxa"/>
          </w:tcPr>
          <w:p w14:paraId="2BA7D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作为完成人，编写国家、行业、地方标准或规范，经有关部门批准并公布实施。</w:t>
            </w:r>
          </w:p>
        </w:tc>
        <w:tc>
          <w:tcPr>
            <w:tcW w:w="1928" w:type="dxa"/>
            <w:vAlign w:val="top"/>
          </w:tcPr>
          <w:p w14:paraId="2E8BA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Align w:val="top"/>
          </w:tcPr>
          <w:p w14:paraId="0C820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E7C5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2CA65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706" w:type="dxa"/>
          </w:tcPr>
          <w:p w14:paraId="20FEF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作为完成人，在核心期刊或SCI、EI收录期刊上发表本专业有较高学术价值的论文1篇以上；或作为主要完成人，在学术期刊上发表本专业有较高学术价值的论文2篇以上。</w:t>
            </w:r>
          </w:p>
        </w:tc>
        <w:tc>
          <w:tcPr>
            <w:tcW w:w="1928" w:type="dxa"/>
            <w:vAlign w:val="top"/>
          </w:tcPr>
          <w:p w14:paraId="15CF9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Align w:val="top"/>
          </w:tcPr>
          <w:p w14:paraId="0EA84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26E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14544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706" w:type="dxa"/>
          </w:tcPr>
          <w:p w14:paraId="0E669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作为完成人，公开出版本专业有较高学术价值的著作或教材。</w:t>
            </w:r>
          </w:p>
        </w:tc>
        <w:tc>
          <w:tcPr>
            <w:tcW w:w="1928" w:type="dxa"/>
            <w:vAlign w:val="top"/>
          </w:tcPr>
          <w:p w14:paraId="0F521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Align w:val="top"/>
          </w:tcPr>
          <w:p w14:paraId="03E82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EA19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vAlign w:val="center"/>
          </w:tcPr>
          <w:p w14:paraId="7238B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706" w:type="dxa"/>
          </w:tcPr>
          <w:p w14:paraId="514AF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前5位完成人，研制开发的新产品、新材料、新设备、新工艺等，列入市级以上重点项目、课题，并已投入生产，可比性技术经济指标处于国内较高水平；市属及以下企事业单位专业技术人员，作为主要完成人，研制开发的新产品、新材料、新设备、新工艺等，列入县级重点项目、课题，并已投入生产，可比性技术经济指标处于国内较高水平的，也可申报。</w:t>
            </w:r>
          </w:p>
        </w:tc>
        <w:tc>
          <w:tcPr>
            <w:tcW w:w="1928" w:type="dxa"/>
            <w:vAlign w:val="top"/>
          </w:tcPr>
          <w:p w14:paraId="11F14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Align w:val="top"/>
          </w:tcPr>
          <w:p w14:paraId="47B9E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41D0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18" w:rightChars="0" w:firstLine="16" w:firstLineChars="6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注：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申报人认真对照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《山东省工业和信息化领域工程技术人才高级职称评价标准条件》（鲁工信人〔2020〕160号）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填写此表，需至少符合2项。</w:t>
      </w:r>
    </w:p>
    <w:p w14:paraId="428B1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 w14:paraId="5D87F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 w14:paraId="5D310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申报人签字：                   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工作单位审核盖章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：</w:t>
      </w: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720"/>
      </w:pPr>
      <w:r>
        <w:separator/>
      </w:r>
    </w:p>
  </w:endnote>
  <w:endnote w:type="continuationSeparator" w:id="1">
    <w:p>
      <w:pPr>
        <w:spacing w:line="240" w:lineRule="auto"/>
        <w:ind w:firstLine="7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720"/>
      </w:pPr>
      <w:r>
        <w:separator/>
      </w:r>
    </w:p>
  </w:footnote>
  <w:footnote w:type="continuationSeparator" w:id="1">
    <w:p>
      <w:pPr>
        <w:spacing w:line="240" w:lineRule="auto"/>
        <w:ind w:firstLine="7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kMjVmYzVlNGZhNmUwNDQzZGRiYWEzZmEzM2ZmNDcifQ=="/>
  </w:docVars>
  <w:rsids>
    <w:rsidRoot w:val="00000000"/>
    <w:rsid w:val="002475E7"/>
    <w:rsid w:val="0AE84B17"/>
    <w:rsid w:val="0D185FD7"/>
    <w:rsid w:val="12C0114D"/>
    <w:rsid w:val="1992244F"/>
    <w:rsid w:val="1F6F77D5"/>
    <w:rsid w:val="2158383D"/>
    <w:rsid w:val="2A9D1EDF"/>
    <w:rsid w:val="2E2E5E8F"/>
    <w:rsid w:val="31962736"/>
    <w:rsid w:val="31DA3682"/>
    <w:rsid w:val="36057322"/>
    <w:rsid w:val="3C17060A"/>
    <w:rsid w:val="3ED12D29"/>
    <w:rsid w:val="3FE909BD"/>
    <w:rsid w:val="41EB415F"/>
    <w:rsid w:val="48E32B6E"/>
    <w:rsid w:val="4BF93641"/>
    <w:rsid w:val="4CA96F4D"/>
    <w:rsid w:val="4E0E377B"/>
    <w:rsid w:val="5A61550D"/>
    <w:rsid w:val="6349672B"/>
    <w:rsid w:val="72715C7E"/>
    <w:rsid w:val="765E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eastAsia="仿宋_GB2312" w:asciiTheme="minorAscii" w:hAnsiTheme="minorAscii" w:cstheme="minorBidi"/>
      <w:kern w:val="2"/>
      <w:sz w:val="36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ascii="宋体" w:hAnsi="宋体" w:eastAsia="方正小标宋_GBK" w:cs="宋体"/>
      <w:kern w:val="44"/>
      <w:sz w:val="48"/>
      <w:szCs w:val="48"/>
      <w:lang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qFormat/>
    <w:uiPriority w:val="0"/>
    <w:pPr>
      <w:spacing w:line="600" w:lineRule="exact"/>
      <w:ind w:left="0" w:leftChars="0" w:right="0" w:rightChars="0" w:firstLine="960" w:firstLineChars="200"/>
    </w:pPr>
    <w:rPr>
      <w:rFonts w:eastAsia="仿宋_GB2312" w:asciiTheme="minorAscii" w:hAnsiTheme="minorAscii"/>
      <w:sz w:val="36"/>
      <w:szCs w:val="22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Char"/>
    <w:link w:val="2"/>
    <w:qFormat/>
    <w:uiPriority w:val="0"/>
    <w:rPr>
      <w:rFonts w:eastAsia="方正小标宋_GBK"/>
      <w:kern w:val="44"/>
      <w:sz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1057</Words>
  <Characters>1073</Characters>
  <Lines>0</Lines>
  <Paragraphs>0</Paragraphs>
  <TotalTime>86</TotalTime>
  <ScaleCrop>false</ScaleCrop>
  <LinksUpToDate>false</LinksUpToDate>
  <CharactersWithSpaces>1113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2022-03-07T00:48:00Z</dcterms:created>
  <dc:creator>86138</dc:creator>
  <cp:lastModifiedBy>张琛</cp:lastModifiedBy>
  <dcterms:modified xsi:type="dcterms:W3CDTF">2025-08-26T07:36:14Z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D9A5687CE20B4443AC8A030C9378F6CA_12</vt:lpwstr>
  </property>
  <property fmtid="{D5CDD505-2E9C-101B-9397-08002B2CF9AE}" pid="4" name="KSOTemplateDocerSaveRecord">
    <vt:lpwstr>eyJoZGlkIjoiMjc5YzUyYmYyMGRmODgxNTlmMzU5NjY1NzZiZjc2ZjQiLCJ1c2VySWQiOiIxNDg1MjMyMjY0In0=</vt:lpwstr>
  </property>
</Properties>
</file>