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  <w:t>附件3</w:t>
      </w:r>
    </w:p>
    <w:p>
      <w:pPr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val="en-US" w:eastAsia="zh-CN"/>
        </w:rPr>
        <w:t>2021年度瞪羚企业复审拟通过企业汇总表</w:t>
      </w:r>
    </w:p>
    <w:p>
      <w:pPr>
        <w:jc w:val="center"/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val="en-US" w:eastAsia="zh-CN"/>
        </w:rPr>
      </w:pPr>
    </w:p>
    <w:tbl>
      <w:tblPr>
        <w:tblStyle w:val="2"/>
        <w:tblW w:w="848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66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6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6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山东华软金盾软件股份有限公司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山东海莱云视股份有限公司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山东和同信息科技股份有限公司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山东闻远通信技术有限公司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山东亿云信息技术有限公司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山东天音生物科技有限公司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山东齐鲁华信高科有限公司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山东瑞泰新材料科技有限公司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山东新华安得医疗用品有限公司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山东精工电子科技有限公司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11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山东大明消毒科技有限公司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12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山东汇佳软件科技股份有限公司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13</w:t>
            </w:r>
          </w:p>
        </w:tc>
        <w:tc>
          <w:tcPr>
            <w:tcW w:w="6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烟台柳鑫新材料科技有限公司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14</w:t>
            </w:r>
          </w:p>
        </w:tc>
        <w:tc>
          <w:tcPr>
            <w:tcW w:w="6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烟台一诺电子材料有限公司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15</w:t>
            </w:r>
          </w:p>
        </w:tc>
        <w:tc>
          <w:tcPr>
            <w:tcW w:w="6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欧瑞传动电气股份有限公司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16</w:t>
            </w:r>
          </w:p>
        </w:tc>
        <w:tc>
          <w:tcPr>
            <w:tcW w:w="6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山东盛华新材料科技股份有公司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17</w:t>
            </w:r>
          </w:p>
        </w:tc>
        <w:tc>
          <w:tcPr>
            <w:tcW w:w="6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山东艾欧特智慧城市有限公司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18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山东环球软件股份有限公司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19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山东博苑医药化学股份有限公司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山东潍科软件科技有限公司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21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山东仙普爱瑞科技股份有限公司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22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山东恒涛节能环保有限公司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23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山东埃尔派粉体科技有限公司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24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山东金鸿新材料股份有限公司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25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山东龙港硅业科技有限公司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26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俊富非织造材料有限公司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27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山东金大丰机械有限公司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28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山东天意机械股份有限公司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29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山东嘉源检测技术股份有限公司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30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山东爱福地生物股份有限公司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31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山东晶导微电子股份有限公司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32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山东水发环境科技有限公司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33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山东广安车联科技股份有限公司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34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欣格瑞（山东）环境科技有限公司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35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山东融通电子科技有限公司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36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09泰安协同软件有限公司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37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山东中玻节能环保发展有限公司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38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山东一滕新材料股份有限公司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39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山东瑞福锂业有限公司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40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泰山恒信有限公司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41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山东捷讯通信技术有限公司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42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荣成青木高新材料有限公司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43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威海联桥新材料科技股份有限公司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44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山东浩然特塑股份有限公司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45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创泽智能机器人集团股份有限公司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46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山东源泉机械有限公司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47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山东天庆科技发展有限公司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48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山东金光复合材料股份有限公司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49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山东博远重工有限公司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50</w:t>
            </w:r>
          </w:p>
        </w:tc>
        <w:tc>
          <w:tcPr>
            <w:tcW w:w="6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山东开泰抛丸机械股份有限公司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公文黑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DB27D3"/>
    <w:rsid w:val="AFDB27D3"/>
    <w:rsid w:val="FF7E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2021-10-13T17:07:00Z</dcterms:created>
  <dc:creator>user</dc:creator>
  <cp:lastModifiedBy>user</cp:lastModifiedBy>
  <dcterms:modified xsi:type="dcterms:W3CDTF">2021-10-13T11:10:32Z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