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tabs>
          <w:tab w:val="left" w:pos="360"/>
        </w:tabs>
        <w:rPr>
          <w:rFonts w:hint="eastAsia" w:ascii="方正小标宋简体" w:hAnsi="宋体" w:eastAsia="方正小标宋简体" w:cs="宋体"/>
          <w:bCs/>
          <w:sz w:val="52"/>
          <w:szCs w:val="52"/>
        </w:rPr>
      </w:pPr>
    </w:p>
    <w:p>
      <w:pPr>
        <w:tabs>
          <w:tab w:val="left" w:pos="360"/>
        </w:tabs>
        <w:jc w:val="center"/>
        <w:rPr>
          <w:rFonts w:hint="eastAsia" w:ascii="方正小标宋简体" w:hAnsi="宋体" w:eastAsia="方正小标宋简体" w:cs="宋体"/>
          <w:bCs/>
          <w:sz w:val="52"/>
          <w:szCs w:val="52"/>
        </w:rPr>
      </w:pPr>
    </w:p>
    <w:p>
      <w:pPr>
        <w:tabs>
          <w:tab w:val="left" w:pos="360"/>
        </w:tabs>
        <w:jc w:val="center"/>
        <w:rPr>
          <w:rFonts w:hint="eastAsia" w:ascii="方正小标宋简体" w:hAnsi="宋体" w:eastAsia="方正小标宋简体" w:cs="宋体"/>
          <w:bCs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>2021年</w:t>
      </w:r>
      <w:r>
        <w:rPr>
          <w:rFonts w:hint="eastAsia" w:ascii="方正小标宋简体" w:hAnsi="宋体" w:eastAsia="方正小标宋简体" w:cs="宋体"/>
          <w:bCs/>
          <w:sz w:val="52"/>
          <w:szCs w:val="52"/>
          <w:lang w:val="en-US" w:eastAsia="zh-CN"/>
        </w:rPr>
        <w:t>山东省智能制造标杆企业</w:t>
      </w:r>
    </w:p>
    <w:p>
      <w:pPr>
        <w:tabs>
          <w:tab w:val="left" w:pos="360"/>
        </w:tabs>
        <w:jc w:val="center"/>
        <w:rPr>
          <w:rFonts w:hint="eastAsia" w:ascii="方正小标宋简体" w:hAnsi="宋体" w:eastAsia="方正小标宋简体" w:cs="宋体"/>
          <w:bCs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>申报书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color w:val="FFFFFF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申报企业（盖章）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申报类型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：智能制造系统解决方案供应商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申报日期 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tabs>
          <w:tab w:val="left" w:pos="5220"/>
        </w:tabs>
        <w:spacing w:line="360" w:lineRule="auto"/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spacing w:line="360" w:lineRule="auto"/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spacing w:line="360" w:lineRule="auto"/>
        <w:rPr>
          <w:rFonts w:eastAsia="仿宋_GB2312"/>
          <w:b/>
          <w:sz w:val="36"/>
          <w:szCs w:val="36"/>
        </w:rPr>
      </w:pPr>
    </w:p>
    <w:p>
      <w:pPr>
        <w:pStyle w:val="16"/>
        <w:rPr>
          <w:rFonts w:hint="default"/>
        </w:rPr>
      </w:pPr>
    </w:p>
    <w:p/>
    <w:p>
      <w:pPr>
        <w:pStyle w:val="16"/>
        <w:rPr>
          <w:rFonts w:hint="default"/>
        </w:rPr>
      </w:pPr>
    </w:p>
    <w:p/>
    <w:tbl>
      <w:tblPr>
        <w:tblStyle w:val="9"/>
        <w:tblpPr w:leftFromText="180" w:rightFromText="180" w:vertAnchor="text" w:horzAnchor="page" w:tblpX="3287" w:tblpY="11"/>
        <w:tblOverlap w:val="never"/>
        <w:tblW w:w="56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1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731" w:type="dxa"/>
            <w:shd w:val="clear" w:color="auto" w:fill="auto"/>
            <w:vAlign w:val="center"/>
          </w:tcPr>
          <w:p>
            <w:pPr>
              <w:tabs>
                <w:tab w:val="left" w:pos="5220"/>
              </w:tabs>
              <w:spacing w:line="360" w:lineRule="auto"/>
              <w:jc w:val="center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sz w:val="32"/>
                <w:szCs w:val="32"/>
              </w:rPr>
              <w:t>山东省工业和信息化厅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tabs>
                <w:tab w:val="left" w:pos="5220"/>
              </w:tabs>
              <w:spacing w:line="360" w:lineRule="auto"/>
              <w:jc w:val="center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sz w:val="32"/>
                <w:szCs w:val="32"/>
              </w:rPr>
              <w:t>编制</w:t>
            </w:r>
          </w:p>
        </w:tc>
      </w:tr>
    </w:tbl>
    <w:p>
      <w:pPr>
        <w:spacing w:line="360" w:lineRule="auto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</w:rPr>
        <w:t xml:space="preserve"> </w:t>
      </w:r>
    </w:p>
    <w:p>
      <w:pPr>
        <w:spacing w:line="360" w:lineRule="auto"/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hint="eastAsia" w:hAnsi="黑体" w:eastAsia="黑体"/>
          <w:sz w:val="32"/>
          <w:szCs w:val="32"/>
        </w:rPr>
        <w:t>申报企业基本信息</w:t>
      </w:r>
    </w:p>
    <w:tbl>
      <w:tblPr>
        <w:tblStyle w:val="9"/>
        <w:tblW w:w="8981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76"/>
        <w:gridCol w:w="1313"/>
        <w:gridCol w:w="1313"/>
        <w:gridCol w:w="1313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（按国民经济经济分类填写，如：制造业-汽车制造业）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企业负责人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员工总数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其中：研发人员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主要经济指标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2019年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2021年上半年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总负债（万元）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税金（万元）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研发投入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企业简介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（发展历程、主营业务等，500字左右）</w:t>
            </w: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行业优势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在相关行业已具备的技术优势、服务优势，500字左右。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/>
          <w:p>
            <w:pPr>
              <w:pStyle w:val="16"/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已获资质认证情况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□工信部智能制造系统解决方案供应商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□国家、省相关智能制造试点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□质量管理ISO 9001认证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□环境管理14001认证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□信息安全管理ISO 27001认证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□两化融合管理体系认证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□CMMI：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级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□《智能制造系统解决方案供应商能力成熟度评估规范》（T/SDIRAA 901—2021）：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级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</w:rPr>
            </w:pPr>
          </w:p>
        </w:tc>
      </w:tr>
    </w:tbl>
    <w:p>
      <w:pPr>
        <w:spacing w:line="360" w:lineRule="auto"/>
        <w:jc w:val="center"/>
        <w:rPr>
          <w:rFonts w:hint="eastAsia" w:hAnsi="黑体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二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  <w:lang w:val="en-US" w:eastAsia="zh-CN"/>
        </w:rPr>
        <w:t>供应商服务能力</w:t>
      </w:r>
    </w:p>
    <w:p>
      <w:pPr>
        <w:spacing w:line="360" w:lineRule="auto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（一）基本情况</w:t>
      </w:r>
    </w:p>
    <w:tbl>
      <w:tblPr>
        <w:tblStyle w:val="9"/>
        <w:tblW w:w="8985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智能制造系统解决方案</w:t>
            </w:r>
          </w:p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6340" w:type="dxa"/>
            <w:noWrap w:val="0"/>
            <w:vAlign w:val="top"/>
          </w:tcPr>
          <w:p>
            <w:pPr>
              <w:snapToGrid w:val="0"/>
              <w:spacing w:before="57" w:beforeLines="20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2021年上半年：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智能制造系统解决方案</w:t>
            </w:r>
          </w:p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业务订单数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2021年上半年：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智能制造系统解决方案</w:t>
            </w:r>
          </w:p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业务客户数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2021年上半年：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细分行业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领域及</w:t>
            </w:r>
          </w:p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企业数量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服务企业数量：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行业2：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服务企业数量：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行业3：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服务企业数量：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注：按照项目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额由高向低排序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累计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实施案例总数</w:t>
            </w:r>
          </w:p>
        </w:tc>
        <w:tc>
          <w:tcPr>
            <w:tcW w:w="6340" w:type="dxa"/>
            <w:noWrap w:val="0"/>
            <w:vAlign w:val="center"/>
          </w:tcPr>
          <w:p>
            <w:pPr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项，其中整体解决方案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  <w:p>
            <w:pPr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注：整体解决方案指整体规划设计、生产线集成、数字化车间集成和智能工厂集成等。</w:t>
            </w:r>
          </w:p>
        </w:tc>
      </w:tr>
    </w:tbl>
    <w:p>
      <w:pPr>
        <w:spacing w:line="360" w:lineRule="auto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（二）管理能力</w:t>
      </w:r>
    </w:p>
    <w:tbl>
      <w:tblPr>
        <w:tblStyle w:val="9"/>
        <w:tblW w:w="8985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管理能力</w:t>
            </w:r>
          </w:p>
        </w:tc>
        <w:tc>
          <w:tcPr>
            <w:tcW w:w="6340" w:type="dxa"/>
            <w:noWrap w:val="0"/>
            <w:vAlign w:val="top"/>
          </w:tcPr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建立科学完善管理制度，有效覆盖研发、设计、实施、质量和安全等，不超过500字。</w:t>
            </w: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（三）人员能力</w:t>
      </w:r>
    </w:p>
    <w:tbl>
      <w:tblPr>
        <w:tblStyle w:val="9"/>
        <w:tblW w:w="8985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660"/>
        <w:gridCol w:w="295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公司智能制造业务人员数量</w:t>
            </w:r>
          </w:p>
        </w:tc>
        <w:tc>
          <w:tcPr>
            <w:tcW w:w="6340" w:type="dxa"/>
            <w:gridSpan w:val="3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其中：研发人员数量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高级职称人员数量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咨询规划团队/部门人员数量</w:t>
            </w:r>
          </w:p>
        </w:tc>
        <w:tc>
          <w:tcPr>
            <w:tcW w:w="6340" w:type="dxa"/>
            <w:gridSpan w:val="3"/>
            <w:noWrap w:val="0"/>
            <w:vAlign w:val="center"/>
          </w:tcPr>
          <w:p>
            <w:pPr>
              <w:snapToGrid w:val="0"/>
              <w:spacing w:before="57" w:beforeLines="20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645" w:type="dxa"/>
            <w:noWrap w:val="0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现场实施团队人员数量</w:t>
            </w:r>
          </w:p>
        </w:tc>
        <w:tc>
          <w:tcPr>
            <w:tcW w:w="634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（四）技术能力</w:t>
      </w:r>
    </w:p>
    <w:tbl>
      <w:tblPr>
        <w:tblStyle w:val="9"/>
        <w:tblW w:w="8981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55"/>
        <w:gridCol w:w="1710"/>
        <w:gridCol w:w="94"/>
        <w:gridCol w:w="1481"/>
        <w:gridCol w:w="141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平台建设</w:t>
            </w:r>
          </w:p>
        </w:tc>
        <w:tc>
          <w:tcPr>
            <w:tcW w:w="6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Style w:val="15"/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拥有的企业技术中心、工程技术中心、创新中心、实验室等研发机构的等级及名称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软硬装备设计、研发、装配、安装、调试和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检测的能力（可选填）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智能制造装备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□高档数控机床与机器人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□智能传感与控制装备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□检测与装配装备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□智能物流设备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□增材制造装备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□其他（填写类型）：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工业控制系统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□可编程逻辑控制器（PLC）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□分布式控制系统（DCS）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□数据采集与监视控制系统（SCADA）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□其他（填写类型）：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工业软件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□制造执行系统（MES）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□仓储物流系统（WMS）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□企业资源计划（ERP）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□生命周期管理软件（PLM）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□客户关系管理（CRM）   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□其他（填写类型）：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81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研发突破的关键技术和关键装备（2019年至今，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按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重要性顺序填写）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关键技术或关键装备名称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关键参数（两到三个核心参数）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81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专利授权情况（2019年至今，重要专利排序填写）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专利名称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专利类型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授权公告日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81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软件著作权授权情况（201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年至今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按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重要性顺序填写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软件著作权名称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登记号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81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参与制定标准情况（201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年至今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选填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标准状态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（五）服务能力</w:t>
      </w:r>
    </w:p>
    <w:tbl>
      <w:tblPr>
        <w:tblStyle w:val="9"/>
        <w:tblW w:w="8981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服务能力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1.咨询规划能力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2.方案设计能力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3.集成实施能力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4.运维服务能力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5.其他</w:t>
            </w:r>
          </w:p>
          <w:p>
            <w:pPr>
              <w:pStyle w:val="2"/>
              <w:bidi w:val="0"/>
              <w:ind w:left="0" w:leftChars="0" w:firstLine="0" w:firstLineChars="0"/>
              <w:rPr>
                <w:rStyle w:val="15"/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不超过500字。</w:t>
            </w:r>
          </w:p>
        </w:tc>
      </w:tr>
    </w:tbl>
    <w:p>
      <w:pPr>
        <w:spacing w:line="360" w:lineRule="auto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（六）产品能力</w:t>
      </w:r>
    </w:p>
    <w:tbl>
      <w:tblPr>
        <w:tblStyle w:val="9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03"/>
        <w:gridCol w:w="1380"/>
        <w:gridCol w:w="1665"/>
        <w:gridCol w:w="168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黑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智能制造系统解决方案项目信息表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额由高向低排序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不少于6个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客户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三、智能制造系统解决方案成功案例</w:t>
      </w:r>
    </w:p>
    <w:tbl>
      <w:tblPr>
        <w:tblStyle w:val="10"/>
        <w:tblW w:w="904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请提供不少于2个成功案例材料。案例模板如下：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lang w:val="en-US" w:eastAsia="zh-CN"/>
              </w:rPr>
              <w:t>案例一：XXXX（案例名称）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1.案例背景（500字以内）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2.案例内容（800字以内）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3.实施成效（500字以内）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4.带动同行业、相关行业加快数字化、网络化、智能化转型升级的示范性或是否有类似复制推广案例。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lang w:val="en-US" w:eastAsia="zh-CN"/>
              </w:rPr>
              <w:t>案例二：XXXX（案例名称）</w:t>
            </w: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</w:p>
    <w:p>
      <w:pPr>
        <w:spacing w:before="62" w:beforeLines="20" w:line="360" w:lineRule="auto"/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四</w:t>
      </w:r>
      <w:r>
        <w:rPr>
          <w:rFonts w:hint="eastAsia" w:hAnsi="黑体" w:eastAsia="黑体"/>
          <w:sz w:val="32"/>
          <w:szCs w:val="32"/>
        </w:rPr>
        <w:t>、真实性承诺</w:t>
      </w:r>
    </w:p>
    <w:tbl>
      <w:tblPr>
        <w:tblStyle w:val="9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7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</w:t>
            </w:r>
          </w:p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真实性承诺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申报的所有材料，均真实完整，并且不存在以下情况：（1）近三年来，企业在生产经营中发生生产安全事故、环境污染事故和存在严重产品质量等问题；（2）近三年来，被纳入失信黑名单；（3）不符合国家产业政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不存在知识产权等纠纷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如有不实，愿承担相应的责任。</w:t>
            </w:r>
          </w:p>
          <w:p>
            <w:pPr>
              <w:pStyle w:val="16"/>
              <w:rPr>
                <w:rFonts w:hint="default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法定代表人签章：</w:t>
            </w: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公章：</w:t>
            </w:r>
          </w:p>
          <w:p>
            <w:pPr>
              <w:tabs>
                <w:tab w:val="left" w:pos="402"/>
              </w:tabs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360" w:lineRule="auto"/>
        <w:rPr>
          <w:rFonts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五</w:t>
      </w:r>
      <w:r>
        <w:rPr>
          <w:rFonts w:hint="eastAsia" w:hAnsi="黑体" w:eastAsia="黑体"/>
          <w:sz w:val="32"/>
          <w:szCs w:val="32"/>
        </w:rPr>
        <w:t>、推荐意见</w:t>
      </w:r>
    </w:p>
    <w:tbl>
      <w:tblPr>
        <w:tblStyle w:val="9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7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市工信部门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/>
          <w:p>
            <w:pPr>
              <w:pStyle w:val="16"/>
              <w:rPr>
                <w:rFonts w:hint="default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推荐单位（公章）</w:t>
            </w:r>
          </w:p>
          <w:p>
            <w:pPr>
              <w:spacing w:line="360" w:lineRule="auto"/>
              <w:ind w:firstLine="3960" w:firstLineChars="16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default" w:hAnsi="黑体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六、相关证明材料清单</w:t>
      </w:r>
    </w:p>
    <w:tbl>
      <w:tblPr>
        <w:tblStyle w:val="10"/>
        <w:tblpPr w:leftFromText="180" w:rightFromText="180" w:vertAnchor="text" w:horzAnchor="margin" w:tblpY="5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645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资料名称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申报书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电子版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Word和PDF版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eastAsia="仿宋_GB2312"/>
                <w:sz w:val="24"/>
              </w:rPr>
              <w:t>企业</w:t>
            </w:r>
            <w:r>
              <w:rPr>
                <w:rFonts w:hint="eastAsia" w:eastAsia="仿宋_GB2312"/>
                <w:sz w:val="24"/>
              </w:rPr>
              <w:t>法人</w:t>
            </w:r>
            <w:r>
              <w:rPr>
                <w:rFonts w:eastAsia="仿宋_GB2312"/>
                <w:sz w:val="24"/>
              </w:rPr>
              <w:t>营业执照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财务报表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申报企业具有的相关资质认证证书</w:t>
            </w:r>
          </w:p>
          <w:p>
            <w:pPr>
              <w:spacing w:line="360" w:lineRule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□工信部智能制造系统解决方案供应商</w:t>
            </w:r>
          </w:p>
          <w:p>
            <w:pPr>
              <w:spacing w:line="360" w:lineRule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□国家、省相关智能制造试点</w:t>
            </w:r>
          </w:p>
          <w:p>
            <w:pPr>
              <w:spacing w:line="360" w:lineRule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□质量管理ISO 9001认证</w:t>
            </w:r>
          </w:p>
          <w:p>
            <w:pPr>
              <w:spacing w:line="360" w:lineRule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□环境管理14001认证</w:t>
            </w:r>
          </w:p>
          <w:p>
            <w:pPr>
              <w:spacing w:line="360" w:lineRule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□两化融合管理体系认证</w:t>
            </w:r>
          </w:p>
          <w:p>
            <w:pPr>
              <w:spacing w:line="360" w:lineRule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□CMMI：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级</w:t>
            </w:r>
          </w:p>
          <w:p>
            <w:pPr>
              <w:spacing w:line="360" w:lineRule="auto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□《智能制造系统解决方案供应商能力成熟度评估规范》：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级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□其他：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近三年</w:t>
            </w:r>
            <w:r>
              <w:rPr>
                <w:rFonts w:hint="eastAsia" w:eastAsia="仿宋_GB2312" w:cs="Times New Roman"/>
                <w:bCs/>
                <w:sz w:val="24"/>
              </w:rPr>
              <w:t>企业智能制造系统解决方案领域取得的专利</w:t>
            </w:r>
            <w:r>
              <w:rPr>
                <w:rFonts w:hint="eastAsia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软件著作权</w:t>
            </w:r>
            <w:r>
              <w:rPr>
                <w:rFonts w:hint="eastAsia" w:eastAsia="仿宋_GB2312" w:cs="Times New Roman"/>
                <w:bCs/>
                <w:sz w:val="24"/>
              </w:rPr>
              <w:t>证书</w:t>
            </w:r>
            <w:r>
              <w:rPr>
                <w:rFonts w:hint="eastAsia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</w:rPr>
              <w:t>标准</w:t>
            </w:r>
            <w:r>
              <w:rPr>
                <w:rFonts w:hint="eastAsia" w:eastAsia="仿宋_GB2312" w:cs="Times New Roman"/>
                <w:bCs/>
                <w:sz w:val="24"/>
              </w:rPr>
              <w:t>扫描件</w:t>
            </w:r>
            <w:r>
              <w:rPr>
                <w:rFonts w:hint="eastAsia" w:eastAsia="仿宋_GB2312"/>
                <w:bCs/>
                <w:sz w:val="24"/>
              </w:rPr>
              <w:t>（封面页和前言页）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证明材料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474" w:bottom="1417" w:left="1474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6E74"/>
    <w:rsid w:val="002F3B6F"/>
    <w:rsid w:val="05CA0422"/>
    <w:rsid w:val="0F553129"/>
    <w:rsid w:val="1542326B"/>
    <w:rsid w:val="18297552"/>
    <w:rsid w:val="18722BFD"/>
    <w:rsid w:val="19B707FA"/>
    <w:rsid w:val="2D0E3D01"/>
    <w:rsid w:val="355D0A95"/>
    <w:rsid w:val="36942B33"/>
    <w:rsid w:val="46FC29E6"/>
    <w:rsid w:val="48BC6E74"/>
    <w:rsid w:val="494A17F4"/>
    <w:rsid w:val="51D14D29"/>
    <w:rsid w:val="55744742"/>
    <w:rsid w:val="59F61EF8"/>
    <w:rsid w:val="5A192AD8"/>
    <w:rsid w:val="5C1E3965"/>
    <w:rsid w:val="5CC94AD4"/>
    <w:rsid w:val="65F16733"/>
    <w:rsid w:val="66B9236B"/>
    <w:rsid w:val="6E3809F1"/>
    <w:rsid w:val="71390C09"/>
    <w:rsid w:val="73D2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TML Definition"/>
    <w:basedOn w:val="11"/>
    <w:qFormat/>
    <w:uiPriority w:val="0"/>
    <w:rPr>
      <w:i/>
    </w:rPr>
  </w:style>
  <w:style w:type="character" w:styleId="13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text"/>
    <w:basedOn w:val="1"/>
    <w:qFormat/>
    <w:uiPriority w:val="99"/>
    <w:pPr>
      <w:spacing w:line="360" w:lineRule="auto"/>
      <w:ind w:firstLine="42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2021-11-06T01:11:00Z</dcterms:created>
  <dc:creator>韦伟</dc:creator>
  <cp:lastModifiedBy>C</cp:lastModifiedBy>
  <cp:lastPrinted>2021-11-22T10:27:00Z</cp:lastPrinted>
  <dcterms:modified xsi:type="dcterms:W3CDTF">2021-11-23T05:39:06Z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