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tabs>
          <w:tab w:val="left" w:pos="360"/>
        </w:tabs>
        <w:rPr>
          <w:rFonts w:hint="eastAsia" w:ascii="方正小标宋简体" w:hAnsi="宋体" w:eastAsia="方正小标宋简体" w:cs="宋体"/>
          <w:bCs/>
          <w:sz w:val="52"/>
          <w:szCs w:val="52"/>
        </w:rPr>
      </w:pPr>
    </w:p>
    <w:p>
      <w:pPr>
        <w:tabs>
          <w:tab w:val="left" w:pos="360"/>
        </w:tabs>
        <w:jc w:val="center"/>
        <w:rPr>
          <w:rFonts w:hint="eastAsia" w:ascii="方正小标宋简体" w:hAnsi="宋体" w:eastAsia="方正小标宋简体" w:cs="宋体"/>
          <w:bCs/>
          <w:sz w:val="52"/>
          <w:szCs w:val="52"/>
        </w:rPr>
      </w:pPr>
    </w:p>
    <w:p>
      <w:pPr>
        <w:tabs>
          <w:tab w:val="left" w:pos="360"/>
        </w:tabs>
        <w:jc w:val="center"/>
        <w:rPr>
          <w:rFonts w:hint="eastAsia" w:ascii="方正小标宋简体" w:hAnsi="宋体" w:eastAsia="方正小标宋简体" w:cs="宋体"/>
          <w:bCs/>
          <w:sz w:val="52"/>
          <w:szCs w:val="52"/>
          <w:lang w:val="en-US" w:eastAsia="zh-CN"/>
        </w:rPr>
      </w:pPr>
      <w:r>
        <w:rPr>
          <w:rFonts w:hint="eastAsia" w:ascii="方正小标宋简体" w:hAnsi="宋体" w:eastAsia="方正小标宋简体" w:cs="宋体"/>
          <w:bCs/>
          <w:sz w:val="52"/>
          <w:szCs w:val="52"/>
        </w:rPr>
        <w:t>2021年</w:t>
      </w:r>
      <w:r>
        <w:rPr>
          <w:rFonts w:hint="eastAsia" w:ascii="方正小标宋简体" w:hAnsi="宋体" w:eastAsia="方正小标宋简体" w:cs="宋体"/>
          <w:bCs/>
          <w:sz w:val="52"/>
          <w:szCs w:val="52"/>
          <w:lang w:val="en-US" w:eastAsia="zh-CN"/>
        </w:rPr>
        <w:t>山东省智能制造标杆企业</w:t>
      </w:r>
    </w:p>
    <w:p>
      <w:pPr>
        <w:tabs>
          <w:tab w:val="left" w:pos="360"/>
        </w:tabs>
        <w:jc w:val="center"/>
        <w:rPr>
          <w:rFonts w:hint="eastAsia" w:ascii="方正小标宋简体" w:hAnsi="宋体" w:eastAsia="方正小标宋简体" w:cs="宋体"/>
          <w:bCs/>
          <w:sz w:val="52"/>
          <w:szCs w:val="52"/>
        </w:rPr>
      </w:pPr>
      <w:r>
        <w:rPr>
          <w:rFonts w:hint="eastAsia" w:ascii="方正小标宋简体" w:hAnsi="宋体" w:eastAsia="方正小标宋简体" w:cs="宋体"/>
          <w:bCs/>
          <w:sz w:val="52"/>
          <w:szCs w:val="52"/>
        </w:rPr>
        <w:t>申报书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color w:val="FFFFFF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申报企业（盖章）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</w:p>
    <w:p>
      <w:pPr>
        <w:spacing w:line="360" w:lineRule="auto"/>
        <w:ind w:firstLine="640" w:firstLineChars="200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申报类型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：智能制造系统解决方案供应商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申报日期 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</w:t>
      </w:r>
    </w:p>
    <w:p>
      <w:pPr>
        <w:tabs>
          <w:tab w:val="left" w:pos="5220"/>
        </w:tabs>
        <w:spacing w:line="360" w:lineRule="auto"/>
        <w:rPr>
          <w:rFonts w:eastAsia="仿宋_GB2312"/>
          <w:b/>
          <w:sz w:val="36"/>
          <w:szCs w:val="36"/>
        </w:rPr>
      </w:pPr>
    </w:p>
    <w:p>
      <w:pPr>
        <w:tabs>
          <w:tab w:val="left" w:pos="5220"/>
        </w:tabs>
        <w:spacing w:line="360" w:lineRule="auto"/>
        <w:rPr>
          <w:rFonts w:eastAsia="仿宋_GB2312"/>
          <w:b/>
          <w:sz w:val="36"/>
          <w:szCs w:val="36"/>
        </w:rPr>
      </w:pPr>
    </w:p>
    <w:p>
      <w:pPr>
        <w:tabs>
          <w:tab w:val="left" w:pos="5220"/>
        </w:tabs>
        <w:spacing w:line="360" w:lineRule="auto"/>
        <w:rPr>
          <w:rFonts w:eastAsia="仿宋_GB2312"/>
          <w:b/>
          <w:sz w:val="36"/>
          <w:szCs w:val="36"/>
        </w:rPr>
      </w:pPr>
    </w:p>
    <w:p>
      <w:pPr>
        <w:pStyle w:val="16"/>
        <w:rPr>
          <w:rFonts w:hint="default"/>
        </w:rPr>
      </w:pPr>
    </w:p>
    <w:p/>
    <w:p>
      <w:pPr>
        <w:pStyle w:val="16"/>
        <w:rPr>
          <w:rFonts w:hint="default"/>
        </w:rPr>
      </w:pPr>
    </w:p>
    <w:p/>
    <w:tbl>
      <w:tblPr>
        <w:tblStyle w:val="9"/>
        <w:tblpPr w:leftFromText="180" w:rightFromText="180" w:vertAnchor="text" w:horzAnchor="page" w:tblpX="3287" w:tblpY="11"/>
        <w:tblOverlap w:val="never"/>
        <w:tblW w:w="56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1"/>
        <w:gridCol w:w="9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4731" w:type="dxa"/>
            <w:shd w:val="clear" w:color="auto" w:fill="auto"/>
            <w:vAlign w:val="center"/>
          </w:tcPr>
          <w:p>
            <w:pPr>
              <w:tabs>
                <w:tab w:val="left" w:pos="5220"/>
              </w:tabs>
              <w:spacing w:line="360" w:lineRule="auto"/>
              <w:jc w:val="center"/>
              <w:rPr>
                <w:rFonts w:ascii="楷体_GB2312" w:eastAsia="楷体_GB2312"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Cs/>
                <w:sz w:val="32"/>
                <w:szCs w:val="32"/>
              </w:rPr>
              <w:t>山东省工业和信息化厅</w:t>
            </w:r>
          </w:p>
        </w:tc>
        <w:tc>
          <w:tcPr>
            <w:tcW w:w="937" w:type="dxa"/>
            <w:shd w:val="clear" w:color="auto" w:fill="auto"/>
            <w:vAlign w:val="center"/>
          </w:tcPr>
          <w:p>
            <w:pPr>
              <w:tabs>
                <w:tab w:val="left" w:pos="5220"/>
              </w:tabs>
              <w:spacing w:line="360" w:lineRule="auto"/>
              <w:jc w:val="center"/>
              <w:rPr>
                <w:rFonts w:ascii="楷体_GB2312" w:eastAsia="楷体_GB2312"/>
                <w:bCs/>
                <w:sz w:val="32"/>
                <w:szCs w:val="32"/>
              </w:rPr>
            </w:pPr>
            <w:r>
              <w:rPr>
                <w:rFonts w:hint="eastAsia" w:ascii="楷体_GB2312" w:eastAsia="楷体_GB2312"/>
                <w:bCs/>
                <w:sz w:val="32"/>
                <w:szCs w:val="32"/>
              </w:rPr>
              <w:t>编制</w:t>
            </w:r>
          </w:p>
        </w:tc>
      </w:tr>
    </w:tbl>
    <w:p>
      <w:pPr>
        <w:spacing w:line="360" w:lineRule="auto"/>
        <w:rPr>
          <w:rFonts w:eastAsia="黑体"/>
          <w:sz w:val="40"/>
          <w:szCs w:val="40"/>
        </w:rPr>
      </w:pPr>
      <w:r>
        <w:rPr>
          <w:rFonts w:hint="eastAsia" w:eastAsia="黑体"/>
          <w:sz w:val="40"/>
          <w:szCs w:val="40"/>
        </w:rPr>
        <w:t xml:space="preserve"> </w:t>
      </w:r>
    </w:p>
    <w:p>
      <w:pPr>
        <w:spacing w:line="360" w:lineRule="auto"/>
      </w:pP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</w:p>
    <w:p>
      <w:pPr>
        <w:spacing w:line="360" w:lineRule="auto"/>
        <w:jc w:val="center"/>
        <w:rPr>
          <w:rFonts w:hAnsi="黑体"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一、</w:t>
      </w:r>
      <w:r>
        <w:rPr>
          <w:rFonts w:hint="eastAsia" w:hAnsi="黑体" w:eastAsia="黑体"/>
          <w:sz w:val="32"/>
          <w:szCs w:val="32"/>
        </w:rPr>
        <w:t>申报企业基本信息</w:t>
      </w:r>
    </w:p>
    <w:tbl>
      <w:tblPr>
        <w:tblStyle w:val="9"/>
        <w:tblW w:w="8981" w:type="dxa"/>
        <w:tblInd w:w="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176"/>
        <w:gridCol w:w="1313"/>
        <w:gridCol w:w="1313"/>
        <w:gridCol w:w="1313"/>
        <w:gridCol w:w="2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所属行业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（按国民经济经济分类填写，如：制造业-汽车制造业）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成立时间</w:t>
            </w:r>
          </w:p>
        </w:tc>
        <w:tc>
          <w:tcPr>
            <w:tcW w:w="2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单位地址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</w:t>
            </w:r>
          </w:p>
        </w:tc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</w:t>
            </w:r>
          </w:p>
        </w:tc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传真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企业负责人</w:t>
            </w:r>
          </w:p>
        </w:tc>
        <w:tc>
          <w:tcPr>
            <w:tcW w:w="2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2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员工总数</w:t>
            </w:r>
          </w:p>
        </w:tc>
        <w:tc>
          <w:tcPr>
            <w:tcW w:w="26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人</w:t>
            </w:r>
          </w:p>
        </w:tc>
        <w:tc>
          <w:tcPr>
            <w:tcW w:w="38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其中：研发人员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人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2018年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2019年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2020年</w:t>
            </w: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2021年上半年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总资产（万元）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总负债（万元）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主营业务收入（万元）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利润（万元）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税金（万元）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研发投入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（万元）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企业简介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（发展历程、主营业务等，500字左右）</w:t>
            </w: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行业优势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在相关行业已具备的技术优势、服务优势，500字左右。</w:t>
            </w: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pStyle w:val="16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/>
          <w:p>
            <w:pPr>
              <w:pStyle w:val="16"/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firstLine="3960" w:firstLineChars="1650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已获资质认证情况</w:t>
            </w:r>
          </w:p>
        </w:tc>
        <w:tc>
          <w:tcPr>
            <w:tcW w:w="76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□工信部智能制造系统解决方案供应商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□国家、省相关智能制造试点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□质量管理ISO 9001认证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□环境管理14001认证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□信息安全管理ISO 27001认证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□两化融合管理体系认证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□CMMI：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级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□《智能制造系统解决方案供应商能力成熟度评估规范》（T/SDIRAA 901—2021）：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级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□其他：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           </w:t>
            </w:r>
          </w:p>
          <w:p>
            <w:pPr>
              <w:rPr>
                <w:rFonts w:hint="default"/>
              </w:rPr>
            </w:pPr>
          </w:p>
        </w:tc>
      </w:tr>
    </w:tbl>
    <w:p>
      <w:pPr>
        <w:spacing w:line="360" w:lineRule="auto"/>
        <w:jc w:val="center"/>
        <w:rPr>
          <w:rFonts w:hint="eastAsia" w:hAnsi="黑体" w:eastAsia="黑体"/>
          <w:sz w:val="32"/>
          <w:szCs w:val="32"/>
          <w:lang w:val="en-US" w:eastAsia="zh-CN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二</w:t>
      </w:r>
      <w:r>
        <w:rPr>
          <w:rFonts w:hAnsi="黑体" w:eastAsia="黑体"/>
          <w:sz w:val="32"/>
          <w:szCs w:val="32"/>
        </w:rPr>
        <w:t>、</w:t>
      </w:r>
      <w:r>
        <w:rPr>
          <w:rFonts w:hint="eastAsia" w:hAnsi="黑体" w:eastAsia="黑体"/>
          <w:sz w:val="32"/>
          <w:szCs w:val="32"/>
          <w:lang w:val="en-US" w:eastAsia="zh-CN"/>
        </w:rPr>
        <w:t>供应商服务能力</w:t>
      </w:r>
    </w:p>
    <w:p>
      <w:pPr>
        <w:spacing w:line="360" w:lineRule="auto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（一）基本情况</w:t>
      </w:r>
    </w:p>
    <w:tbl>
      <w:tblPr>
        <w:tblStyle w:val="9"/>
        <w:tblW w:w="898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5"/>
        <w:gridCol w:w="6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智能制造系统解决方案</w:t>
            </w:r>
          </w:p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销售额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6340" w:type="dxa"/>
            <w:noWrap w:val="0"/>
            <w:vAlign w:val="top"/>
          </w:tcPr>
          <w:p>
            <w:pPr>
              <w:snapToGrid w:val="0"/>
              <w:spacing w:before="57" w:beforeLines="20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2021年上半年：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智能制造系统解决方案</w:t>
            </w:r>
          </w:p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业务订单数</w:t>
            </w:r>
          </w:p>
        </w:tc>
        <w:tc>
          <w:tcPr>
            <w:tcW w:w="6340" w:type="dxa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2021年上半年：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智能制造系统解决方案</w:t>
            </w:r>
          </w:p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业务客户数</w:t>
            </w:r>
          </w:p>
        </w:tc>
        <w:tc>
          <w:tcPr>
            <w:tcW w:w="6340" w:type="dxa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2021年上半年：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服务的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细分行业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领域及</w:t>
            </w:r>
          </w:p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企业数量</w:t>
            </w:r>
          </w:p>
        </w:tc>
        <w:tc>
          <w:tcPr>
            <w:tcW w:w="6340" w:type="dxa"/>
            <w:noWrap w:val="0"/>
            <w:vAlign w:val="center"/>
          </w:tcPr>
          <w:p>
            <w:pPr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行业1：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服务企业数量：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  <w:p>
            <w:pPr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行业2：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服务企业数量：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行业3：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服务企业数量：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</w:rPr>
              <w:t>注：按照项目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eastAsia="zh-CN"/>
              </w:rPr>
              <w:t>销售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</w:rPr>
              <w:t>额由高向低排序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累计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成功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实施案例总数</w:t>
            </w:r>
          </w:p>
        </w:tc>
        <w:tc>
          <w:tcPr>
            <w:tcW w:w="6340" w:type="dxa"/>
            <w:noWrap w:val="0"/>
            <w:vAlign w:val="center"/>
          </w:tcPr>
          <w:p>
            <w:pPr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共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项，其中整体解决方案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项。</w:t>
            </w:r>
          </w:p>
          <w:p>
            <w:pPr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</w:rPr>
              <w:t>注：整体解决方案指整体规划设计、生产线集成、数字化车间集成和智能工厂集成等。</w:t>
            </w:r>
          </w:p>
        </w:tc>
      </w:tr>
    </w:tbl>
    <w:p>
      <w:pPr>
        <w:spacing w:line="360" w:lineRule="auto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（二）管理能力</w:t>
      </w:r>
    </w:p>
    <w:tbl>
      <w:tblPr>
        <w:tblStyle w:val="9"/>
        <w:tblW w:w="898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5"/>
        <w:gridCol w:w="6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管理能力</w:t>
            </w:r>
          </w:p>
        </w:tc>
        <w:tc>
          <w:tcPr>
            <w:tcW w:w="6340" w:type="dxa"/>
            <w:noWrap w:val="0"/>
            <w:vAlign w:val="top"/>
          </w:tcPr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建立科学完善管理制度，有效覆盖研发、设计、实施、质量和安全等，不超过500字。</w:t>
            </w: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360" w:lineRule="auto"/>
        <w:jc w:val="both"/>
        <w:rPr>
          <w:rFonts w:hint="default" w:ascii="楷体_GB2312" w:hAnsi="楷体_GB2312" w:eastAsia="楷体_GB2312" w:cs="楷体_GB2312"/>
          <w:sz w:val="30"/>
          <w:szCs w:val="30"/>
          <w:lang w:val="en-US" w:eastAsia="zh-CN"/>
        </w:rPr>
      </w:pPr>
    </w:p>
    <w:p>
      <w:pPr>
        <w:spacing w:line="360" w:lineRule="auto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（三）人员能力</w:t>
      </w:r>
    </w:p>
    <w:tbl>
      <w:tblPr>
        <w:tblStyle w:val="9"/>
        <w:tblW w:w="8985" w:type="dxa"/>
        <w:tblInd w:w="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5"/>
        <w:gridCol w:w="1660"/>
        <w:gridCol w:w="295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公司智能制造业务人员数量</w:t>
            </w:r>
          </w:p>
        </w:tc>
        <w:tc>
          <w:tcPr>
            <w:tcW w:w="6340" w:type="dxa"/>
            <w:gridSpan w:val="3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其中：研发人员数量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55" w:type="dxa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高级职称人员数量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咨询规划团队/部门人员数量</w:t>
            </w:r>
          </w:p>
        </w:tc>
        <w:tc>
          <w:tcPr>
            <w:tcW w:w="6340" w:type="dxa"/>
            <w:gridSpan w:val="3"/>
            <w:noWrap w:val="0"/>
            <w:vAlign w:val="center"/>
          </w:tcPr>
          <w:p>
            <w:pPr>
              <w:snapToGrid w:val="0"/>
              <w:spacing w:before="57" w:beforeLines="20"/>
              <w:rPr>
                <w:rFonts w:hint="eastAsia" w:ascii="仿宋_GB2312" w:hAnsi="仿宋_GB2312" w:eastAsia="仿宋_GB2312" w:cs="仿宋_GB2312"/>
                <w:i/>
                <w:i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2645" w:type="dxa"/>
            <w:noWrap w:val="0"/>
            <w:vAlign w:val="center"/>
          </w:tcPr>
          <w:p>
            <w:pPr>
              <w:snapToGrid w:val="0"/>
              <w:spacing w:before="57" w:beforeLines="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现场实施团队人员数量</w:t>
            </w:r>
          </w:p>
        </w:tc>
        <w:tc>
          <w:tcPr>
            <w:tcW w:w="6340" w:type="dxa"/>
            <w:gridSpan w:val="3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（四）技术能力</w:t>
      </w:r>
    </w:p>
    <w:tbl>
      <w:tblPr>
        <w:tblStyle w:val="9"/>
        <w:tblW w:w="8981" w:type="dxa"/>
        <w:tblInd w:w="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755"/>
        <w:gridCol w:w="1710"/>
        <w:gridCol w:w="94"/>
        <w:gridCol w:w="1481"/>
        <w:gridCol w:w="1410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平台建设</w:t>
            </w:r>
          </w:p>
        </w:tc>
        <w:tc>
          <w:tcPr>
            <w:tcW w:w="6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Style w:val="15"/>
                <w:rFonts w:hint="default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拥有的企业技术中心、工程技术中心、创新中心、实验室等研发机构的等级及名称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软硬装备设计、研发、装配、安装、调试和</w:t>
            </w: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检测的能力（可选填）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智能制造装备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□高档数控机床与机器人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□智能传感与控制装备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□检测与装配装备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□智能物流设备     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□增材制造装备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□其他（填写类型）：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工业控制系统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□可编程逻辑控制器（PLC）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□分布式控制系统（DCS）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□数据采集与监视控制系统（SCADA）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□其他（填写类型）：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工业软件</w:t>
            </w:r>
          </w:p>
        </w:tc>
        <w:tc>
          <w:tcPr>
            <w:tcW w:w="4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□制造执行系统（MES）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□仓储物流系统（WMS）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□企业资源计划（ERP）   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□生命周期管理软件（PLM）</w:t>
            </w:r>
          </w:p>
          <w:p>
            <w:pPr>
              <w:spacing w:line="360" w:lineRule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□客户关系管理（CRM）   </w:t>
            </w:r>
          </w:p>
          <w:p>
            <w:pPr>
              <w:spacing w:line="360" w:lineRule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□其他（填写类型）：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81" w:type="dxa"/>
            <w:gridSpan w:val="7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研发突破的关键技术和关键装备（2019年至今，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按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重要性顺序填写）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关键技术或关键装备名称</w:t>
            </w: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关键参数（两到三个核心参数）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81" w:type="dxa"/>
            <w:gridSpan w:val="7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专利授权情况（2019年至今，重要专利排序填写）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专利名称</w:t>
            </w:r>
          </w:p>
        </w:tc>
        <w:tc>
          <w:tcPr>
            <w:tcW w:w="1481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专利类型</w:t>
            </w:r>
          </w:p>
        </w:tc>
        <w:tc>
          <w:tcPr>
            <w:tcW w:w="164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授权公告日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81" w:type="dxa"/>
            <w:gridSpan w:val="7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软件著作权授权情况（201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年至今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按</w:t>
            </w: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重要性顺序填写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软件著作权名称</w:t>
            </w: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登记号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著作权人</w:t>
            </w: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授权时间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81" w:type="dxa"/>
            <w:gridSpan w:val="7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参与制定标准情况（201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年至今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选填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标准名称</w:t>
            </w: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标准号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标准状态</w:t>
            </w: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0" w:line="264" w:lineRule="auto"/>
              <w:ind w:right="28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eastAsia="仿宋_GB2312"/>
                <w:color w:val="000000"/>
                <w:sz w:val="24"/>
                <w:szCs w:val="24"/>
              </w:rPr>
              <w:t>发布时间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86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9" w:type="dxa"/>
            <w:gridSpan w:val="3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5" w:type="dxa"/>
            <w:noWrap w:val="0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pacing w:line="360" w:lineRule="auto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（五）服务能力</w:t>
      </w:r>
    </w:p>
    <w:tbl>
      <w:tblPr>
        <w:tblStyle w:val="9"/>
        <w:tblW w:w="8981" w:type="dxa"/>
        <w:tblInd w:w="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6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服务能力</w:t>
            </w:r>
          </w:p>
        </w:tc>
        <w:tc>
          <w:tcPr>
            <w:tcW w:w="6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rPr>
                <w:rFonts w:hint="default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1.咨询规划能力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2.方案设计能力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3.集成实施能力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4.运维服务能力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5.其他</w:t>
            </w:r>
          </w:p>
          <w:p>
            <w:pPr>
              <w:pStyle w:val="2"/>
              <w:bidi w:val="0"/>
              <w:ind w:left="0" w:leftChars="0" w:firstLine="0" w:firstLineChars="0"/>
              <w:rPr>
                <w:rStyle w:val="15"/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不超过500字。</w:t>
            </w:r>
          </w:p>
        </w:tc>
      </w:tr>
    </w:tbl>
    <w:p>
      <w:pPr>
        <w:spacing w:line="360" w:lineRule="auto"/>
        <w:jc w:val="both"/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</w:pPr>
      <w:r>
        <w:rPr>
          <w:rFonts w:hint="eastAsia" w:ascii="楷体_GB2312" w:hAnsi="楷体_GB2312" w:eastAsia="楷体_GB2312" w:cs="楷体_GB2312"/>
          <w:sz w:val="30"/>
          <w:szCs w:val="30"/>
          <w:lang w:val="en-US" w:eastAsia="zh-CN"/>
        </w:rPr>
        <w:t>（六）产品能力</w:t>
      </w:r>
    </w:p>
    <w:tbl>
      <w:tblPr>
        <w:tblStyle w:val="9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903"/>
        <w:gridCol w:w="1380"/>
        <w:gridCol w:w="1665"/>
        <w:gridCol w:w="168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02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仿宋_GB2312" w:hAnsi="仿宋_GB2312" w:eastAsia="黑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近三年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智能制造系统解决方案项目信息表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项目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销售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额由高向低排序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不少于6个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所属行业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客户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实施时间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三、智能制造系统解决方案成功案例</w:t>
      </w:r>
    </w:p>
    <w:tbl>
      <w:tblPr>
        <w:tblStyle w:val="10"/>
        <w:tblW w:w="9045" w:type="dxa"/>
        <w:tblInd w:w="-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  <w:t>请提供不少于2个成功案例材料。案例模板如下：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宋体" w:hAnsi="宋体" w:cs="宋体"/>
                <w:i w:val="0"/>
                <w:i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黑体" w:hAnsi="黑体" w:eastAsia="黑体" w:cs="黑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z w:val="24"/>
                <w:szCs w:val="24"/>
                <w:lang w:val="en-US" w:eastAsia="zh-CN"/>
              </w:rPr>
              <w:t>案例一：XXXX（案例名称）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  <w:t>1.案例背景（500字以内）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  <w:t>2.案例内容（800字以内）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  <w:t>3.实施成效（500字以内）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  <w:t>4.带动同行业、相关行业加快数字化、网络化、智能化转型升级的示范性或是否有类似复制推广案例。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黑体" w:hAnsi="黑体" w:eastAsia="黑体" w:cs="黑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sz w:val="24"/>
                <w:szCs w:val="24"/>
                <w:lang w:val="en-US" w:eastAsia="zh-CN"/>
              </w:rPr>
              <w:t>案例二：XXXX（案例名称）</w:t>
            </w: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hint="eastAsia" w:ascii="黑体" w:hAnsi="黑体" w:eastAsia="黑体" w:cs="黑体"/>
                <w:i w:val="0"/>
                <w:iCs w:val="0"/>
                <w:sz w:val="24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tabs>
                <w:tab w:val="left" w:pos="286"/>
              </w:tabs>
              <w:snapToGrid w:val="0"/>
              <w:spacing w:before="57" w:beforeLines="20"/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spacing w:line="360" w:lineRule="auto"/>
        <w:jc w:val="both"/>
        <w:rPr>
          <w:rFonts w:hint="default" w:ascii="楷体_GB2312" w:hAnsi="楷体_GB2312" w:eastAsia="楷体_GB2312" w:cs="楷体_GB2312"/>
          <w:sz w:val="30"/>
          <w:szCs w:val="30"/>
          <w:lang w:val="en-US" w:eastAsia="zh-CN"/>
        </w:rPr>
      </w:pPr>
    </w:p>
    <w:p>
      <w:pPr>
        <w:spacing w:before="62" w:beforeLines="20" w:line="360" w:lineRule="auto"/>
        <w:jc w:val="center"/>
        <w:rPr>
          <w:rFonts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四</w:t>
      </w:r>
      <w:r>
        <w:rPr>
          <w:rFonts w:hint="eastAsia" w:hAnsi="黑体" w:eastAsia="黑体"/>
          <w:sz w:val="32"/>
          <w:szCs w:val="32"/>
        </w:rPr>
        <w:t>、真实性承诺</w:t>
      </w:r>
    </w:p>
    <w:tbl>
      <w:tblPr>
        <w:tblStyle w:val="9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申报单位</w:t>
            </w:r>
          </w:p>
          <w:p>
            <w:pPr>
              <w:spacing w:before="62" w:beforeLines="20"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真实性承诺</w:t>
            </w:r>
          </w:p>
        </w:tc>
        <w:tc>
          <w:tcPr>
            <w:tcW w:w="7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我单位申报的所有材料，均真实完整，并且不存在以下情况：（1）近三年来，企业在生产经营中发生生产安全事故、环境污染事故和存在严重产品质量等问题；（2）近三年来，被纳入失信黑名单；（3）不符合国家产业政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；（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不存在知识产权等纠纷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如有不实，愿承担相应的责任。</w:t>
            </w:r>
          </w:p>
          <w:p>
            <w:pPr>
              <w:pStyle w:val="16"/>
              <w:rPr>
                <w:rFonts w:hint="default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法定代表人签章：</w:t>
            </w:r>
          </w:p>
          <w:p>
            <w:pPr>
              <w:spacing w:before="62" w:beforeLines="20" w:line="360" w:lineRule="auto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公章：</w:t>
            </w:r>
          </w:p>
          <w:p>
            <w:pPr>
              <w:tabs>
                <w:tab w:val="left" w:pos="402"/>
              </w:tabs>
              <w:spacing w:before="62" w:beforeLines="20" w:line="360" w:lineRule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年   月   日</w:t>
            </w:r>
          </w:p>
        </w:tc>
      </w:tr>
    </w:tbl>
    <w:p>
      <w:pPr>
        <w:spacing w:line="360" w:lineRule="auto"/>
        <w:rPr>
          <w:rFonts w:hAnsi="黑体" w:eastAsia="黑体"/>
          <w:sz w:val="32"/>
          <w:szCs w:val="32"/>
        </w:rPr>
      </w:pPr>
    </w:p>
    <w:p>
      <w:pPr>
        <w:spacing w:line="360" w:lineRule="auto"/>
        <w:jc w:val="center"/>
        <w:rPr>
          <w:rFonts w:hAnsi="黑体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五</w:t>
      </w:r>
      <w:r>
        <w:rPr>
          <w:rFonts w:hint="eastAsia" w:hAnsi="黑体" w:eastAsia="黑体"/>
          <w:sz w:val="32"/>
          <w:szCs w:val="32"/>
        </w:rPr>
        <w:t>、推荐意见</w:t>
      </w:r>
    </w:p>
    <w:tbl>
      <w:tblPr>
        <w:tblStyle w:val="9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7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市工信部门</w:t>
            </w:r>
          </w:p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推荐意见</w:t>
            </w:r>
          </w:p>
        </w:tc>
        <w:tc>
          <w:tcPr>
            <w:tcW w:w="7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/>
          <w:p>
            <w:pPr>
              <w:pStyle w:val="16"/>
              <w:rPr>
                <w:rFonts w:hint="default"/>
              </w:rPr>
            </w:pPr>
          </w:p>
          <w:p>
            <w:pPr>
              <w:spacing w:line="360" w:lineRule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2640" w:firstLineChars="1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推荐单位（公章）</w:t>
            </w:r>
          </w:p>
          <w:p>
            <w:pPr>
              <w:spacing w:line="360" w:lineRule="auto"/>
              <w:ind w:firstLine="3960" w:firstLineChars="1650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>
      <w:pPr>
        <w:jc w:val="center"/>
        <w:rPr>
          <w:rFonts w:hint="eastAsia" w:hAnsi="黑体" w:eastAsia="黑体"/>
          <w:sz w:val="32"/>
          <w:szCs w:val="32"/>
          <w:lang w:val="en-US" w:eastAsia="zh-CN"/>
        </w:rPr>
      </w:pPr>
    </w:p>
    <w:p>
      <w:pPr>
        <w:jc w:val="center"/>
        <w:rPr>
          <w:rFonts w:hint="default" w:hAnsi="黑体" w:eastAsia="黑体"/>
          <w:sz w:val="32"/>
          <w:szCs w:val="32"/>
          <w:lang w:val="en-US" w:eastAsia="zh-CN"/>
        </w:rPr>
      </w:pPr>
      <w:r>
        <w:rPr>
          <w:rFonts w:hint="eastAsia" w:hAnsi="黑体" w:eastAsia="黑体"/>
          <w:sz w:val="32"/>
          <w:szCs w:val="32"/>
          <w:lang w:val="en-US" w:eastAsia="zh-CN"/>
        </w:rPr>
        <w:t>六、相关证明材料清单</w:t>
      </w:r>
    </w:p>
    <w:tbl>
      <w:tblPr>
        <w:tblStyle w:val="10"/>
        <w:tblpPr w:leftFromText="180" w:rightFromText="180" w:vertAnchor="text" w:horzAnchor="margin" w:tblpY="50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4645"/>
        <w:gridCol w:w="3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资料名称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材料要求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申报书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电子版</w:t>
            </w:r>
            <w:r>
              <w:rPr>
                <w:rFonts w:hint="eastAsia" w:eastAsia="仿宋_GB2312"/>
                <w:sz w:val="24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lang w:val="en-US" w:eastAsia="zh-CN"/>
              </w:rPr>
              <w:t>Word和PDF版</w:t>
            </w:r>
            <w:r>
              <w:rPr>
                <w:rFonts w:hint="eastAsia" w:eastAsia="仿宋_GB2312"/>
                <w:sz w:val="24"/>
                <w:lang w:eastAsia="zh-CN"/>
              </w:rPr>
              <w:t>）</w:t>
            </w:r>
            <w:r>
              <w:rPr>
                <w:rFonts w:hint="eastAsia" w:eastAsia="仿宋_GB2312"/>
                <w:sz w:val="24"/>
              </w:rPr>
              <w:t>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  <w:r>
              <w:rPr>
                <w:rFonts w:hint="eastAsia" w:eastAsia="仿宋_GB2312"/>
                <w:sz w:val="24"/>
              </w:rPr>
              <w:t>法人</w:t>
            </w:r>
            <w:r>
              <w:rPr>
                <w:rFonts w:eastAsia="仿宋_GB2312"/>
                <w:sz w:val="24"/>
              </w:rPr>
              <w:t>营业执照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财务报表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申报企业具有的相关资质认证证书</w:t>
            </w:r>
          </w:p>
          <w:p>
            <w:pPr>
              <w:spacing w:line="360" w:lineRule="auto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□工信部智能制造系统解决方案供应商</w:t>
            </w:r>
          </w:p>
          <w:p>
            <w:pPr>
              <w:spacing w:line="360" w:lineRule="auto"/>
              <w:rPr>
                <w:rFonts w:hint="default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□国家、省相关智能制造试点</w:t>
            </w:r>
          </w:p>
          <w:p>
            <w:pPr>
              <w:spacing w:line="360" w:lineRule="auto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□质量管理ISO 9001认证</w:t>
            </w:r>
          </w:p>
          <w:p>
            <w:pPr>
              <w:spacing w:line="360" w:lineRule="auto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□环境管理14001认证</w:t>
            </w:r>
          </w:p>
          <w:p>
            <w:pPr>
              <w:spacing w:line="360" w:lineRule="auto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□两化融合管理体系认证</w:t>
            </w:r>
          </w:p>
          <w:p>
            <w:pPr>
              <w:spacing w:line="360" w:lineRule="auto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□CMMI：</w:t>
            </w:r>
            <w:r>
              <w:rPr>
                <w:rFonts w:hint="eastAsia" w:eastAsia="仿宋_GB2312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级</w:t>
            </w:r>
          </w:p>
          <w:p>
            <w:pPr>
              <w:spacing w:line="360" w:lineRule="auto"/>
              <w:rPr>
                <w:rFonts w:hint="default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□《智能制造系统解决方案供应商能力成熟度评估规范》：</w:t>
            </w:r>
            <w:r>
              <w:rPr>
                <w:rFonts w:hint="eastAsia" w:eastAsia="仿宋_GB2312" w:cs="Times New Roman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级</w:t>
            </w:r>
          </w:p>
          <w:p>
            <w:pPr>
              <w:spacing w:line="360" w:lineRule="auto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□其他：</w:t>
            </w:r>
            <w:r>
              <w:rPr>
                <w:rFonts w:hint="eastAsia" w:eastAsia="仿宋_GB2312" w:cs="Times New Roman"/>
                <w:sz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近三年</w:t>
            </w:r>
            <w:r>
              <w:rPr>
                <w:rFonts w:hint="eastAsia" w:eastAsia="仿宋_GB2312" w:cs="Times New Roman"/>
                <w:bCs/>
                <w:sz w:val="24"/>
              </w:rPr>
              <w:t>企业智能制造系统解决方案领域取得的专利</w:t>
            </w:r>
            <w:r>
              <w:rPr>
                <w:rFonts w:hint="eastAsia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eastAsia" w:eastAsia="仿宋_GB2312" w:cs="Times New Roman"/>
                <w:bCs/>
                <w:sz w:val="24"/>
                <w:lang w:val="en-US" w:eastAsia="zh-CN"/>
              </w:rPr>
              <w:t>软件著作权</w:t>
            </w:r>
            <w:r>
              <w:rPr>
                <w:rFonts w:hint="eastAsia" w:eastAsia="仿宋_GB2312" w:cs="Times New Roman"/>
                <w:bCs/>
                <w:sz w:val="24"/>
              </w:rPr>
              <w:t>证书</w:t>
            </w:r>
            <w:r>
              <w:rPr>
                <w:rFonts w:hint="eastAsia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bCs/>
                <w:sz w:val="24"/>
              </w:rPr>
              <w:t>标准</w:t>
            </w:r>
            <w:r>
              <w:rPr>
                <w:rFonts w:hint="eastAsia" w:eastAsia="仿宋_GB2312" w:cs="Times New Roman"/>
                <w:bCs/>
                <w:sz w:val="24"/>
              </w:rPr>
              <w:t>扫描件</w:t>
            </w:r>
            <w:r>
              <w:rPr>
                <w:rFonts w:hint="eastAsia" w:eastAsia="仿宋_GB2312"/>
                <w:bCs/>
                <w:sz w:val="24"/>
              </w:rPr>
              <w:t>（封面页和前言页）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4645" w:type="dxa"/>
            <w:vAlign w:val="center"/>
          </w:tcPr>
          <w:p>
            <w:pPr>
              <w:spacing w:line="360" w:lineRule="auto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其他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证明材料</w:t>
            </w:r>
          </w:p>
        </w:tc>
        <w:tc>
          <w:tcPr>
            <w:tcW w:w="349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扫描/装订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17" w:right="1474" w:bottom="1417" w:left="1474" w:header="851" w:footer="992" w:gutter="0"/>
          <w:cols w:space="425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17" w:right="1474" w:bottom="1417" w:left="147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C6E74"/>
    <w:rsid w:val="002F3B6F"/>
    <w:rsid w:val="05CA0422"/>
    <w:rsid w:val="0F553129"/>
    <w:rsid w:val="1542326B"/>
    <w:rsid w:val="18297552"/>
    <w:rsid w:val="18722BFD"/>
    <w:rsid w:val="19B707FA"/>
    <w:rsid w:val="2D0E3D01"/>
    <w:rsid w:val="355D0A95"/>
    <w:rsid w:val="36942B33"/>
    <w:rsid w:val="46FC29E6"/>
    <w:rsid w:val="48BC6E74"/>
    <w:rsid w:val="494A17F4"/>
    <w:rsid w:val="51D14D29"/>
    <w:rsid w:val="55744742"/>
    <w:rsid w:val="59F61EF8"/>
    <w:rsid w:val="5A192AD8"/>
    <w:rsid w:val="5C1E3965"/>
    <w:rsid w:val="5CC94AD4"/>
    <w:rsid w:val="65F16733"/>
    <w:rsid w:val="66B9236B"/>
    <w:rsid w:val="6E3809F1"/>
    <w:rsid w:val="71390C09"/>
    <w:rsid w:val="73D2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TML Definition"/>
    <w:basedOn w:val="11"/>
    <w:qFormat/>
    <w:uiPriority w:val="0"/>
    <w:rPr>
      <w:i/>
    </w:rPr>
  </w:style>
  <w:style w:type="character" w:styleId="13">
    <w:name w:val="HTML Code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Keyboard"/>
    <w:basedOn w:val="11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11"/>
    <w:qFormat/>
    <w:uiPriority w:val="0"/>
    <w:rPr>
      <w:rFonts w:ascii="monospace" w:hAnsi="monospace" w:eastAsia="monospace" w:cs="monospace"/>
      <w:sz w:val="21"/>
      <w:szCs w:val="21"/>
    </w:r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customStyle="1" w:styleId="17">
    <w:name w:val="text"/>
    <w:basedOn w:val="1"/>
    <w:qFormat/>
    <w:uiPriority w:val="99"/>
    <w:pPr>
      <w:spacing w:line="360" w:lineRule="auto"/>
      <w:ind w:firstLine="420"/>
    </w:pPr>
    <w:rPr>
      <w:rFonts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147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2021-11-06T01:11:00Z</dcterms:created>
  <dc:creator>韦伟</dc:creator>
  <cp:lastModifiedBy>C</cp:lastModifiedBy>
  <cp:lastPrinted>2021-11-22T10:27:00Z</cp:lastPrinted>
  <dcterms:modified xsi:type="dcterms:W3CDTF">2021-11-23T05:39:06Z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