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rPr>
      </w:pPr>
    </w:p>
    <w:p>
      <w:pPr>
        <w:pStyle w:val="2"/>
        <w:rPr>
          <w:rFonts w:hint="eastAsia"/>
        </w:rPr>
      </w:pPr>
      <w:r>
        <w:rPr>
          <w:rFonts w:hint="eastAsia"/>
        </w:rPr>
        <w:t>关于组织开展2019年绿色数据中心先进</w:t>
      </w:r>
    </w:p>
    <w:p>
      <w:pPr>
        <w:pStyle w:val="2"/>
        <w:rPr>
          <w:rFonts w:hint="eastAsia"/>
          <w:lang w:eastAsia="zh-CN"/>
        </w:rPr>
      </w:pPr>
      <w:bookmarkStart w:id="0" w:name="_GoBack"/>
      <w:r>
        <w:rPr>
          <w:rFonts w:hint="eastAsia"/>
        </w:rPr>
        <w:t>适用技术产品征集和更新工作的通知</w:t>
      </w:r>
      <w:bookmarkEnd w:id="0"/>
    </w:p>
    <w:p>
      <w:pPr>
        <w:ind w:left="0" w:leftChars="0" w:firstLine="0" w:firstLineChars="0"/>
        <w:rPr>
          <w:rFonts w:hint="eastAsia"/>
        </w:rPr>
      </w:pPr>
    </w:p>
    <w:p>
      <w:pPr>
        <w:ind w:left="0" w:leftChars="0" w:firstLine="0" w:firstLineChars="0"/>
        <w:rPr>
          <w:rFonts w:hint="eastAsia" w:eastAsia="仿宋_GB2312"/>
          <w:lang w:eastAsia="zh-CN"/>
        </w:rPr>
      </w:pPr>
      <w:r>
        <w:rPr>
          <w:rFonts w:hint="eastAsia"/>
        </w:rPr>
        <w:t xml:space="preserve">各省、自治区、直辖市及计划单列市、新疆生产建设兵团工业和信息化主管部门，有关行业组织，有关单位： </w:t>
      </w:r>
    </w:p>
    <w:p>
      <w:pPr>
        <w:rPr>
          <w:rFonts w:hint="eastAsia" w:eastAsia="仿宋_GB2312"/>
          <w:lang w:eastAsia="zh-CN"/>
        </w:rPr>
      </w:pPr>
      <w:r>
        <w:rPr>
          <w:rFonts w:hint="eastAsia"/>
        </w:rPr>
        <w:t xml:space="preserve">为加快绿色数据中心先进适用技术产品推广应用，推动数据中心节能与绿色发展水平持续提升，按照《关于加强绿色数据中心建设的指导意见》（工信部联节〔2019〕24号）要求，工业和信息化部决定开展2019年绿色数据中心先进适用技术产品征集和更新工作。现将有关事项通知如下： </w:t>
      </w:r>
    </w:p>
    <w:p>
      <w:pPr>
        <w:pStyle w:val="3"/>
        <w:rPr>
          <w:rFonts w:hint="eastAsia"/>
          <w:lang w:eastAsia="zh-CN"/>
        </w:rPr>
      </w:pPr>
      <w:r>
        <w:rPr>
          <w:rFonts w:hint="eastAsia"/>
        </w:rPr>
        <w:t xml:space="preserve">一、新技术产品征集工作 </w:t>
      </w:r>
    </w:p>
    <w:p>
      <w:pPr>
        <w:pStyle w:val="4"/>
        <w:rPr>
          <w:rFonts w:hint="eastAsia"/>
          <w:lang w:eastAsia="zh-CN"/>
        </w:rPr>
      </w:pPr>
      <w:r>
        <w:rPr>
          <w:rFonts w:hint="eastAsia"/>
        </w:rPr>
        <w:t xml:space="preserve">（一）征集范围 </w:t>
      </w:r>
    </w:p>
    <w:p>
      <w:pPr>
        <w:rPr>
          <w:rFonts w:hint="eastAsia" w:eastAsia="仿宋_GB2312"/>
          <w:lang w:eastAsia="zh-CN"/>
        </w:rPr>
      </w:pPr>
      <w:r>
        <w:rPr>
          <w:rFonts w:hint="eastAsia"/>
        </w:rPr>
        <w:t xml:space="preserve">征集有利于促进数据中心高效、清洁、集约、循环发展的绿色技术产品。重点包括： </w:t>
      </w:r>
    </w:p>
    <w:p>
      <w:pPr>
        <w:rPr>
          <w:rFonts w:hint="eastAsia" w:eastAsia="仿宋_GB2312"/>
          <w:lang w:eastAsia="zh-CN"/>
        </w:rPr>
      </w:pPr>
      <w:r>
        <w:rPr>
          <w:rFonts w:hint="eastAsia"/>
        </w:rPr>
        <w:t xml:space="preserve">1. 能源、资源利用效率提升技术产品（主要是高效IT设备、制冷系统、供配电系统以及相关辅助系统等）； </w:t>
      </w:r>
    </w:p>
    <w:p>
      <w:pPr>
        <w:rPr>
          <w:rFonts w:hint="eastAsia" w:eastAsia="仿宋_GB2312"/>
          <w:lang w:eastAsia="zh-CN"/>
        </w:rPr>
      </w:pPr>
      <w:r>
        <w:rPr>
          <w:rFonts w:hint="eastAsia"/>
        </w:rPr>
        <w:t xml:space="preserve">2. 可再生能源利用、分布式供能和微电网建设技术产品； </w:t>
      </w:r>
    </w:p>
    <w:p>
      <w:pPr>
        <w:rPr>
          <w:rFonts w:hint="eastAsia" w:eastAsia="仿宋_GB2312"/>
          <w:lang w:eastAsia="zh-CN"/>
        </w:rPr>
      </w:pPr>
      <w:r>
        <w:rPr>
          <w:rFonts w:hint="eastAsia"/>
        </w:rPr>
        <w:t xml:space="preserve">3. 废旧设备回收处理、限用物质使用控制技术； </w:t>
      </w:r>
    </w:p>
    <w:p>
      <w:pPr>
        <w:rPr>
          <w:rFonts w:hint="eastAsia" w:eastAsia="仿宋_GB2312"/>
          <w:lang w:eastAsia="zh-CN"/>
        </w:rPr>
      </w:pPr>
      <w:r>
        <w:rPr>
          <w:rFonts w:hint="eastAsia"/>
        </w:rPr>
        <w:t xml:space="preserve">4. 绿色运维管理技术。 </w:t>
      </w:r>
    </w:p>
    <w:p>
      <w:pPr>
        <w:pStyle w:val="4"/>
        <w:rPr>
          <w:rFonts w:hint="eastAsia"/>
          <w:lang w:eastAsia="zh-CN"/>
        </w:rPr>
      </w:pPr>
      <w:r>
        <w:rPr>
          <w:rFonts w:hint="eastAsia"/>
        </w:rPr>
        <w:t xml:space="preserve">（二）申报条件 </w:t>
      </w:r>
    </w:p>
    <w:p>
      <w:pPr>
        <w:rPr>
          <w:rFonts w:hint="eastAsia" w:eastAsia="仿宋_GB2312"/>
          <w:lang w:eastAsia="zh-CN"/>
        </w:rPr>
      </w:pPr>
      <w:r>
        <w:rPr>
          <w:rFonts w:hint="eastAsia"/>
        </w:rPr>
        <w:t xml:space="preserve">1. 申报单位须为正式注册的企事业单位； </w:t>
      </w:r>
    </w:p>
    <w:p>
      <w:pPr>
        <w:rPr>
          <w:rFonts w:hint="eastAsia" w:eastAsia="仿宋_GB2312"/>
          <w:lang w:eastAsia="zh-CN"/>
        </w:rPr>
      </w:pPr>
      <w:r>
        <w:rPr>
          <w:rFonts w:hint="eastAsia"/>
        </w:rPr>
        <w:t xml:space="preserve">2. 所申报技术产品的知识产权或专有技术产权明晰； </w:t>
      </w:r>
    </w:p>
    <w:p>
      <w:pPr>
        <w:rPr>
          <w:rFonts w:hint="eastAsia" w:eastAsia="仿宋_GB2312"/>
          <w:lang w:eastAsia="zh-CN"/>
        </w:rPr>
      </w:pPr>
      <w:r>
        <w:rPr>
          <w:rFonts w:hint="eastAsia"/>
        </w:rPr>
        <w:t xml:space="preserve">3. 所申报技术产品须符合国家质量、安全、能耗、环保等方面的标准和要求； </w:t>
      </w:r>
    </w:p>
    <w:p>
      <w:pPr>
        <w:rPr>
          <w:rFonts w:hint="eastAsia" w:eastAsia="仿宋_GB2312"/>
          <w:lang w:eastAsia="zh-CN"/>
        </w:rPr>
      </w:pPr>
      <w:r>
        <w:rPr>
          <w:rFonts w:hint="eastAsia"/>
        </w:rPr>
        <w:t xml:space="preserve">4. 技术水平先进、具有创新性，工艺成熟、经济合理，实用性强，具有推广意愿和应用前景，可带来良好的经济、环境、社会效益； </w:t>
      </w:r>
    </w:p>
    <w:p>
      <w:pPr>
        <w:rPr>
          <w:rFonts w:hint="eastAsia" w:eastAsia="仿宋_GB2312"/>
          <w:lang w:eastAsia="zh-CN"/>
        </w:rPr>
      </w:pPr>
      <w:r>
        <w:rPr>
          <w:rFonts w:hint="eastAsia"/>
        </w:rPr>
        <w:t xml:space="preserve">5. 已有连续正常运行一年以上的成功应用案例。 </w:t>
      </w:r>
    </w:p>
    <w:p>
      <w:pPr>
        <w:pStyle w:val="4"/>
        <w:rPr>
          <w:rFonts w:hint="eastAsia"/>
          <w:lang w:eastAsia="zh-CN"/>
        </w:rPr>
      </w:pPr>
      <w:r>
        <w:rPr>
          <w:rFonts w:hint="eastAsia"/>
        </w:rPr>
        <w:t xml:space="preserve">（三）申报材料 </w:t>
      </w:r>
    </w:p>
    <w:p>
      <w:pPr>
        <w:rPr>
          <w:rFonts w:hint="eastAsia" w:eastAsia="仿宋_GB2312"/>
          <w:lang w:eastAsia="zh-CN"/>
        </w:rPr>
      </w:pPr>
      <w:r>
        <w:rPr>
          <w:rFonts w:hint="eastAsia"/>
        </w:rPr>
        <w:t xml:space="preserve">1. 申报单位应填写《绿色数据中心先进适用技术产品申报表》（附件1）并加盖公章。 </w:t>
      </w:r>
    </w:p>
    <w:p>
      <w:pPr>
        <w:rPr>
          <w:rFonts w:hint="eastAsia" w:eastAsia="仿宋_GB2312"/>
          <w:lang w:eastAsia="zh-CN"/>
        </w:rPr>
      </w:pPr>
      <w:r>
        <w:rPr>
          <w:rFonts w:hint="eastAsia"/>
        </w:rPr>
        <w:t xml:space="preserve">2. 申报单位必须提供的证明材料包括：技术水平相应证明材料（具有资质的第三方检测机构出具的节能环保性能检测报告、科技成果鉴定证书等）；知识产权及专利情况相应证明材料；有代表性的用户使用报告1-3份（加盖用户单位公章）。 </w:t>
      </w:r>
    </w:p>
    <w:p>
      <w:pPr>
        <w:rPr>
          <w:rFonts w:hint="eastAsia" w:eastAsia="仿宋_GB2312"/>
          <w:lang w:eastAsia="zh-CN"/>
        </w:rPr>
      </w:pPr>
      <w:r>
        <w:rPr>
          <w:rFonts w:hint="eastAsia"/>
        </w:rPr>
        <w:t xml:space="preserve">3. 申报单位可提供以下证明材料：所申报技术产品获奖证书复印件；其他可以佐证所申报技术产品性能水平、应用效果、推广前景、市场竞争力、投资回收期、使用寿命等相关情况的材料。 </w:t>
      </w:r>
    </w:p>
    <w:p>
      <w:pPr>
        <w:pStyle w:val="3"/>
        <w:rPr>
          <w:rFonts w:hint="eastAsia"/>
          <w:lang w:eastAsia="zh-CN"/>
        </w:rPr>
      </w:pPr>
      <w:r>
        <w:rPr>
          <w:rFonts w:hint="eastAsia"/>
        </w:rPr>
        <w:t xml:space="preserve">二、原有技术产品更新工作 </w:t>
      </w:r>
    </w:p>
    <w:p>
      <w:pPr>
        <w:rPr>
          <w:rFonts w:hint="eastAsia" w:eastAsia="仿宋_GB2312"/>
          <w:lang w:eastAsia="zh-CN"/>
        </w:rPr>
      </w:pPr>
      <w:r>
        <w:rPr>
          <w:rFonts w:hint="eastAsia"/>
        </w:rPr>
        <w:t xml:space="preserve">我部将组织对前两批《绿色数据中心先进适用技术目录》中已有技术产品进行复审。对满足当前和今后一个时期绿色数据中心建设需求的技术产品，继续纳入2019年技术产品推广目录。对全行业普及率较高、提供单位没有积极推广、推广比例没有明显提高、在同一领域已被更先进可行的节能技术产品替代的技术产品将调出目录。 </w:t>
      </w:r>
    </w:p>
    <w:p>
      <w:pPr>
        <w:rPr>
          <w:rFonts w:hint="eastAsia" w:eastAsia="仿宋_GB2312"/>
          <w:lang w:eastAsia="zh-CN"/>
        </w:rPr>
      </w:pPr>
      <w:r>
        <w:rPr>
          <w:rFonts w:hint="eastAsia"/>
        </w:rPr>
        <w:t xml:space="preserve">相关单位可申请对技术原理明显改进、性能指标明显提高、应用效果及应用前景明显提升的原有技术产品信息进行更新，填写《绿色数据中心先进适用技术产品更新情况表》（附件2），并提供相关证明材料。 </w:t>
      </w:r>
    </w:p>
    <w:p>
      <w:pPr>
        <w:pStyle w:val="3"/>
        <w:rPr>
          <w:rFonts w:hint="eastAsia"/>
          <w:lang w:eastAsia="zh-CN"/>
        </w:rPr>
      </w:pPr>
      <w:r>
        <w:rPr>
          <w:rFonts w:hint="eastAsia"/>
        </w:rPr>
        <w:t xml:space="preserve">三、其他 </w:t>
      </w:r>
    </w:p>
    <w:p>
      <w:pPr>
        <w:rPr>
          <w:rFonts w:hint="eastAsia" w:eastAsia="仿宋_GB2312"/>
          <w:lang w:eastAsia="zh-CN"/>
        </w:rPr>
      </w:pPr>
      <w:r>
        <w:rPr>
          <w:rFonts w:hint="eastAsia"/>
        </w:rPr>
        <w:t xml:space="preserve">（一）请按照通知要求组织本辖区或本行业内有关企业（包括所属中央企业及其下属单位）进行申报，并对申报材料进行审核。 </w:t>
      </w:r>
    </w:p>
    <w:p>
      <w:pPr>
        <w:rPr>
          <w:rFonts w:hint="eastAsia" w:eastAsia="仿宋_GB2312"/>
          <w:lang w:eastAsia="zh-CN"/>
        </w:rPr>
      </w:pPr>
      <w:r>
        <w:rPr>
          <w:rFonts w:hint="eastAsia"/>
        </w:rPr>
        <w:t xml:space="preserve">（二）第一批国家绿色数据中心单位可结合创建工作，认真筛选所使用节能环保技术产品进行推荐。 </w:t>
      </w:r>
    </w:p>
    <w:p>
      <w:pPr>
        <w:rPr>
          <w:rFonts w:hint="eastAsia" w:eastAsia="仿宋_GB2312"/>
          <w:lang w:eastAsia="zh-CN"/>
        </w:rPr>
      </w:pPr>
      <w:r>
        <w:rPr>
          <w:rFonts w:hint="eastAsia"/>
        </w:rPr>
        <w:t xml:space="preserve">（三）我部将采用文件审查与现场答辩相结合的方式对新申报技术产品进行专家评审。现场答辩具体时间及地点另行通知。 </w:t>
      </w:r>
    </w:p>
    <w:p>
      <w:pPr>
        <w:rPr>
          <w:rFonts w:hint="eastAsia" w:eastAsia="仿宋_GB2312"/>
          <w:lang w:eastAsia="zh-CN"/>
        </w:rPr>
      </w:pPr>
      <w:r>
        <w:rPr>
          <w:rFonts w:hint="eastAsia"/>
        </w:rPr>
        <w:t xml:space="preserve">（四）请于2019年4月20日前，将申报材料加装封面后（模板见附件3），纸质版一式三份和电子版（光盘或优盘）报送至工业和信息化部（节能与综合利用司）。 </w:t>
      </w:r>
    </w:p>
    <w:p>
      <w:pPr>
        <w:rPr>
          <w:rFonts w:hint="eastAsia"/>
        </w:rPr>
      </w:pPr>
    </w:p>
    <w:p>
      <w:pPr>
        <w:rPr>
          <w:rFonts w:hint="eastAsia"/>
        </w:rPr>
      </w:pPr>
    </w:p>
    <w:p>
      <w:pPr>
        <w:rPr>
          <w:rFonts w:hint="eastAsia"/>
        </w:rPr>
      </w:pPr>
      <w:r>
        <w:rPr>
          <w:rFonts w:hint="eastAsia"/>
          <w:lang w:val="en-US" w:eastAsia="zh-CN"/>
        </w:rPr>
        <w:t xml:space="preserve">             </w:t>
      </w:r>
      <w:r>
        <w:rPr>
          <w:rFonts w:hint="eastAsia"/>
        </w:rPr>
        <w:t>工业和信息化部节能与综合利用司</w:t>
      </w:r>
    </w:p>
    <w:p>
      <w:pPr>
        <w:rPr>
          <w:rFonts w:hint="eastAsia" w:eastAsia="仿宋_GB2312"/>
          <w:lang w:val="en-US" w:eastAsia="zh-CN"/>
        </w:rPr>
      </w:pPr>
      <w:r>
        <w:rPr>
          <w:rFonts w:hint="eastAsia"/>
          <w:lang w:val="en-US" w:eastAsia="zh-CN"/>
        </w:rPr>
        <w:t xml:space="preserve">                     2019年3月11日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宋体,Bold">
    <w:altName w:val="宋体"/>
    <w:panose1 w:val="00000000000000000000"/>
    <w:charset w:val="86"/>
    <w:family w:val="swiss"/>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楷体_GB2312">
    <w:panose1 w:val="02010609030101010101"/>
    <w:charset w:val="86"/>
    <w:family w:val="decorative"/>
    <w:pitch w:val="default"/>
    <w:sig w:usb0="00000001" w:usb1="080E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宋体,Bold">
    <w:altName w:val="宋体"/>
    <w:panose1 w:val="00000000000000000000"/>
    <w:charset w:val="86"/>
    <w:family w:val="decorative"/>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楷体_GB2312">
    <w:panose1 w:val="02010609030101010101"/>
    <w:charset w:val="86"/>
    <w:family w:val="roman"/>
    <w:pitch w:val="default"/>
    <w:sig w:usb0="00000001" w:usb1="080E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宋体,Bold">
    <w:altName w:val="宋体"/>
    <w:panose1 w:val="00000000000000000000"/>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Courier New">
    <w:panose1 w:val="02070309020205020404"/>
    <w:charset w:val="00"/>
    <w:family w:val="roman"/>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宋体,Bold">
    <w:altName w:val="宋体"/>
    <w:panose1 w:val="00000000000000000000"/>
    <w:charset w:val="86"/>
    <w:family w:val="modern"/>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楷体_GB2312">
    <w:panose1 w:val="02010609030101010101"/>
    <w:charset w:val="86"/>
    <w:family w:val="swiss"/>
    <w:pitch w:val="default"/>
    <w:sig w:usb0="00000001" w:usb1="080E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Courier New">
    <w:panose1 w:val="02070309020205020404"/>
    <w:charset w:val="00"/>
    <w:family w:val="swiss"/>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C3885"/>
    <w:rsid w:val="06BE6106"/>
    <w:rsid w:val="089F4718"/>
    <w:rsid w:val="091C6C33"/>
    <w:rsid w:val="29591184"/>
    <w:rsid w:val="3B2C3885"/>
    <w:rsid w:val="40711741"/>
    <w:rsid w:val="46983F55"/>
    <w:rsid w:val="702962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仿宋_GB2312" w:hAnsi="仿宋_GB2312" w:eastAsia="仿宋_GB2312" w:cstheme="minorBidi"/>
      <w:kern w:val="2"/>
      <w:sz w:val="32"/>
      <w:szCs w:val="21"/>
      <w:lang w:val="en-US" w:eastAsia="zh-CN" w:bidi="ar-SA"/>
    </w:rPr>
  </w:style>
  <w:style w:type="paragraph" w:styleId="2">
    <w:name w:val="heading 1"/>
    <w:basedOn w:val="1"/>
    <w:next w:val="1"/>
    <w:qFormat/>
    <w:uiPriority w:val="0"/>
    <w:pPr>
      <w:keepNext/>
      <w:keepLines/>
      <w:spacing w:line="720" w:lineRule="exact"/>
      <w:ind w:firstLine="0" w:firstLineChars="0"/>
      <w:jc w:val="center"/>
      <w:outlineLvl w:val="0"/>
    </w:pPr>
    <w:rPr>
      <w:rFonts w:eastAsia="方正小标宋简体" w:asciiTheme="minorAscii" w:hAnsiTheme="minorAscii"/>
      <w:bCs/>
      <w:kern w:val="44"/>
      <w:sz w:val="44"/>
      <w:szCs w:val="44"/>
    </w:rPr>
  </w:style>
  <w:style w:type="paragraph" w:styleId="3">
    <w:name w:val="heading 2"/>
    <w:basedOn w:val="1"/>
    <w:next w:val="1"/>
    <w:unhideWhenUsed/>
    <w:qFormat/>
    <w:uiPriority w:val="0"/>
    <w:pPr>
      <w:keepNext/>
      <w:keepLines/>
      <w:spacing w:line="240" w:lineRule="auto"/>
      <w:ind w:firstLine="704" w:firstLineChars="200"/>
      <w:outlineLvl w:val="1"/>
    </w:pPr>
    <w:rPr>
      <w:rFonts w:ascii="Cambria" w:hAnsi="Cambria" w:eastAsia="黑体" w:cs="Times New Roman"/>
      <w:bCs/>
      <w:sz w:val="32"/>
      <w:szCs w:val="32"/>
    </w:rPr>
  </w:style>
  <w:style w:type="paragraph" w:styleId="4">
    <w:name w:val="heading 3"/>
    <w:basedOn w:val="1"/>
    <w:next w:val="1"/>
    <w:unhideWhenUsed/>
    <w:qFormat/>
    <w:uiPriority w:val="0"/>
    <w:pPr>
      <w:keepNext/>
      <w:keepLines/>
      <w:spacing w:beforeLines="0" w:beforeAutospacing="0" w:afterLines="0" w:afterAutospacing="0" w:line="240" w:lineRule="auto"/>
      <w:ind w:firstLine="880" w:firstLineChars="200"/>
      <w:outlineLvl w:val="2"/>
    </w:pPr>
    <w:rPr>
      <w:rFonts w:eastAsia="楷体_GB2312" w:asciiTheme="minorAscii" w:hAnsiTheme="minorAscii"/>
      <w:sz w:val="32"/>
      <w:szCs w:val="21"/>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2019-03-19T05:11:00Z</dcterms:created>
  <dc:creator>lenovo</dc:creator>
  <cp:lastModifiedBy>lenovo</cp:lastModifiedBy>
  <dcterms:modified xsi:type="dcterms:W3CDTF">2019-03-19T05:13:37Z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