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adjustRightInd w:val="0"/>
        <w:snapToGrid w:val="0"/>
        <w:ind w:firstLine="880" w:firstLineChars="200"/>
        <w:jc w:val="center"/>
        <w:rPr>
          <w:rFonts w:hint="eastAsia" w:ascii="方正小标宋简体" w:eastAsia="方正小标宋简体"/>
          <w:sz w:val="44"/>
          <w:szCs w:val="44"/>
        </w:rPr>
      </w:pPr>
    </w:p>
    <w:p>
      <w:pPr>
        <w:adjustRightInd w:val="0"/>
        <w:snapToGrid w:val="0"/>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2020年度</w:t>
      </w:r>
      <w:r>
        <w:rPr>
          <w:rFonts w:hint="eastAsia" w:ascii="方正小标宋简体" w:eastAsia="方正小标宋简体"/>
          <w:sz w:val="44"/>
          <w:szCs w:val="44"/>
        </w:rPr>
        <w:t>省</w:t>
      </w:r>
      <w:r>
        <w:rPr>
          <w:rFonts w:hint="eastAsia" w:ascii="方正小标宋简体" w:eastAsia="方正小标宋简体"/>
          <w:sz w:val="44"/>
          <w:szCs w:val="44"/>
          <w:lang w:eastAsia="zh-CN"/>
        </w:rPr>
        <w:t>级</w:t>
      </w:r>
      <w:r>
        <w:rPr>
          <w:rFonts w:hint="eastAsia" w:ascii="方正小标宋简体" w:eastAsia="方正小标宋简体"/>
          <w:sz w:val="44"/>
          <w:szCs w:val="44"/>
        </w:rPr>
        <w:t>首版次高端软件保险补偿</w:t>
      </w:r>
    </w:p>
    <w:p>
      <w:pPr>
        <w:adjustRightInd w:val="0"/>
        <w:snapToGrid w:val="0"/>
        <w:jc w:val="center"/>
        <w:rPr>
          <w:rFonts w:ascii="方正小标宋简体" w:eastAsia="方正小标宋简体"/>
          <w:sz w:val="44"/>
          <w:szCs w:val="44"/>
        </w:rPr>
      </w:pPr>
      <w:r>
        <w:rPr>
          <w:rFonts w:hint="eastAsia" w:ascii="方正小标宋简体" w:eastAsia="方正小标宋简体"/>
          <w:sz w:val="44"/>
          <w:szCs w:val="44"/>
        </w:rPr>
        <w:t>申报指南</w:t>
      </w:r>
    </w:p>
    <w:p>
      <w:pPr>
        <w:adjustRightInd w:val="0"/>
        <w:snapToGrid w:val="0"/>
        <w:spacing w:line="360" w:lineRule="auto"/>
        <w:ind w:firstLine="640" w:firstLineChars="200"/>
        <w:rPr>
          <w:rFonts w:ascii="仿宋_GB2312" w:eastAsia="仿宋_GB2312"/>
          <w:sz w:val="32"/>
          <w:szCs w:val="32"/>
        </w:rPr>
      </w:pP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一、申报范围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及上一年度山东省首版次高端软件名单内的企事业单位，为其名单内产品投保“软件首版次质量安全责任保险”、“云计算服务责任保险”，并在投保时限内实现销售，可享受保险补偿财政扶持。投保时限承接上一年度确定时限的截止时间，为期一年。同一软件产品最多可享受两次保险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首版次高端软件认定及保险补偿工作自2018年启动，第一批、第二批首版次高端软件没有充分享受政策优惠。经研究，确定第一批、第二批首版次高端软件也可参加2020年度首版次高端软件保险补偿申报工作（同一软件产品已获得两次保险补偿的不得申报）。</w:t>
      </w:r>
    </w:p>
    <w:p>
      <w:pPr>
        <w:keepNext w:val="0"/>
        <w:keepLines w:val="0"/>
        <w:pageBreakBefore w:val="0"/>
        <w:widowControl w:val="0"/>
        <w:kinsoku/>
        <w:wordWrap/>
        <w:topLinePunct w:val="0"/>
        <w:bidi w:val="0"/>
        <w:adjustRightInd w:val="0"/>
        <w:snapToGrid w:val="0"/>
        <w:spacing w:line="600" w:lineRule="exact"/>
        <w:ind w:firstLine="200"/>
        <w:textAlignment w:val="auto"/>
        <w:rPr>
          <w:rFonts w:ascii="黑体" w:hAnsi="黑体" w:eastAsia="黑体"/>
          <w:sz w:val="32"/>
          <w:szCs w:val="32"/>
        </w:rPr>
      </w:pPr>
      <w:r>
        <w:rPr>
          <w:rFonts w:hint="eastAsia" w:ascii="黑体" w:hAnsi="黑体" w:eastAsia="黑体"/>
          <w:sz w:val="32"/>
          <w:szCs w:val="32"/>
        </w:rPr>
        <w:t xml:space="preserve">    二、申报流程</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省工业和信息化厅每年上半年组织1次省首版次高端软件产品认定申报(条件见附件),下半年组织1次省首版次高端软件保险补偿申报。两项工作均需经过通知部署、单位申报、地市初审、专家评审、网上公示等环节后确定结果。首版次高端软件保险补偿结果确定后，省工业和信息化厅按照有关规定向省财政厅提交预算申请。</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三、支持标准</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在规定时限内，省内企事业单位与保险公司签订正式保险合同并支付保费的（分期支付保费的，首期保费不低于保费总额的20%，其余保费缴费时限和方式按照有关规定由保险双方协商确定），省财政按不高于3%的费率及实际投保年度保费的80%给予补贴，单个企业最高补助不超过200万元。</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四、材料要求</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首版次高端软件企业申请保险补偿资金时，需按照申报材料模板（附件2）要求提交申请表、申报材料真实性承诺书及有关支撑材料，所有支撑材料都需加盖投保企业有效印章，并按顺序进行胶装。申报材料一式三份，经各市工信局初审并严格核对所有复印件的原件后，报送省工信厅软件处（2份）、山东银保监局（1份），电子版材料（PDF及WORD版本）刻录光盘同步报送。具体支撑材料如下：</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 企业营业执照、组织机构代码或三证合一证复印件</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2.保险费支付凭证、加盖承保财产保险公司印章的保单及保险费发票等材料复印件；</w:t>
      </w:r>
    </w:p>
    <w:p>
      <w:pPr>
        <w:pStyle w:val="3"/>
        <w:keepNext w:val="0"/>
        <w:keepLines w:val="0"/>
        <w:pageBreakBefore w:val="0"/>
        <w:widowControl w:val="0"/>
        <w:kinsoku/>
        <w:wordWrap/>
        <w:topLinePunct w:val="0"/>
        <w:bidi w:val="0"/>
        <w:spacing w:line="600" w:lineRule="exact"/>
        <w:textAlignment w:val="auto"/>
        <w:rPr>
          <w:rFonts w:ascii="仿宋_GB2312" w:eastAsia="仿宋_GB2312"/>
          <w:sz w:val="32"/>
          <w:szCs w:val="32"/>
        </w:rPr>
      </w:pPr>
      <w:r>
        <w:rPr>
          <w:rFonts w:hint="eastAsia" w:ascii="仿宋_GB2312" w:eastAsia="仿宋_GB2312"/>
          <w:sz w:val="32"/>
          <w:szCs w:val="32"/>
        </w:rPr>
        <w:t xml:space="preserve">    3.投保产品的销售合同和发票复印件，由集团内关联公司实现最终销售的，需提供面向非本集团公司最终用户或销售商的销售合同及发票；分期付款结算的，已开发票金额不低于合同金额的50%。销售日期以发票日期为准，分期付款的以满足约束条件最后一张发票日期为准；出口产品，需附加中文翻译版本，金额换算为人民币。如果嵌入式软件等产品没有单独的销售合同及发票，须增加软件实现销售承诺书，列明软件销售情况，明确软件价值，加盖软件企业公章、下游用户公章。</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4.投保产品销售发票涉及多张的企业需开列明细清单，包括用户单位名称、产品名称（含版次）、金额及数量、开票日期等。</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5.有多份保单符合保险补偿条件的，需列出保单、保险费发票及支付凭证、销售合同、销售合同发票的对应清单（分期付款的需备注已开发票金额与合同金额的比例），并装订至申请表之后；</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6.其他需要补充的支撑材料。 </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五、其他要求</w:t>
      </w:r>
    </w:p>
    <w:p>
      <w:pPr>
        <w:keepNext w:val="0"/>
        <w:keepLines w:val="0"/>
        <w:pageBreakBefore w:val="0"/>
        <w:widowControl w:val="0"/>
        <w:kinsoku/>
        <w:wordWrap/>
        <w:topLinePunct w:val="0"/>
        <w:bidi w:val="0"/>
        <w:adjustRightInd w:val="0"/>
        <w:snapToGrid w:val="0"/>
        <w:spacing w:line="600" w:lineRule="exact"/>
        <w:ind w:firstLine="200"/>
        <w:textAlignment w:val="auto"/>
        <w:rPr>
          <w:rFonts w:ascii="仿宋_GB2312" w:eastAsia="仿宋_GB2312"/>
          <w:sz w:val="32"/>
          <w:szCs w:val="32"/>
        </w:rPr>
      </w:pPr>
      <w:r>
        <w:rPr>
          <w:rFonts w:hint="eastAsia" w:ascii="楷体_GB2312" w:eastAsia="楷体_GB2312"/>
          <w:sz w:val="32"/>
          <w:szCs w:val="32"/>
        </w:rPr>
        <w:t xml:space="preserve">  （一）加强申报监督管理。</w:t>
      </w:r>
      <w:r>
        <w:rPr>
          <w:rFonts w:hint="eastAsia" w:ascii="仿宋_GB2312" w:eastAsia="仿宋_GB2312"/>
          <w:sz w:val="32"/>
          <w:szCs w:val="32"/>
        </w:rPr>
        <w:t>项目申报单位根据产品</w:t>
      </w:r>
      <w:r>
        <w:rPr>
          <w:rFonts w:ascii="仿宋_GB2312" w:eastAsia="仿宋_GB2312"/>
          <w:sz w:val="32"/>
          <w:szCs w:val="32"/>
        </w:rPr>
        <w:t>实际市场推广需求确定投保数量（或金额），</w:t>
      </w:r>
      <w:r>
        <w:rPr>
          <w:rFonts w:hint="eastAsia" w:ascii="仿宋_GB2312" w:eastAsia="仿宋_GB2312"/>
          <w:sz w:val="32"/>
          <w:szCs w:val="32"/>
        </w:rPr>
        <w:t>已申领保险补偿的软件产品一经投保不得退保</w:t>
      </w:r>
      <w:r>
        <w:rPr>
          <w:rFonts w:ascii="仿宋_GB2312" w:eastAsia="仿宋_GB2312"/>
          <w:sz w:val="32"/>
          <w:szCs w:val="32"/>
        </w:rPr>
        <w:t>，销售合同应与保单相对应。</w:t>
      </w:r>
      <w:r>
        <w:rPr>
          <w:rFonts w:hint="eastAsia" w:ascii="仿宋_GB2312" w:eastAsia="仿宋_GB2312"/>
          <w:sz w:val="32"/>
          <w:szCs w:val="32"/>
        </w:rPr>
        <w:t>市县业务主管部门要对补贴实施范围、申报资格、补贴标准等严格审核，建立信用负面清单管理制度，对弄虚作假、虚报冒领等失信失范企业取消其3年内申报首版次高端软件保险补偿资格。省工业和信息化厅按照产业政策、工作实际等情况，适时对首版次高端软件认定条件、保险申报所需材料等进行调整，具体以当年申报通知为准。</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楷体_GB2312" w:eastAsia="楷体_GB2312"/>
          <w:sz w:val="32"/>
          <w:szCs w:val="32"/>
        </w:rPr>
        <w:t>（二）加强补助资金管理。</w:t>
      </w:r>
      <w:r>
        <w:rPr>
          <w:rFonts w:hint="eastAsia" w:ascii="仿宋_GB2312" w:eastAsia="仿宋_GB2312"/>
          <w:sz w:val="32"/>
          <w:szCs w:val="32"/>
        </w:rPr>
        <w:t>各级财政部门、工业和信息化主管部门要高度重视，加强对保险补偿财政扶持资金的监督管理，确保保费补助资金及时拨付，对套取、截留或挤占挪用财政资金的依法依规严肃处理。</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ascii="仿宋_GB2312" w:eastAsia="仿宋_GB2312"/>
          <w:sz w:val="32"/>
          <w:szCs w:val="32"/>
        </w:rPr>
      </w:pPr>
      <w:r>
        <w:rPr>
          <w:rFonts w:hint="eastAsia" w:ascii="楷体_GB2312" w:eastAsia="楷体_GB2312"/>
          <w:sz w:val="32"/>
          <w:szCs w:val="32"/>
        </w:rPr>
        <w:t>（三）加大保险监督力度。</w:t>
      </w:r>
      <w:r>
        <w:rPr>
          <w:rFonts w:hint="eastAsia" w:ascii="仿宋_GB2312" w:eastAsia="仿宋_GB2312"/>
          <w:sz w:val="32"/>
          <w:szCs w:val="32"/>
        </w:rPr>
        <w:t>山东银保监局将加强对首版次高端软件保险业务活动的监督管理，适时会同省财政厅、省工业和信息化厅对保险补偿工作进行监督检查，发现问题将按照有关法律法规和规定严肃处理。</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本申报指南仅适用于2020年度符合条件的保险补偿申报，有</w:t>
      </w:r>
      <w:r>
        <w:rPr>
          <w:rFonts w:hint="eastAsia" w:ascii="仿宋_GB2312" w:eastAsia="仿宋_GB2312"/>
          <w:sz w:val="32"/>
          <w:szCs w:val="32"/>
          <w:lang w:eastAsia="zh-CN"/>
        </w:rPr>
        <w:t>效</w:t>
      </w:r>
      <w:r>
        <w:rPr>
          <w:rFonts w:hint="eastAsia" w:ascii="仿宋_GB2312" w:eastAsia="仿宋_GB2312"/>
          <w:sz w:val="32"/>
          <w:szCs w:val="32"/>
        </w:rPr>
        <w:t>期截</w:t>
      </w:r>
      <w:r>
        <w:rPr>
          <w:rFonts w:hint="eastAsia" w:ascii="仿宋_GB2312" w:eastAsia="仿宋_GB2312"/>
          <w:sz w:val="32"/>
          <w:szCs w:val="32"/>
          <w:lang w:eastAsia="zh-CN"/>
        </w:rPr>
        <w:t>至</w:t>
      </w:r>
      <w:bookmarkStart w:id="0" w:name="_GoBack"/>
      <w:bookmarkEnd w:id="0"/>
      <w:r>
        <w:rPr>
          <w:rFonts w:hint="eastAsia" w:ascii="仿宋_GB2312" w:eastAsia="仿宋_GB2312"/>
          <w:sz w:val="32"/>
          <w:szCs w:val="32"/>
        </w:rPr>
        <w:t>2020年12月31日</w:t>
      </w:r>
      <w:r>
        <w:rPr>
          <w:rFonts w:hint="eastAsia" w:ascii="仿宋_GB2312" w:eastAsia="仿宋_GB2312"/>
          <w:sz w:val="32"/>
          <w:szCs w:val="32"/>
          <w:lang w:eastAsia="zh-CN"/>
        </w:rPr>
        <w:t>。</w:t>
      </w:r>
    </w:p>
    <w:p>
      <w:pPr>
        <w:pStyle w:val="2"/>
        <w:rPr>
          <w:rFonts w:hint="eastAsia"/>
          <w:lang w:eastAsia="zh-CN"/>
        </w:rPr>
      </w:pP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（联系人：省工信厅 </w:t>
      </w:r>
      <w:r>
        <w:rPr>
          <w:rFonts w:hint="eastAsia" w:ascii="仿宋_GB2312" w:eastAsia="仿宋_GB2312"/>
          <w:sz w:val="32"/>
          <w:szCs w:val="32"/>
          <w:lang w:eastAsia="zh-CN"/>
        </w:rPr>
        <w:t>刘洪阳</w:t>
      </w:r>
      <w:r>
        <w:rPr>
          <w:rFonts w:hint="eastAsia" w:ascii="仿宋_GB2312" w:eastAsia="仿宋_GB2312"/>
          <w:sz w:val="32"/>
          <w:szCs w:val="32"/>
        </w:rPr>
        <w:t xml:space="preserve">，0531-86126221；         </w:t>
      </w:r>
    </w:p>
    <w:p>
      <w:pPr>
        <w:keepNext w:val="0"/>
        <w:keepLines w:val="0"/>
        <w:pageBreakBefore w:val="0"/>
        <w:widowControl w:val="0"/>
        <w:kinsoku/>
        <w:wordWrap/>
        <w:topLinePunct w:val="0"/>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山东银保监局 丁欣，0531-81665217）</w:t>
      </w:r>
    </w:p>
    <w:p>
      <w:pPr>
        <w:pStyle w:val="2"/>
        <w:rPr>
          <w:rFonts w:hint="eastAsia" w:ascii="仿宋_GB2312" w:eastAsia="仿宋_GB2312"/>
          <w:sz w:val="32"/>
          <w:szCs w:val="32"/>
        </w:rPr>
      </w:pPr>
    </w:p>
    <w:p>
      <w:pPr>
        <w:pStyle w:val="2"/>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附：</w:t>
      </w:r>
      <w:r>
        <w:rPr>
          <w:rFonts w:hint="eastAsia" w:ascii="仿宋_GB2312" w:eastAsia="仿宋_GB2312"/>
          <w:sz w:val="32"/>
          <w:szCs w:val="32"/>
          <w:lang w:val="en-US" w:eastAsia="zh-CN"/>
        </w:rPr>
        <w:t>3-1.省首版次高端软件产品认定申报条件</w:t>
      </w:r>
    </w:p>
    <w:p>
      <w:pPr>
        <w:pStyle w:val="2"/>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3-2.山东省首版次高端软件保险补偿申请报告模板</w:t>
      </w:r>
    </w:p>
    <w:p>
      <w:pPr>
        <w:keepNext w:val="0"/>
        <w:keepLines w:val="0"/>
        <w:pageBreakBefore w:val="0"/>
        <w:widowControl w:val="0"/>
        <w:kinsoku/>
        <w:wordWrap/>
        <w:overflowPunct w:val="0"/>
        <w:topLinePunct w:val="0"/>
        <w:bidi w:val="0"/>
        <w:spacing w:line="600" w:lineRule="exact"/>
        <w:jc w:val="left"/>
        <w:textAlignment w:val="auto"/>
        <w:rPr>
          <w:rFonts w:ascii="方正小标宋简体" w:hAnsi="方正小标宋简体" w:eastAsia="方正小标宋简体" w:cs="方正小标宋简体"/>
          <w:sz w:val="32"/>
          <w:szCs w:val="32"/>
          <w:lang w:val="zh-CN"/>
        </w:rPr>
      </w:pPr>
    </w:p>
    <w:p>
      <w:pPr>
        <w:keepNext w:val="0"/>
        <w:keepLines w:val="0"/>
        <w:pageBreakBefore w:val="0"/>
        <w:widowControl w:val="0"/>
        <w:kinsoku/>
        <w:wordWrap/>
        <w:topLinePunct w:val="0"/>
        <w:bidi w:val="0"/>
        <w:adjustRightInd w:val="0"/>
        <w:snapToGrid w:val="0"/>
        <w:spacing w:line="600" w:lineRule="exact"/>
        <w:ind w:firstLine="420" w:firstLineChars="200"/>
        <w:textAlignment w:val="auto"/>
        <w:rPr>
          <w:rFonts w:ascii="Times New Roman" w:hAnsi="Times New Roman"/>
          <w:sz w:val="30"/>
        </w:rPr>
      </w:pPr>
      <w:r>
        <w:br w:type="page"/>
      </w:r>
    </w:p>
    <w:p>
      <w:pPr>
        <w:adjustRightInd w:val="0"/>
        <w:snapToGrid w:val="0"/>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3-1：</w:t>
      </w:r>
    </w:p>
    <w:p>
      <w:pPr>
        <w:adjustRightInd w:val="0"/>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省首版次高端软件产品认定申报条件</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一、基础条件</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申报主体应是山东省境内注册的独立法人，管理规范、依法纳税、信誉良好、无偷漏税等不良记录，财务状况良好，申报软件研发资金来源有保障。</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软件研发完成时间距申请认定时间一般不超过2年，并出具查新报告；具有自主知识产权，产品质量可靠并通过检验检测机构（机构需要通过中国国家认证认可监督管理委员会认定（CMA）或者中国合格评定国家认可委员会认可（CNAS））的检测。</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二、一般条件</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申报主体符合以下资质之一：</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通过CMM/CMMI3以上（能力成熟度模型集成）、ITSS（信息技术服务标准）、DCMM（数据管理能力成熟度模型）、ISO27001（信息安全管理体系标准）、ISO20000（信息技术服务管理体系标准）等资质之一或拥有设区市级及以上认定的软件工程技术中心、重点实验室、企业技术中心等资质之一。</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申报软件创新度高且具备以下条件之一：</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取得或已申请（已公开）申报软件相关的发明专利一项以上；通过第三方科技成果鉴定，且达到国内先进及以上水平；获得设区市以上奖项的或被设区市以上列为重点项目、优选项目的。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申报软件研发费用支出不低于100万元。</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申报软件累计销售额或服务额达到100万以上。</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申报软件尚未获得任何软件首版次补助、支持或认定。</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申报企业研制开发的仅限于自用的软件和用户定制的非通用软件不属于首版次认定范围。</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三、其他情况</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申报软件符合基础条件且满足下列条件之一，可不受一般条件约束。</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获得省部级以上奖项的或被省部级以上列为重点项目、优选项目的。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通过第三方科技成果鉴定，达到国内、国际领先水平。</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市场前景良好且累计销售额或服务额500万以上的。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打破垄断、替代进口或填补新兴产业链条断点和薄弱环节、填补国内或省内空白的。</w:t>
      </w:r>
    </w:p>
    <w:p>
      <w:pPr>
        <w:jc w:val="left"/>
        <w:rPr>
          <w:rFonts w:ascii="仿宋_GB2312" w:eastAsia="仿宋_GB2312"/>
          <w:sz w:val="32"/>
          <w:szCs w:val="32"/>
        </w:rPr>
      </w:pPr>
      <w:r>
        <w:rPr>
          <w:rFonts w:hint="eastAsia" w:ascii="仿宋_GB2312" w:eastAsia="仿宋_GB2312"/>
          <w:sz w:val="32"/>
          <w:szCs w:val="32"/>
        </w:rPr>
        <w:t xml:space="preserve">    5</w:t>
      </w:r>
      <w:r>
        <w:rPr>
          <w:rFonts w:hint="eastAsia" w:ascii="仿宋_GB2312" w:eastAsia="仿宋_GB2312"/>
          <w:sz w:val="32"/>
          <w:szCs w:val="32"/>
          <w:lang w:val="en-US" w:eastAsia="zh-CN"/>
        </w:rPr>
        <w:t>.</w:t>
      </w:r>
      <w:r>
        <w:rPr>
          <w:rFonts w:hint="eastAsia" w:ascii="仿宋_GB2312" w:eastAsia="仿宋_GB2312"/>
          <w:sz w:val="32"/>
          <w:szCs w:val="32"/>
        </w:rPr>
        <w:t>基于鲲鹏、龙芯、飞腾等国产软硬件生态体系且通过相应兼容性测试的。</w:t>
      </w:r>
    </w:p>
    <w:p>
      <w:pPr>
        <w:adjustRightInd w:val="0"/>
        <w:snapToGrid w:val="0"/>
        <w:spacing w:line="360" w:lineRule="auto"/>
        <w:ind w:firstLine="640" w:firstLineChars="200"/>
        <w:rPr>
          <w:rFonts w:ascii="仿宋_GB2312" w:eastAsia="仿宋_GB2312"/>
          <w:sz w:val="32"/>
          <w:szCs w:val="32"/>
        </w:rPr>
      </w:pPr>
      <w:r>
        <w:rPr>
          <w:rFonts w:ascii="仿宋_GB2312" w:eastAsia="仿宋_GB2312"/>
          <w:sz w:val="32"/>
          <w:szCs w:val="32"/>
        </w:rPr>
        <w:br w:type="page"/>
      </w:r>
    </w:p>
    <w:p>
      <w:pPr>
        <w:jc w:val="left"/>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3-</w:t>
      </w:r>
      <w:r>
        <w:rPr>
          <w:rFonts w:hint="eastAsia" w:ascii="黑体" w:hAnsi="黑体" w:eastAsia="黑体" w:cs="黑体"/>
          <w:sz w:val="32"/>
          <w:szCs w:val="32"/>
        </w:rPr>
        <w:t>2</w:t>
      </w:r>
      <w:r>
        <w:rPr>
          <w:rFonts w:hint="eastAsia" w:ascii="黑体" w:hAnsi="黑体" w:eastAsia="黑体" w:cs="黑体"/>
          <w:sz w:val="32"/>
          <w:szCs w:val="32"/>
          <w:lang w:eastAsia="zh-CN"/>
        </w:rPr>
        <w:t>：</w:t>
      </w:r>
    </w:p>
    <w:p>
      <w:pPr>
        <w:jc w:val="center"/>
        <w:rPr>
          <w:rFonts w:eastAsia="方正小标宋简体"/>
          <w:b/>
          <w:bCs/>
          <w:sz w:val="36"/>
        </w:rPr>
      </w:pPr>
    </w:p>
    <w:p>
      <w:pPr>
        <w:jc w:val="center"/>
        <w:rPr>
          <w:rFonts w:ascii="方正小标宋简体" w:eastAsia="方正小标宋简体" w:cs="宋体"/>
          <w:kern w:val="0"/>
          <w:sz w:val="44"/>
          <w:szCs w:val="44"/>
        </w:rPr>
      </w:pPr>
    </w:p>
    <w:p>
      <w:pPr>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山东省首版次高端软件保险补偿</w:t>
      </w:r>
    </w:p>
    <w:p>
      <w:pPr>
        <w:jc w:val="center"/>
        <w:rPr>
          <w:rFonts w:ascii="Times New Roman" w:hAnsi="Times New Roman"/>
        </w:rPr>
      </w:pPr>
      <w:r>
        <w:rPr>
          <w:rFonts w:ascii="Times New Roman" w:hAnsi="Times New Roman" w:eastAsia="方正小标宋简体"/>
          <w:sz w:val="44"/>
          <w:szCs w:val="44"/>
        </w:rPr>
        <w:t>申请报</w:t>
      </w:r>
      <w:r>
        <w:rPr>
          <w:rFonts w:hint="eastAsia" w:ascii="Times New Roman" w:hAnsi="Times New Roman" w:eastAsia="方正小标宋简体"/>
          <w:sz w:val="44"/>
          <w:szCs w:val="44"/>
        </w:rPr>
        <w:t>告模板</w:t>
      </w:r>
    </w:p>
    <w:p>
      <w:pPr>
        <w:rPr>
          <w:rFonts w:ascii="Times New Roman" w:hAnsi="Times New Roman"/>
        </w:rPr>
      </w:pPr>
    </w:p>
    <w:p>
      <w:pPr>
        <w:rPr>
          <w:rFonts w:ascii="Times New Roman" w:hAnsi="Times New Roman"/>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jc w:val="left"/>
        <w:rPr>
          <w:rFonts w:ascii="Times New Roman" w:hAnsi="Times New Roman" w:eastAsia="黑体"/>
          <w:sz w:val="32"/>
          <w:szCs w:val="32"/>
        </w:rPr>
      </w:pPr>
      <w:r>
        <w:rPr>
          <w:rFonts w:ascii="Times New Roman" w:hAnsi="Times New Roman" w:eastAsia="黑体"/>
          <w:sz w:val="32"/>
          <w:szCs w:val="32"/>
        </w:rPr>
        <w:t xml:space="preserve">  </w:t>
      </w:r>
      <w:r>
        <w:rPr>
          <w:rFonts w:hint="eastAsia" w:ascii="Times New Roman" w:hAnsi="Times New Roman" w:eastAsia="黑体"/>
          <w:sz w:val="32"/>
          <w:szCs w:val="32"/>
        </w:rPr>
        <w:tab/>
      </w:r>
      <w:r>
        <w:rPr>
          <w:rFonts w:ascii="Times New Roman" w:hAnsi="Times New Roman" w:eastAsia="黑体"/>
          <w:sz w:val="32"/>
          <w:szCs w:val="32"/>
        </w:rPr>
        <w:t>软件名称及版本号：</w:t>
      </w:r>
    </w:p>
    <w:p>
      <w:pPr>
        <w:jc w:val="left"/>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Times New Roman" w:hAnsi="Times New Roman" w:eastAsia="黑体"/>
          <w:sz w:val="32"/>
          <w:szCs w:val="32"/>
        </w:rPr>
        <w:tab/>
      </w:r>
      <w:r>
        <w:rPr>
          <w:rFonts w:ascii="Times New Roman" w:hAnsi="Times New Roman" w:eastAsia="黑体"/>
          <w:sz w:val="32"/>
          <w:szCs w:val="32"/>
        </w:rPr>
        <w:t>申  报  单  位：  (公章)</w:t>
      </w:r>
    </w:p>
    <w:p>
      <w:pPr>
        <w:jc w:val="left"/>
        <w:rPr>
          <w:rFonts w:ascii="Times New Roman" w:hAnsi="Times New Roman" w:eastAsia="黑体"/>
          <w:spacing w:val="20"/>
          <w:sz w:val="32"/>
          <w:szCs w:val="32"/>
        </w:rPr>
      </w:pPr>
      <w:r>
        <w:rPr>
          <w:rFonts w:hint="eastAsia" w:ascii="Times New Roman" w:hAnsi="Times New Roman" w:eastAsia="黑体"/>
          <w:sz w:val="32"/>
          <w:szCs w:val="32"/>
        </w:rPr>
        <w:t xml:space="preserve">  </w:t>
      </w:r>
      <w:r>
        <w:rPr>
          <w:rFonts w:hint="eastAsia" w:ascii="Times New Roman" w:hAnsi="Times New Roman" w:eastAsia="黑体"/>
          <w:sz w:val="32"/>
          <w:szCs w:val="32"/>
        </w:rPr>
        <w:tab/>
      </w:r>
      <w:r>
        <w:rPr>
          <w:rFonts w:ascii="Times New Roman" w:hAnsi="Times New Roman" w:eastAsia="黑体"/>
          <w:spacing w:val="20"/>
          <w:sz w:val="32"/>
          <w:szCs w:val="32"/>
        </w:rPr>
        <w:t>联系人及电话：</w:t>
      </w:r>
    </w:p>
    <w:p>
      <w:pPr>
        <w:jc w:val="left"/>
        <w:rPr>
          <w:rFonts w:ascii="Times New Roman" w:hAnsi="Times New Roman"/>
          <w:sz w:val="32"/>
          <w:szCs w:val="32"/>
          <w:u w:val="single"/>
        </w:rPr>
      </w:pPr>
      <w:r>
        <w:rPr>
          <w:rFonts w:hint="eastAsia" w:ascii="Times New Roman" w:hAnsi="Times New Roman" w:eastAsia="黑体"/>
          <w:spacing w:val="20"/>
          <w:sz w:val="32"/>
          <w:szCs w:val="32"/>
        </w:rPr>
        <w:t xml:space="preserve">  </w:t>
      </w:r>
      <w:r>
        <w:rPr>
          <w:rFonts w:ascii="Times New Roman" w:hAnsi="Times New Roman" w:eastAsia="黑体"/>
          <w:sz w:val="32"/>
          <w:szCs w:val="32"/>
        </w:rPr>
        <w:t>申  报  日  期：  年</w:t>
      </w:r>
      <w:r>
        <w:rPr>
          <w:rFonts w:hint="eastAsia" w:ascii="Times New Roman" w:hAnsi="Times New Roman" w:eastAsia="黑体"/>
          <w:sz w:val="32"/>
          <w:szCs w:val="32"/>
        </w:rPr>
        <w:t xml:space="preserve"> </w:t>
      </w:r>
      <w:r>
        <w:rPr>
          <w:rFonts w:ascii="Times New Roman" w:hAnsi="Times New Roman" w:eastAsia="黑体"/>
          <w:sz w:val="32"/>
          <w:szCs w:val="32"/>
        </w:rPr>
        <w:t>月</w:t>
      </w:r>
      <w:r>
        <w:rPr>
          <w:rFonts w:hint="eastAsia" w:ascii="Times New Roman" w:hAnsi="Times New Roman" w:eastAsia="黑体"/>
          <w:sz w:val="32"/>
          <w:szCs w:val="32"/>
        </w:rPr>
        <w:t xml:space="preserve"> </w:t>
      </w:r>
      <w:r>
        <w:rPr>
          <w:rFonts w:ascii="Times New Roman" w:hAnsi="Times New Roman" w:eastAsia="黑体"/>
          <w:sz w:val="32"/>
          <w:szCs w:val="32"/>
        </w:rPr>
        <w:t>日</w:t>
      </w:r>
      <w:r>
        <w:rPr>
          <w:rFonts w:hint="eastAsia" w:ascii="Times New Roman" w:hAnsi="Times New Roman" w:eastAsia="黑体"/>
          <w:sz w:val="32"/>
          <w:szCs w:val="32"/>
        </w:rPr>
        <w:t xml:space="preserve"> </w:t>
      </w: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sectPr>
          <w:footerReference r:id="rId5" w:type="first"/>
          <w:footerReference r:id="rId3" w:type="default"/>
          <w:footerReference r:id="rId4" w:type="even"/>
          <w:pgSz w:w="11907" w:h="16840"/>
          <w:pgMar w:top="1417" w:right="1644" w:bottom="1417" w:left="1644" w:header="851" w:footer="1361" w:gutter="0"/>
          <w:pgNumType w:start="20"/>
          <w:cols w:space="720" w:num="1"/>
          <w:docGrid w:type="lines" w:linePitch="312" w:charSpace="0"/>
        </w:sectPr>
      </w:pPr>
      <w:r>
        <w:rPr>
          <w:rFonts w:ascii="Times New Roman" w:hAnsi="Times New Roman"/>
          <w:sz w:val="32"/>
          <w:szCs w:val="32"/>
        </w:rPr>
        <w:t>　</w:t>
      </w:r>
    </w:p>
    <w:p>
      <w:pPr>
        <w:jc w:val="center"/>
        <w:rPr>
          <w:rFonts w:ascii="Times New Roman" w:hAnsi="Times New Roman" w:eastAsia="黑体"/>
          <w:b/>
          <w:szCs w:val="32"/>
        </w:rPr>
      </w:pPr>
    </w:p>
    <w:p>
      <w:pPr>
        <w:jc w:val="center"/>
        <w:rPr>
          <w:rFonts w:ascii="Times New Roman" w:hAnsi="Times New Roman" w:eastAsia="黑体"/>
          <w:sz w:val="44"/>
          <w:szCs w:val="44"/>
        </w:rPr>
      </w:pPr>
      <w:r>
        <w:rPr>
          <w:rFonts w:ascii="Times New Roman" w:hAnsi="Times New Roman" w:eastAsia="黑体"/>
          <w:sz w:val="44"/>
          <w:szCs w:val="44"/>
        </w:rPr>
        <w:t>填　报　说　明</w:t>
      </w:r>
    </w:p>
    <w:p>
      <w:pPr>
        <w:pStyle w:val="2"/>
        <w:rPr>
          <w:sz w:val="28"/>
          <w:szCs w:val="28"/>
        </w:rPr>
      </w:pP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1.统一用 A4 纸；</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2.按格式要求填写编写，除另有说明外，栏目内容不得空缺；</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3.文字叙述部分用小四号仿宋GB2312字体；</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6.提交申请报告时，应同时提交相关证明材料，确保真实并按要求顺序合并简装（勿使用塑料封皮），加盖骑缝章。</w:t>
      </w:r>
    </w:p>
    <w:p>
      <w:pPr>
        <w:spacing w:line="620" w:lineRule="exact"/>
        <w:ind w:firstLine="640"/>
        <w:rPr>
          <w:rFonts w:ascii="仿宋_GB2312" w:hAnsi="Times New Roman" w:eastAsia="仿宋_GB2312"/>
          <w:sz w:val="36"/>
          <w:szCs w:val="36"/>
        </w:rPr>
        <w:sectPr>
          <w:footerReference r:id="rId6" w:type="default"/>
          <w:pgSz w:w="11906" w:h="16838"/>
          <w:pgMar w:top="1440" w:right="1800" w:bottom="1440" w:left="1800" w:header="851" w:footer="992" w:gutter="0"/>
          <w:cols w:space="425" w:num="1"/>
          <w:docGrid w:type="lines" w:linePitch="312" w:charSpace="0"/>
        </w:sectPr>
      </w:pPr>
      <w:r>
        <w:rPr>
          <w:rFonts w:hint="eastAsia" w:ascii="仿宋_GB2312" w:hAnsi="Times New Roman" w:eastAsia="仿宋_GB2312"/>
          <w:sz w:val="32"/>
          <w:szCs w:val="32"/>
        </w:rPr>
        <w:t>7.封面后为目录页，依序注明申请表、承诺书、具体支撑材料名称及相应页码。</w:t>
      </w:r>
    </w:p>
    <w:tbl>
      <w:tblPr>
        <w:tblStyle w:val="8"/>
        <w:tblW w:w="13980" w:type="dxa"/>
        <w:tblInd w:w="0" w:type="dxa"/>
        <w:tblLayout w:type="fixed"/>
        <w:tblCellMar>
          <w:top w:w="15" w:type="dxa"/>
          <w:left w:w="15" w:type="dxa"/>
          <w:bottom w:w="15" w:type="dxa"/>
          <w:right w:w="15" w:type="dxa"/>
        </w:tblCellMar>
      </w:tblPr>
      <w:tblGrid>
        <w:gridCol w:w="1222"/>
        <w:gridCol w:w="1407"/>
        <w:gridCol w:w="1438"/>
        <w:gridCol w:w="1037"/>
        <w:gridCol w:w="1392"/>
        <w:gridCol w:w="1599"/>
        <w:gridCol w:w="578"/>
        <w:gridCol w:w="1167"/>
        <w:gridCol w:w="1976"/>
        <w:gridCol w:w="2164"/>
      </w:tblGrid>
      <w:tr>
        <w:tblPrEx>
          <w:tblLayout w:type="fixed"/>
          <w:tblCellMar>
            <w:top w:w="15" w:type="dxa"/>
            <w:left w:w="15" w:type="dxa"/>
            <w:bottom w:w="15" w:type="dxa"/>
            <w:right w:w="15" w:type="dxa"/>
          </w:tblCellMar>
        </w:tblPrEx>
        <w:trPr>
          <w:trHeight w:val="722" w:hRule="atLeast"/>
        </w:trPr>
        <w:tc>
          <w:tcPr>
            <w:tcW w:w="13980" w:type="dxa"/>
            <w:gridSpan w:val="10"/>
            <w:vAlign w:val="center"/>
          </w:tcPr>
          <w:p>
            <w:pPr>
              <w:jc w:val="center"/>
              <w:rPr>
                <w:rFonts w:ascii="方正小标宋简体" w:hAnsi="黑体" w:eastAsia="方正小标宋简体"/>
                <w:sz w:val="44"/>
                <w:szCs w:val="44"/>
              </w:rPr>
            </w:pPr>
            <w:r>
              <w:rPr>
                <w:rFonts w:hint="eastAsia" w:ascii="方正小标宋简体" w:hAnsi="黑体" w:eastAsia="方正小标宋简体"/>
                <w:kern w:val="0"/>
                <w:sz w:val="44"/>
                <w:szCs w:val="44"/>
              </w:rPr>
              <w:t>山东省首版次高端软件保险补偿申请表</w:t>
            </w:r>
          </w:p>
        </w:tc>
      </w:tr>
      <w:tr>
        <w:tblPrEx>
          <w:tblLayout w:type="fixed"/>
          <w:tblCellMar>
            <w:top w:w="15" w:type="dxa"/>
            <w:left w:w="15" w:type="dxa"/>
            <w:bottom w:w="15" w:type="dxa"/>
            <w:right w:w="15" w:type="dxa"/>
          </w:tblCellMar>
        </w:tblPrEx>
        <w:trPr>
          <w:trHeight w:val="360" w:hRule="atLeast"/>
        </w:trPr>
        <w:tc>
          <w:tcPr>
            <w:tcW w:w="1222" w:type="dxa"/>
            <w:vAlign w:val="bottom"/>
          </w:tcPr>
          <w:p>
            <w:pPr>
              <w:rPr>
                <w:rFonts w:ascii="Times New Roman" w:hAnsi="Times New Roman" w:eastAsia="宋体"/>
                <w:szCs w:val="21"/>
              </w:rPr>
            </w:pPr>
          </w:p>
        </w:tc>
        <w:tc>
          <w:tcPr>
            <w:tcW w:w="1407" w:type="dxa"/>
            <w:vAlign w:val="center"/>
          </w:tcPr>
          <w:p>
            <w:pPr>
              <w:rPr>
                <w:rFonts w:ascii="Times New Roman" w:hAnsi="Times New Roman"/>
                <w:szCs w:val="21"/>
              </w:rPr>
            </w:pPr>
          </w:p>
        </w:tc>
        <w:tc>
          <w:tcPr>
            <w:tcW w:w="1438" w:type="dxa"/>
            <w:vAlign w:val="center"/>
          </w:tcPr>
          <w:p>
            <w:pPr>
              <w:rPr>
                <w:rFonts w:ascii="Times New Roman" w:hAnsi="Times New Roman"/>
                <w:szCs w:val="21"/>
              </w:rPr>
            </w:pPr>
          </w:p>
        </w:tc>
        <w:tc>
          <w:tcPr>
            <w:tcW w:w="1037" w:type="dxa"/>
            <w:vAlign w:val="center"/>
          </w:tcPr>
          <w:p>
            <w:pPr>
              <w:rPr>
                <w:rFonts w:ascii="Times New Roman" w:hAnsi="Times New Roman"/>
                <w:szCs w:val="21"/>
              </w:rPr>
            </w:pPr>
          </w:p>
        </w:tc>
        <w:tc>
          <w:tcPr>
            <w:tcW w:w="1392" w:type="dxa"/>
            <w:vAlign w:val="center"/>
          </w:tcPr>
          <w:p>
            <w:pPr>
              <w:rPr>
                <w:rFonts w:ascii="Times New Roman" w:hAnsi="Times New Roman"/>
                <w:szCs w:val="21"/>
              </w:rPr>
            </w:pPr>
          </w:p>
        </w:tc>
        <w:tc>
          <w:tcPr>
            <w:tcW w:w="2177" w:type="dxa"/>
            <w:gridSpan w:val="2"/>
            <w:vAlign w:val="center"/>
          </w:tcPr>
          <w:p>
            <w:pPr>
              <w:rPr>
                <w:rFonts w:ascii="Times New Roman" w:hAnsi="Times New Roman"/>
                <w:szCs w:val="21"/>
              </w:rPr>
            </w:pPr>
          </w:p>
        </w:tc>
        <w:tc>
          <w:tcPr>
            <w:tcW w:w="5307" w:type="dxa"/>
            <w:gridSpan w:val="3"/>
            <w:tcBorders>
              <w:bottom w:val="single" w:color="000000" w:sz="4" w:space="0"/>
            </w:tcBorders>
            <w:vAlign w:val="center"/>
          </w:tcPr>
          <w:p>
            <w:pPr>
              <w:widowControl/>
              <w:jc w:val="right"/>
              <w:textAlignment w:val="center"/>
              <w:rPr>
                <w:rFonts w:ascii="Times New Roman" w:hAnsi="Times New Roman"/>
                <w:sz w:val="24"/>
                <w:szCs w:val="24"/>
              </w:rPr>
            </w:pPr>
            <w:r>
              <w:rPr>
                <w:rFonts w:ascii="Times New Roman" w:hAnsi="Times New Roman"/>
                <w:kern w:val="0"/>
                <w:sz w:val="24"/>
                <w:szCs w:val="24"/>
              </w:rPr>
              <w:t>填报时间：</w:t>
            </w:r>
            <w:r>
              <w:rPr>
                <w:rStyle w:val="17"/>
                <w:rFonts w:hint="default" w:ascii="Times New Roman" w:hAnsi="Times New Roman" w:cs="Times New Roman"/>
                <w:color w:val="auto"/>
              </w:rPr>
              <w:t>年月日</w:t>
            </w:r>
          </w:p>
        </w:tc>
      </w:tr>
      <w:tr>
        <w:tblPrEx>
          <w:tblLayout w:type="fixed"/>
          <w:tblCellMar>
            <w:top w:w="15" w:type="dxa"/>
            <w:left w:w="15" w:type="dxa"/>
            <w:bottom w:w="15" w:type="dxa"/>
            <w:right w:w="15" w:type="dxa"/>
          </w:tblCellMar>
        </w:tblPrEx>
        <w:trPr>
          <w:trHeight w:val="465"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企业名称</w:t>
            </w:r>
          </w:p>
        </w:tc>
        <w:tc>
          <w:tcPr>
            <w:tcW w:w="12758"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r>
      <w:tr>
        <w:tblPrEx>
          <w:tblLayout w:type="fixed"/>
          <w:tblCellMar>
            <w:top w:w="15" w:type="dxa"/>
            <w:left w:w="15" w:type="dxa"/>
            <w:bottom w:w="15" w:type="dxa"/>
            <w:right w:w="15" w:type="dxa"/>
          </w:tblCellMar>
        </w:tblPrEx>
        <w:trPr>
          <w:trHeight w:val="600"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产品信息</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投保产品名称及</w:t>
            </w:r>
            <w:r>
              <w:rPr>
                <w:rFonts w:hint="eastAsia" w:ascii="Times New Roman" w:hAnsi="Times New Roman"/>
                <w:kern w:val="0"/>
                <w:sz w:val="24"/>
                <w:szCs w:val="24"/>
              </w:rPr>
              <w:t>版次</w:t>
            </w:r>
          </w:p>
        </w:tc>
        <w:tc>
          <w:tcPr>
            <w:tcW w:w="386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hint="eastAsia" w:ascii="Times New Roman" w:hAnsi="Times New Roman"/>
                <w:kern w:val="0"/>
                <w:sz w:val="24"/>
                <w:szCs w:val="24"/>
              </w:rPr>
              <w:t>首版次</w:t>
            </w:r>
            <w:r>
              <w:rPr>
                <w:rFonts w:ascii="Times New Roman" w:hAnsi="Times New Roman"/>
                <w:kern w:val="0"/>
                <w:sz w:val="24"/>
                <w:szCs w:val="24"/>
              </w:rPr>
              <w:t>产品认定</w:t>
            </w:r>
            <w:r>
              <w:rPr>
                <w:rFonts w:hint="eastAsia" w:ascii="Times New Roman" w:hAnsi="Times New Roman"/>
                <w:kern w:val="0"/>
                <w:sz w:val="24"/>
                <w:szCs w:val="24"/>
              </w:rPr>
              <w:t>批次</w:t>
            </w:r>
          </w:p>
        </w:tc>
        <w:tc>
          <w:tcPr>
            <w:tcW w:w="588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r>
      <w:tr>
        <w:tblPrEx>
          <w:tblLayout w:type="fixed"/>
          <w:tblCellMar>
            <w:top w:w="15" w:type="dxa"/>
            <w:left w:w="15" w:type="dxa"/>
            <w:bottom w:w="15" w:type="dxa"/>
            <w:right w:w="15" w:type="dxa"/>
          </w:tblCellMar>
        </w:tblPrEx>
        <w:trPr>
          <w:trHeight w:val="455" w:hRule="atLeast"/>
        </w:trPr>
        <w:tc>
          <w:tcPr>
            <w:tcW w:w="12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投保险种</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险种名称</w:t>
            </w:r>
          </w:p>
        </w:tc>
        <w:tc>
          <w:tcPr>
            <w:tcW w:w="1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保单号</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保险费金额（元）</w:t>
            </w:r>
          </w:p>
        </w:tc>
        <w:tc>
          <w:tcPr>
            <w:tcW w:w="174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保险起止年月日</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r>
      <w:tr>
        <w:tblPrEx>
          <w:tblLayout w:type="fixed"/>
          <w:tblCellMar>
            <w:top w:w="15" w:type="dxa"/>
            <w:left w:w="15" w:type="dxa"/>
            <w:bottom w:w="15" w:type="dxa"/>
            <w:right w:w="15" w:type="dxa"/>
          </w:tblCellMar>
        </w:tblPrEx>
        <w:trPr>
          <w:trHeight w:val="470" w:hRule="atLeast"/>
        </w:trPr>
        <w:tc>
          <w:tcPr>
            <w:tcW w:w="12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险种名称</w:t>
            </w:r>
          </w:p>
        </w:tc>
        <w:tc>
          <w:tcPr>
            <w:tcW w:w="1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保单号</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保险费金额（元）</w:t>
            </w:r>
          </w:p>
        </w:tc>
        <w:tc>
          <w:tcPr>
            <w:tcW w:w="174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保险起止年月日</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r>
      <w:tr>
        <w:tblPrEx>
          <w:tblLayout w:type="fixed"/>
          <w:tblCellMar>
            <w:top w:w="15" w:type="dxa"/>
            <w:left w:w="15" w:type="dxa"/>
            <w:bottom w:w="15" w:type="dxa"/>
            <w:right w:w="15" w:type="dxa"/>
          </w:tblCellMar>
        </w:tblPrEx>
        <w:trPr>
          <w:trHeight w:val="440" w:hRule="atLeast"/>
        </w:trPr>
        <w:tc>
          <w:tcPr>
            <w:tcW w:w="12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险种名称</w:t>
            </w:r>
          </w:p>
        </w:tc>
        <w:tc>
          <w:tcPr>
            <w:tcW w:w="1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保单号</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保险费金额（元）</w:t>
            </w:r>
          </w:p>
        </w:tc>
        <w:tc>
          <w:tcPr>
            <w:tcW w:w="174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保险起止年月日</w:t>
            </w:r>
          </w:p>
        </w:tc>
        <w:tc>
          <w:tcPr>
            <w:tcW w:w="21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r>
      <w:tr>
        <w:tblPrEx>
          <w:tblLayout w:type="fixed"/>
          <w:tblCellMar>
            <w:top w:w="15" w:type="dxa"/>
            <w:left w:w="15" w:type="dxa"/>
            <w:bottom w:w="15" w:type="dxa"/>
            <w:right w:w="15" w:type="dxa"/>
          </w:tblCellMar>
        </w:tblPrEx>
        <w:trPr>
          <w:trHeight w:val="395" w:hRule="atLeast"/>
        </w:trPr>
        <w:tc>
          <w:tcPr>
            <w:tcW w:w="12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w:t>
            </w:r>
          </w:p>
        </w:tc>
        <w:tc>
          <w:tcPr>
            <w:tcW w:w="1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w:t>
            </w:r>
          </w:p>
        </w:tc>
        <w:tc>
          <w:tcPr>
            <w:tcW w:w="1745" w:type="dxa"/>
            <w:gridSpan w:val="2"/>
            <w:tcBorders>
              <w:top w:val="single" w:color="000000" w:sz="4" w:space="0"/>
              <w:left w:val="single" w:color="000000" w:sz="4" w:space="0"/>
              <w:bottom w:val="single" w:color="000000" w:sz="4" w:space="0"/>
            </w:tcBorders>
            <w:vAlign w:val="center"/>
          </w:tcPr>
          <w:p>
            <w:pPr>
              <w:widowControl/>
              <w:spacing w:line="240" w:lineRule="exact"/>
              <w:jc w:val="center"/>
              <w:rPr>
                <w:rFonts w:ascii="Times New Roman" w:hAnsi="Times New Roman"/>
                <w:sz w:val="24"/>
                <w:szCs w:val="24"/>
              </w:rPr>
            </w:pP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w:t>
            </w:r>
          </w:p>
        </w:tc>
        <w:tc>
          <w:tcPr>
            <w:tcW w:w="2164" w:type="dxa"/>
            <w:tcBorders>
              <w:top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r>
      <w:tr>
        <w:tblPrEx>
          <w:tblLayout w:type="fixed"/>
          <w:tblCellMar>
            <w:top w:w="15" w:type="dxa"/>
            <w:left w:w="15" w:type="dxa"/>
            <w:bottom w:w="15" w:type="dxa"/>
            <w:right w:w="15" w:type="dxa"/>
          </w:tblCellMar>
        </w:tblPrEx>
        <w:trPr>
          <w:trHeight w:val="600" w:hRule="atLeast"/>
        </w:trPr>
        <w:tc>
          <w:tcPr>
            <w:tcW w:w="1222" w:type="dxa"/>
            <w:tcBorders>
              <w:top w:val="single" w:color="000000" w:sz="4" w:space="0"/>
              <w:left w:val="single" w:color="000000" w:sz="4" w:space="0"/>
              <w:bottom w:val="single" w:color="000000" w:sz="4" w:space="0"/>
              <w:right w:val="single" w:color="000000" w:sz="4" w:space="0"/>
            </w:tcBorders>
          </w:tcPr>
          <w:p>
            <w:pPr>
              <w:widowControl/>
              <w:spacing w:line="240" w:lineRule="exact"/>
              <w:jc w:val="center"/>
              <w:textAlignment w:val="top"/>
              <w:rPr>
                <w:rFonts w:ascii="Times New Roman" w:hAnsi="Times New Roman"/>
                <w:sz w:val="24"/>
                <w:szCs w:val="24"/>
              </w:rPr>
            </w:pPr>
            <w:r>
              <w:rPr>
                <w:rFonts w:ascii="Times New Roman" w:hAnsi="Times New Roman"/>
                <w:kern w:val="0"/>
                <w:sz w:val="24"/>
                <w:szCs w:val="24"/>
              </w:rPr>
              <w:t>已缴纳保险费金额（元）</w:t>
            </w:r>
          </w:p>
        </w:tc>
        <w:tc>
          <w:tcPr>
            <w:tcW w:w="527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sz w:val="24"/>
                <w:szCs w:val="24"/>
              </w:rPr>
            </w:pPr>
            <w:r>
              <w:rPr>
                <w:rFonts w:ascii="Times New Roman" w:hAnsi="Times New Roman"/>
                <w:kern w:val="0"/>
                <w:sz w:val="24"/>
                <w:szCs w:val="24"/>
              </w:rPr>
              <w:t>合计申请保险费补贴金额（元）</w:t>
            </w:r>
          </w:p>
        </w:tc>
        <w:tc>
          <w:tcPr>
            <w:tcW w:w="588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p>
        </w:tc>
      </w:tr>
      <w:tr>
        <w:tblPrEx>
          <w:tblLayout w:type="fixed"/>
          <w:tblCellMar>
            <w:top w:w="15" w:type="dxa"/>
            <w:left w:w="15" w:type="dxa"/>
            <w:bottom w:w="15" w:type="dxa"/>
            <w:right w:w="15" w:type="dxa"/>
          </w:tblCellMar>
        </w:tblPrEx>
        <w:trPr>
          <w:trHeight w:val="1030"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r>
              <w:rPr>
                <w:rFonts w:hint="eastAsia" w:ascii="Times New Roman" w:hAnsi="Times New Roman"/>
                <w:sz w:val="24"/>
                <w:szCs w:val="24"/>
              </w:rPr>
              <w:t>申报单位</w:t>
            </w:r>
          </w:p>
        </w:tc>
        <w:tc>
          <w:tcPr>
            <w:tcW w:w="12758" w:type="dxa"/>
            <w:gridSpan w:val="9"/>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Times New Roman" w:hAnsi="Times New Roman"/>
                <w:sz w:val="24"/>
                <w:szCs w:val="24"/>
              </w:rPr>
            </w:pPr>
            <w:r>
              <w:rPr>
                <w:rFonts w:ascii="Times New Roman" w:hAnsi="Times New Roman"/>
                <w:kern w:val="0"/>
                <w:sz w:val="24"/>
                <w:szCs w:val="24"/>
              </w:rPr>
              <w:t xml:space="preserve">企业法人（签名）：                        </w:t>
            </w:r>
          </w:p>
          <w:p>
            <w:pPr>
              <w:widowControl/>
              <w:spacing w:line="240" w:lineRule="exact"/>
              <w:jc w:val="center"/>
              <w:textAlignment w:val="center"/>
              <w:rPr>
                <w:rFonts w:ascii="Times New Roman" w:hAnsi="Times New Roman"/>
                <w:kern w:val="0"/>
                <w:sz w:val="24"/>
                <w:szCs w:val="24"/>
              </w:rPr>
            </w:pPr>
            <w:r>
              <w:rPr>
                <w:rFonts w:hint="eastAsia" w:ascii="Times New Roman" w:hAnsi="Times New Roman"/>
                <w:kern w:val="0"/>
                <w:sz w:val="24"/>
                <w:szCs w:val="24"/>
              </w:rPr>
              <w:t xml:space="preserve">                  </w:t>
            </w:r>
            <w:r>
              <w:rPr>
                <w:rFonts w:ascii="Times New Roman" w:hAnsi="Times New Roman"/>
                <w:kern w:val="0"/>
                <w:sz w:val="24"/>
                <w:szCs w:val="24"/>
              </w:rPr>
              <w:t>（</w:t>
            </w:r>
            <w:r>
              <w:rPr>
                <w:rFonts w:hint="eastAsia" w:ascii="Times New Roman" w:hAnsi="Times New Roman"/>
                <w:kern w:val="0"/>
                <w:sz w:val="24"/>
                <w:szCs w:val="24"/>
              </w:rPr>
              <w:t>企业</w:t>
            </w:r>
            <w:r>
              <w:rPr>
                <w:rFonts w:ascii="Times New Roman" w:hAnsi="Times New Roman"/>
                <w:kern w:val="0"/>
                <w:sz w:val="24"/>
                <w:szCs w:val="24"/>
              </w:rPr>
              <w:t>公章）</w:t>
            </w:r>
          </w:p>
          <w:p>
            <w:pPr>
              <w:spacing w:line="240" w:lineRule="exact"/>
              <w:jc w:val="center"/>
              <w:textAlignment w:val="center"/>
              <w:rPr>
                <w:rFonts w:ascii="Times New Roman" w:hAnsi="Times New Roman"/>
                <w:sz w:val="24"/>
                <w:szCs w:val="24"/>
              </w:rPr>
            </w:pPr>
            <w:r>
              <w:rPr>
                <w:rFonts w:hint="eastAsia" w:ascii="Times New Roman" w:hAnsi="Times New Roman"/>
                <w:kern w:val="0"/>
                <w:sz w:val="24"/>
                <w:szCs w:val="24"/>
              </w:rPr>
              <w:t xml:space="preserve">                 </w:t>
            </w:r>
            <w:r>
              <w:rPr>
                <w:rFonts w:ascii="Times New Roman" w:hAnsi="Times New Roman"/>
                <w:kern w:val="0"/>
                <w:sz w:val="24"/>
                <w:szCs w:val="24"/>
              </w:rPr>
              <w:t>年   月   日</w:t>
            </w:r>
          </w:p>
        </w:tc>
      </w:tr>
      <w:tr>
        <w:tblPrEx>
          <w:tblLayout w:type="fixed"/>
          <w:tblCellMar>
            <w:top w:w="15" w:type="dxa"/>
            <w:left w:w="15" w:type="dxa"/>
            <w:bottom w:w="15" w:type="dxa"/>
            <w:right w:w="15" w:type="dxa"/>
          </w:tblCellMar>
        </w:tblPrEx>
        <w:trPr>
          <w:trHeight w:val="1221"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hAnsi="Times New Roman"/>
                <w:sz w:val="24"/>
                <w:szCs w:val="24"/>
              </w:rPr>
            </w:pPr>
            <w:r>
              <w:rPr>
                <w:rFonts w:hint="eastAsia" w:ascii="Times New Roman" w:hAnsi="Times New Roman"/>
                <w:sz w:val="24"/>
                <w:szCs w:val="24"/>
              </w:rPr>
              <w:t>审核单位</w:t>
            </w:r>
          </w:p>
        </w:tc>
        <w:tc>
          <w:tcPr>
            <w:tcW w:w="12758"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Times New Roman" w:hAnsi="Times New Roman"/>
                <w:sz w:val="24"/>
                <w:szCs w:val="24"/>
              </w:rPr>
            </w:pPr>
            <w:r>
              <w:rPr>
                <w:rFonts w:hint="eastAsia" w:ascii="Times New Roman" w:hAnsi="Times New Roman"/>
                <w:sz w:val="24"/>
                <w:szCs w:val="24"/>
              </w:rPr>
              <w:t>市工信部门审查意见</w:t>
            </w:r>
          </w:p>
          <w:p>
            <w:pPr>
              <w:spacing w:line="480" w:lineRule="exact"/>
              <w:rPr>
                <w:rFonts w:ascii="Times New Roman" w:hAnsi="Times New Roman"/>
                <w:sz w:val="24"/>
                <w:szCs w:val="24"/>
              </w:rPr>
            </w:pPr>
            <w:r>
              <w:rPr>
                <w:rFonts w:hint="eastAsia" w:ascii="Times New Roman" w:hAnsi="Times New Roman"/>
                <w:sz w:val="24"/>
                <w:szCs w:val="24"/>
              </w:rPr>
              <w:t xml:space="preserve">                                                           </w:t>
            </w:r>
            <w:r>
              <w:rPr>
                <w:rFonts w:ascii="Times New Roman" w:hAnsi="Times New Roman"/>
                <w:sz w:val="24"/>
                <w:szCs w:val="24"/>
              </w:rPr>
              <w:t>（盖章）</w:t>
            </w:r>
          </w:p>
          <w:p>
            <w:pPr>
              <w:widowControl/>
              <w:spacing w:line="240" w:lineRule="exact"/>
              <w:jc w:val="center"/>
              <w:textAlignment w:val="center"/>
              <w:rPr>
                <w:rFonts w:ascii="Times New Roman" w:hAnsi="Times New Roman"/>
                <w:kern w:val="0"/>
                <w:sz w:val="24"/>
                <w:szCs w:val="24"/>
              </w:rPr>
            </w:pPr>
            <w:r>
              <w:rPr>
                <w:rFonts w:hint="eastAsia"/>
                <w:sz w:val="24"/>
                <w:szCs w:val="24"/>
              </w:rPr>
              <w:t xml:space="preserve">                    </w:t>
            </w:r>
            <w:r>
              <w:rPr>
                <w:rFonts w:ascii="Times New Roman" w:hAnsi="Times New Roman"/>
                <w:sz w:val="24"/>
                <w:szCs w:val="24"/>
              </w:rPr>
              <w:t>年    月    日</w:t>
            </w:r>
          </w:p>
        </w:tc>
      </w:tr>
    </w:tbl>
    <w:p>
      <w:pPr>
        <w:widowControl/>
        <w:ind w:firstLine="560"/>
        <w:jc w:val="left"/>
        <w:rPr>
          <w:rFonts w:ascii="仿宋_GB2312" w:hAnsi="Times New Roman" w:eastAsia="仿宋_GB2312"/>
          <w:bCs/>
          <w:szCs w:val="21"/>
        </w:rPr>
        <w:sectPr>
          <w:pgSz w:w="16838" w:h="11906" w:orient="landscape"/>
          <w:pgMar w:top="1800" w:right="1440" w:bottom="1800" w:left="1440" w:header="851" w:footer="992" w:gutter="0"/>
          <w:cols w:space="425" w:num="1"/>
          <w:docGrid w:type="lines" w:linePitch="312" w:charSpace="0"/>
        </w:sectPr>
      </w:pPr>
      <w:r>
        <w:rPr>
          <w:rFonts w:hint="eastAsia" w:ascii="仿宋_GB2312" w:hAnsi="Times New Roman" w:eastAsia="仿宋_GB2312"/>
          <w:bCs/>
          <w:szCs w:val="21"/>
        </w:rPr>
        <w:t>注：投保产品名称及版次应与省首版次高端软件认定名单内一致。</w:t>
      </w:r>
    </w:p>
    <w:p>
      <w:pPr>
        <w:adjustRightInd w:val="0"/>
        <w:snapToGrid w:val="0"/>
        <w:spacing w:line="360" w:lineRule="auto"/>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申报材料真实性承诺书</w:t>
      </w:r>
    </w:p>
    <w:p>
      <w:pPr>
        <w:adjustRightInd w:val="0"/>
        <w:snapToGrid w:val="0"/>
        <w:spacing w:line="360" w:lineRule="auto"/>
        <w:ind w:firstLine="640"/>
        <w:rPr>
          <w:rFonts w:ascii="仿宋_GB2312" w:hAnsi="Times New Roman" w:eastAsia="仿宋_GB2312"/>
          <w:sz w:val="32"/>
          <w:szCs w:val="32"/>
        </w:rPr>
      </w:pPr>
    </w:p>
    <w:p>
      <w:pPr>
        <w:adjustRightInd w:val="0"/>
        <w:snapToGrid w:val="0"/>
        <w:spacing w:line="360" w:lineRule="auto"/>
        <w:rPr>
          <w:rFonts w:ascii="仿宋_GB2312" w:hAnsi="Times New Roman" w:eastAsia="仿宋_GB2312"/>
          <w:sz w:val="32"/>
          <w:szCs w:val="32"/>
        </w:rPr>
      </w:pPr>
      <w:r>
        <w:rPr>
          <w:rFonts w:hint="eastAsia" w:ascii="仿宋_GB2312" w:hAnsi="Times New Roman" w:eastAsia="仿宋_GB2312"/>
          <w:sz w:val="32"/>
          <w:szCs w:val="32"/>
        </w:rPr>
        <w:t>省工业和信息化厅、山东银保监局：</w:t>
      </w:r>
    </w:p>
    <w:p>
      <w:pPr>
        <w:adjustRightInd w:val="0"/>
        <w:snapToGrid w:val="0"/>
        <w:spacing w:line="360" w:lineRule="auto"/>
        <w:ind w:firstLine="640"/>
        <w:rPr>
          <w:rFonts w:ascii="仿宋_GB2312" w:hAnsi="Times New Roman" w:eastAsia="仿宋_GB2312"/>
          <w:sz w:val="32"/>
          <w:szCs w:val="32"/>
        </w:rPr>
      </w:pPr>
      <w:r>
        <w:rPr>
          <w:rFonts w:hint="eastAsia" w:ascii="仿宋_GB2312" w:hAnsi="Times New Roman" w:eastAsia="仿宋_GB2312"/>
          <w:sz w:val="32"/>
          <w:szCs w:val="32"/>
        </w:rPr>
        <w:t>我单位申报的“                     ”申请材料内容和所附资料均真实、合法，如有不实之处，愿负相应的法律责任，并承担由此产生的一切后果。</w:t>
      </w:r>
    </w:p>
    <w:p>
      <w:pPr>
        <w:adjustRightInd w:val="0"/>
        <w:snapToGrid w:val="0"/>
        <w:spacing w:line="360" w:lineRule="auto"/>
        <w:ind w:firstLine="640"/>
        <w:rPr>
          <w:rFonts w:ascii="仿宋_GB2312" w:hAnsi="Times New Roman" w:eastAsia="仿宋_GB2312"/>
          <w:sz w:val="32"/>
          <w:szCs w:val="32"/>
        </w:rPr>
      </w:pPr>
      <w:r>
        <w:rPr>
          <w:rFonts w:hint="eastAsia" w:ascii="仿宋_GB2312" w:hAnsi="Times New Roman" w:eastAsia="仿宋_GB2312"/>
          <w:sz w:val="32"/>
          <w:szCs w:val="32"/>
        </w:rPr>
        <w:t>特此声明！</w:t>
      </w:r>
    </w:p>
    <w:p>
      <w:pPr>
        <w:adjustRightInd w:val="0"/>
        <w:snapToGrid w:val="0"/>
        <w:spacing w:line="360" w:lineRule="auto"/>
        <w:ind w:firstLine="640"/>
        <w:rPr>
          <w:rFonts w:ascii="仿宋_GB2312" w:hAnsi="Times New Roman" w:eastAsia="仿宋_GB2312"/>
          <w:sz w:val="32"/>
          <w:szCs w:val="32"/>
        </w:rPr>
      </w:pPr>
      <w:r>
        <w:rPr>
          <w:rFonts w:hint="eastAsia" w:ascii="仿宋_GB2312" w:hAnsi="Times New Roman" w:eastAsia="仿宋_GB2312"/>
          <w:sz w:val="32"/>
          <w:szCs w:val="32"/>
        </w:rPr>
        <w:t>　　　  　</w:t>
      </w:r>
    </w:p>
    <w:p>
      <w:pPr>
        <w:adjustRightInd w:val="0"/>
        <w:snapToGrid w:val="0"/>
        <w:spacing w:line="360" w:lineRule="auto"/>
        <w:ind w:firstLine="640"/>
        <w:rPr>
          <w:rFonts w:ascii="仿宋_GB2312" w:hAnsi="Times New Roman" w:eastAsia="仿宋_GB2312"/>
          <w:sz w:val="32"/>
          <w:szCs w:val="32"/>
        </w:rPr>
      </w:pPr>
    </w:p>
    <w:p>
      <w:pPr>
        <w:adjustRightInd w:val="0"/>
        <w:snapToGrid w:val="0"/>
        <w:spacing w:line="360" w:lineRule="auto"/>
        <w:ind w:firstLine="640"/>
        <w:rPr>
          <w:rFonts w:ascii="仿宋_GB2312" w:hAnsi="Times New Roman" w:eastAsia="仿宋_GB2312"/>
          <w:sz w:val="32"/>
          <w:szCs w:val="32"/>
        </w:rPr>
      </w:pPr>
    </w:p>
    <w:p>
      <w:pPr>
        <w:adjustRightInd w:val="0"/>
        <w:snapToGrid w:val="0"/>
        <w:spacing w:line="360" w:lineRule="auto"/>
        <w:ind w:firstLine="640"/>
        <w:rPr>
          <w:rFonts w:ascii="仿宋_GB2312" w:hAnsi="Times New Roman" w:eastAsia="仿宋_GB2312"/>
          <w:sz w:val="32"/>
          <w:szCs w:val="32"/>
        </w:rPr>
      </w:pPr>
      <w:r>
        <w:rPr>
          <w:rFonts w:hint="eastAsia" w:ascii="仿宋_GB2312" w:hAnsi="Times New Roman" w:eastAsia="仿宋_GB2312"/>
          <w:sz w:val="32"/>
          <w:szCs w:val="32"/>
        </w:rPr>
        <w:t>单位（盖章）           单位法定代表人（签字）</w:t>
      </w:r>
    </w:p>
    <w:p>
      <w:pPr>
        <w:adjustRightInd w:val="0"/>
        <w:snapToGrid w:val="0"/>
        <w:spacing w:line="360" w:lineRule="auto"/>
        <w:ind w:firstLine="640"/>
        <w:rPr>
          <w:rFonts w:ascii="仿宋_GB2312" w:hAnsi="Times New Roman" w:eastAsia="仿宋_GB2312"/>
          <w:sz w:val="32"/>
          <w:szCs w:val="32"/>
        </w:rPr>
      </w:pPr>
    </w:p>
    <w:p>
      <w:pPr>
        <w:pStyle w:val="18"/>
        <w:adjustRightInd w:val="0"/>
        <w:spacing w:line="360" w:lineRule="auto"/>
        <w:ind w:right="62" w:firstLine="0" w:firstLineChars="0"/>
        <w:jc w:val="left"/>
        <w:rPr>
          <w:rFonts w:hAnsi="Times New Roman"/>
          <w:szCs w:val="32"/>
        </w:rPr>
      </w:pPr>
      <w:r>
        <w:rPr>
          <w:rFonts w:hint="eastAsia" w:hAnsi="Times New Roman"/>
          <w:szCs w:val="32"/>
        </w:rPr>
        <w:t>　　　　　　                      年    月   日</w:t>
      </w:r>
    </w:p>
    <w:sectPr>
      <w:footerReference r:id="rId7" w:type="default"/>
      <w:pgSz w:w="11907" w:h="16840"/>
      <w:pgMar w:top="1417" w:right="1644" w:bottom="1417" w:left="1644"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242" o:spid="_x0000_s1024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32"/>
                  </w:rPr>
                  <w:t>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360"/>
      <w:rPr>
        <w:rStyle w:val="11"/>
      </w:rPr>
    </w:pPr>
    <w:r>
      <w:fldChar w:fldCharType="begin"/>
    </w:r>
    <w:r>
      <w:rPr>
        <w:rStyle w:val="11"/>
      </w:rPr>
      <w:instrText xml:space="preserve">PAGE  </w:instrText>
    </w:r>
    <w:r>
      <w:fldChar w:fldCharType="separate"/>
    </w:r>
    <w:r>
      <w:rPr>
        <w:rStyle w:val="11"/>
      </w:rPr>
      <w:t>28</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rPr>
        <w:rFonts w:hint="eastAsia"/>
        <w:kern w:val="0"/>
      </w:rPr>
      <w:t>－</w:t>
    </w:r>
    <w:r>
      <w:fldChar w:fldCharType="begin"/>
    </w:r>
    <w:r>
      <w:rPr>
        <w:rStyle w:val="11"/>
      </w:rPr>
      <w:instrText xml:space="preserve"> PAGE </w:instrText>
    </w:r>
    <w:r>
      <w:fldChar w:fldCharType="separate"/>
    </w:r>
    <w:r>
      <w:rPr>
        <w:rStyle w:val="11"/>
      </w:rPr>
      <w:t>28</w:t>
    </w:r>
    <w:r>
      <w:fldChar w:fldCharType="end"/>
    </w:r>
    <w:r>
      <w:rPr>
        <w:rFonts w:hint="eastAsia"/>
        <w:kern w:val="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w:pict>
        <v:shape id="_x0000_s10244" o:spid="_x0000_s1024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sdt>
                <w:sdtPr>
                  <w:id w:val="12640559"/>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p>
                <w:pPr>
                  <w:pStyle w:val="2"/>
                </w:pPr>
              </w:p>
            </w:txbxContent>
          </v:textbox>
        </v:shape>
      </w:pict>
    </w:r>
  </w:p>
  <w:p>
    <w:pPr>
      <w:pStyle w:val="5"/>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243" o:spid="_x0000_s1024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32"/>
                  </w:rPr>
                  <w:t>10</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0"/>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148A9"/>
    <w:rsid w:val="0000234F"/>
    <w:rsid w:val="000075E6"/>
    <w:rsid w:val="00013EA1"/>
    <w:rsid w:val="000143B4"/>
    <w:rsid w:val="0001660B"/>
    <w:rsid w:val="0002331E"/>
    <w:rsid w:val="0002676D"/>
    <w:rsid w:val="00027141"/>
    <w:rsid w:val="0003120D"/>
    <w:rsid w:val="00033AC9"/>
    <w:rsid w:val="00034B85"/>
    <w:rsid w:val="0005001F"/>
    <w:rsid w:val="000719B0"/>
    <w:rsid w:val="00071B29"/>
    <w:rsid w:val="000802DB"/>
    <w:rsid w:val="00080F61"/>
    <w:rsid w:val="00081EB4"/>
    <w:rsid w:val="000917D6"/>
    <w:rsid w:val="00093231"/>
    <w:rsid w:val="00097C66"/>
    <w:rsid w:val="000A2D8C"/>
    <w:rsid w:val="000A4857"/>
    <w:rsid w:val="000A4F74"/>
    <w:rsid w:val="000A6250"/>
    <w:rsid w:val="000B3220"/>
    <w:rsid w:val="000B33AC"/>
    <w:rsid w:val="000B7DC9"/>
    <w:rsid w:val="000C4712"/>
    <w:rsid w:val="000C57D9"/>
    <w:rsid w:val="000D7E0A"/>
    <w:rsid w:val="000F1ECE"/>
    <w:rsid w:val="000F4A79"/>
    <w:rsid w:val="000F525D"/>
    <w:rsid w:val="000F5500"/>
    <w:rsid w:val="000F5FA2"/>
    <w:rsid w:val="00113F7C"/>
    <w:rsid w:val="00116255"/>
    <w:rsid w:val="00124902"/>
    <w:rsid w:val="00127CBD"/>
    <w:rsid w:val="001319FA"/>
    <w:rsid w:val="00132BEF"/>
    <w:rsid w:val="0013503D"/>
    <w:rsid w:val="00136F78"/>
    <w:rsid w:val="00137305"/>
    <w:rsid w:val="001379D7"/>
    <w:rsid w:val="00150DB9"/>
    <w:rsid w:val="001543F4"/>
    <w:rsid w:val="00154637"/>
    <w:rsid w:val="00165EEC"/>
    <w:rsid w:val="00173ACE"/>
    <w:rsid w:val="00175476"/>
    <w:rsid w:val="00175D8A"/>
    <w:rsid w:val="001840D5"/>
    <w:rsid w:val="00193FC1"/>
    <w:rsid w:val="0019411E"/>
    <w:rsid w:val="001974FB"/>
    <w:rsid w:val="001A157B"/>
    <w:rsid w:val="001A74BC"/>
    <w:rsid w:val="001A7752"/>
    <w:rsid w:val="001B1BE7"/>
    <w:rsid w:val="001B50EF"/>
    <w:rsid w:val="001C13BF"/>
    <w:rsid w:val="001C1CB0"/>
    <w:rsid w:val="001C33C4"/>
    <w:rsid w:val="001C4FA9"/>
    <w:rsid w:val="001D77DB"/>
    <w:rsid w:val="001E6893"/>
    <w:rsid w:val="001F19EB"/>
    <w:rsid w:val="001F2171"/>
    <w:rsid w:val="001F5B80"/>
    <w:rsid w:val="0021784A"/>
    <w:rsid w:val="0022081A"/>
    <w:rsid w:val="00220EBF"/>
    <w:rsid w:val="00221609"/>
    <w:rsid w:val="00221F72"/>
    <w:rsid w:val="002253C3"/>
    <w:rsid w:val="00227048"/>
    <w:rsid w:val="00235301"/>
    <w:rsid w:val="002362AD"/>
    <w:rsid w:val="00241274"/>
    <w:rsid w:val="0025182D"/>
    <w:rsid w:val="00252B60"/>
    <w:rsid w:val="00263545"/>
    <w:rsid w:val="00282CEC"/>
    <w:rsid w:val="00290C0E"/>
    <w:rsid w:val="002A065B"/>
    <w:rsid w:val="002A0AB5"/>
    <w:rsid w:val="002A46D1"/>
    <w:rsid w:val="002A738A"/>
    <w:rsid w:val="002A7F91"/>
    <w:rsid w:val="002B5242"/>
    <w:rsid w:val="002B5747"/>
    <w:rsid w:val="002C6EB6"/>
    <w:rsid w:val="002D01E7"/>
    <w:rsid w:val="002D51A1"/>
    <w:rsid w:val="002D5713"/>
    <w:rsid w:val="002F6239"/>
    <w:rsid w:val="002F6A05"/>
    <w:rsid w:val="002F6E69"/>
    <w:rsid w:val="00310AED"/>
    <w:rsid w:val="003126A0"/>
    <w:rsid w:val="0031472F"/>
    <w:rsid w:val="00317216"/>
    <w:rsid w:val="0032076C"/>
    <w:rsid w:val="00322F22"/>
    <w:rsid w:val="00330D69"/>
    <w:rsid w:val="00337040"/>
    <w:rsid w:val="00344CE5"/>
    <w:rsid w:val="00345208"/>
    <w:rsid w:val="00353FC0"/>
    <w:rsid w:val="003701F8"/>
    <w:rsid w:val="0037244C"/>
    <w:rsid w:val="00372FC2"/>
    <w:rsid w:val="00377775"/>
    <w:rsid w:val="00377EB0"/>
    <w:rsid w:val="00381B18"/>
    <w:rsid w:val="00382097"/>
    <w:rsid w:val="003856FA"/>
    <w:rsid w:val="00387DB9"/>
    <w:rsid w:val="00395CE4"/>
    <w:rsid w:val="003A12E2"/>
    <w:rsid w:val="003A2612"/>
    <w:rsid w:val="003A570C"/>
    <w:rsid w:val="003A6658"/>
    <w:rsid w:val="003B1FBC"/>
    <w:rsid w:val="003B5971"/>
    <w:rsid w:val="003C1361"/>
    <w:rsid w:val="003C26F7"/>
    <w:rsid w:val="003C291F"/>
    <w:rsid w:val="003C5890"/>
    <w:rsid w:val="003D1823"/>
    <w:rsid w:val="003D38D7"/>
    <w:rsid w:val="003E728B"/>
    <w:rsid w:val="003F5AE2"/>
    <w:rsid w:val="003F66FD"/>
    <w:rsid w:val="0041246B"/>
    <w:rsid w:val="00420087"/>
    <w:rsid w:val="004250B6"/>
    <w:rsid w:val="00434C81"/>
    <w:rsid w:val="00436CD8"/>
    <w:rsid w:val="004374D9"/>
    <w:rsid w:val="00437937"/>
    <w:rsid w:val="0044437B"/>
    <w:rsid w:val="00444A94"/>
    <w:rsid w:val="0044589D"/>
    <w:rsid w:val="00446D2E"/>
    <w:rsid w:val="004472F1"/>
    <w:rsid w:val="00461EB9"/>
    <w:rsid w:val="00467A0F"/>
    <w:rsid w:val="00472A6E"/>
    <w:rsid w:val="00473F61"/>
    <w:rsid w:val="00474A7B"/>
    <w:rsid w:val="004753D1"/>
    <w:rsid w:val="00481B41"/>
    <w:rsid w:val="004856EC"/>
    <w:rsid w:val="00493586"/>
    <w:rsid w:val="004A0062"/>
    <w:rsid w:val="004A05E4"/>
    <w:rsid w:val="004A2AD2"/>
    <w:rsid w:val="004A3743"/>
    <w:rsid w:val="004B1848"/>
    <w:rsid w:val="004B5B72"/>
    <w:rsid w:val="004B701E"/>
    <w:rsid w:val="004C057C"/>
    <w:rsid w:val="004C1681"/>
    <w:rsid w:val="004C16FF"/>
    <w:rsid w:val="004C6605"/>
    <w:rsid w:val="004C7237"/>
    <w:rsid w:val="004D0F40"/>
    <w:rsid w:val="004D2F45"/>
    <w:rsid w:val="004D7787"/>
    <w:rsid w:val="004E4081"/>
    <w:rsid w:val="004F5686"/>
    <w:rsid w:val="00507E0F"/>
    <w:rsid w:val="00511DE4"/>
    <w:rsid w:val="00512E57"/>
    <w:rsid w:val="00516FEB"/>
    <w:rsid w:val="005174DC"/>
    <w:rsid w:val="00521B76"/>
    <w:rsid w:val="00522819"/>
    <w:rsid w:val="005302AC"/>
    <w:rsid w:val="005314AC"/>
    <w:rsid w:val="0053236A"/>
    <w:rsid w:val="005364FC"/>
    <w:rsid w:val="00544AF8"/>
    <w:rsid w:val="005459D9"/>
    <w:rsid w:val="00545CDA"/>
    <w:rsid w:val="00550EC7"/>
    <w:rsid w:val="00552537"/>
    <w:rsid w:val="00552DF2"/>
    <w:rsid w:val="005607A7"/>
    <w:rsid w:val="0056265D"/>
    <w:rsid w:val="00565EE8"/>
    <w:rsid w:val="0057783D"/>
    <w:rsid w:val="00577FE0"/>
    <w:rsid w:val="00593DCA"/>
    <w:rsid w:val="0059487B"/>
    <w:rsid w:val="005A2C17"/>
    <w:rsid w:val="005A2D8C"/>
    <w:rsid w:val="005A6D7E"/>
    <w:rsid w:val="005B0CDC"/>
    <w:rsid w:val="005B71E6"/>
    <w:rsid w:val="005D759B"/>
    <w:rsid w:val="005D7942"/>
    <w:rsid w:val="005D7956"/>
    <w:rsid w:val="005E3AFB"/>
    <w:rsid w:val="005E7F7C"/>
    <w:rsid w:val="006050B5"/>
    <w:rsid w:val="00605BA2"/>
    <w:rsid w:val="00607E82"/>
    <w:rsid w:val="006148A9"/>
    <w:rsid w:val="00615BC5"/>
    <w:rsid w:val="0062402E"/>
    <w:rsid w:val="00625160"/>
    <w:rsid w:val="00625450"/>
    <w:rsid w:val="0062666D"/>
    <w:rsid w:val="00627F4A"/>
    <w:rsid w:val="00635B74"/>
    <w:rsid w:val="00640720"/>
    <w:rsid w:val="00641409"/>
    <w:rsid w:val="00641545"/>
    <w:rsid w:val="00641684"/>
    <w:rsid w:val="00641EEF"/>
    <w:rsid w:val="0064407E"/>
    <w:rsid w:val="00645A49"/>
    <w:rsid w:val="006462D6"/>
    <w:rsid w:val="00651EE5"/>
    <w:rsid w:val="00653667"/>
    <w:rsid w:val="006539A0"/>
    <w:rsid w:val="0066052A"/>
    <w:rsid w:val="00665235"/>
    <w:rsid w:val="006705FD"/>
    <w:rsid w:val="00671A26"/>
    <w:rsid w:val="00673692"/>
    <w:rsid w:val="006779C0"/>
    <w:rsid w:val="00682921"/>
    <w:rsid w:val="006836C2"/>
    <w:rsid w:val="00683F92"/>
    <w:rsid w:val="006852F3"/>
    <w:rsid w:val="00686F81"/>
    <w:rsid w:val="006941C5"/>
    <w:rsid w:val="0069711C"/>
    <w:rsid w:val="0069763D"/>
    <w:rsid w:val="006A7EF5"/>
    <w:rsid w:val="006B1646"/>
    <w:rsid w:val="006B1993"/>
    <w:rsid w:val="006C2B89"/>
    <w:rsid w:val="006C386B"/>
    <w:rsid w:val="006C4899"/>
    <w:rsid w:val="006C4F19"/>
    <w:rsid w:val="006C53B5"/>
    <w:rsid w:val="006C5BBC"/>
    <w:rsid w:val="006D355F"/>
    <w:rsid w:val="006D7A6D"/>
    <w:rsid w:val="006E4DD5"/>
    <w:rsid w:val="006E6AA6"/>
    <w:rsid w:val="006F1F80"/>
    <w:rsid w:val="006F385D"/>
    <w:rsid w:val="0070353A"/>
    <w:rsid w:val="00711E4C"/>
    <w:rsid w:val="00716BEC"/>
    <w:rsid w:val="00720ECF"/>
    <w:rsid w:val="00724A10"/>
    <w:rsid w:val="0072690C"/>
    <w:rsid w:val="00727705"/>
    <w:rsid w:val="0073073C"/>
    <w:rsid w:val="007355D6"/>
    <w:rsid w:val="00745088"/>
    <w:rsid w:val="00745E69"/>
    <w:rsid w:val="00746013"/>
    <w:rsid w:val="007602A2"/>
    <w:rsid w:val="00762467"/>
    <w:rsid w:val="00763B7E"/>
    <w:rsid w:val="0076673B"/>
    <w:rsid w:val="0077078F"/>
    <w:rsid w:val="0077307A"/>
    <w:rsid w:val="007817AE"/>
    <w:rsid w:val="0078443A"/>
    <w:rsid w:val="007865D0"/>
    <w:rsid w:val="00786BDE"/>
    <w:rsid w:val="007A07C2"/>
    <w:rsid w:val="007A1A58"/>
    <w:rsid w:val="007A35AF"/>
    <w:rsid w:val="007A4AAD"/>
    <w:rsid w:val="007A500D"/>
    <w:rsid w:val="007A655F"/>
    <w:rsid w:val="007B0DBC"/>
    <w:rsid w:val="007D14A2"/>
    <w:rsid w:val="007D520B"/>
    <w:rsid w:val="007D5E4E"/>
    <w:rsid w:val="007D65B7"/>
    <w:rsid w:val="007D7D39"/>
    <w:rsid w:val="007E1773"/>
    <w:rsid w:val="007F0F87"/>
    <w:rsid w:val="007F7BFD"/>
    <w:rsid w:val="007F7C60"/>
    <w:rsid w:val="008013C2"/>
    <w:rsid w:val="00801AEA"/>
    <w:rsid w:val="008109BC"/>
    <w:rsid w:val="00814694"/>
    <w:rsid w:val="00820F48"/>
    <w:rsid w:val="0082157C"/>
    <w:rsid w:val="008303A5"/>
    <w:rsid w:val="00835C88"/>
    <w:rsid w:val="0084219F"/>
    <w:rsid w:val="00842A8B"/>
    <w:rsid w:val="0084301C"/>
    <w:rsid w:val="0084473C"/>
    <w:rsid w:val="00855704"/>
    <w:rsid w:val="00865C40"/>
    <w:rsid w:val="00884816"/>
    <w:rsid w:val="00890395"/>
    <w:rsid w:val="008927EE"/>
    <w:rsid w:val="00893D5D"/>
    <w:rsid w:val="008957AB"/>
    <w:rsid w:val="00897F2E"/>
    <w:rsid w:val="008A04A2"/>
    <w:rsid w:val="008A0997"/>
    <w:rsid w:val="008A1A18"/>
    <w:rsid w:val="008B01F1"/>
    <w:rsid w:val="008C4511"/>
    <w:rsid w:val="008C6393"/>
    <w:rsid w:val="008C6A03"/>
    <w:rsid w:val="008C7C0B"/>
    <w:rsid w:val="008E064B"/>
    <w:rsid w:val="008E22C0"/>
    <w:rsid w:val="008E28CF"/>
    <w:rsid w:val="008E307D"/>
    <w:rsid w:val="008F00AE"/>
    <w:rsid w:val="008F7759"/>
    <w:rsid w:val="0090090E"/>
    <w:rsid w:val="009033BA"/>
    <w:rsid w:val="00907A1C"/>
    <w:rsid w:val="00916453"/>
    <w:rsid w:val="00921248"/>
    <w:rsid w:val="009257E1"/>
    <w:rsid w:val="0093739E"/>
    <w:rsid w:val="00937E50"/>
    <w:rsid w:val="00941E26"/>
    <w:rsid w:val="009440F2"/>
    <w:rsid w:val="00945981"/>
    <w:rsid w:val="00951306"/>
    <w:rsid w:val="0095241E"/>
    <w:rsid w:val="009665E4"/>
    <w:rsid w:val="00966FEE"/>
    <w:rsid w:val="009709CE"/>
    <w:rsid w:val="00971529"/>
    <w:rsid w:val="009716E7"/>
    <w:rsid w:val="009742BA"/>
    <w:rsid w:val="009759B0"/>
    <w:rsid w:val="009761F1"/>
    <w:rsid w:val="00977389"/>
    <w:rsid w:val="00980A6C"/>
    <w:rsid w:val="00982ADB"/>
    <w:rsid w:val="00983C26"/>
    <w:rsid w:val="0098708E"/>
    <w:rsid w:val="00991D49"/>
    <w:rsid w:val="0099762A"/>
    <w:rsid w:val="009A28FF"/>
    <w:rsid w:val="009B5545"/>
    <w:rsid w:val="009C082D"/>
    <w:rsid w:val="009C2C66"/>
    <w:rsid w:val="009C6097"/>
    <w:rsid w:val="009D1D8C"/>
    <w:rsid w:val="009E47D5"/>
    <w:rsid w:val="009F461E"/>
    <w:rsid w:val="009F715A"/>
    <w:rsid w:val="00A039A1"/>
    <w:rsid w:val="00A07CF6"/>
    <w:rsid w:val="00A1227F"/>
    <w:rsid w:val="00A12E6E"/>
    <w:rsid w:val="00A179D7"/>
    <w:rsid w:val="00A27E58"/>
    <w:rsid w:val="00A318A1"/>
    <w:rsid w:val="00A31B8F"/>
    <w:rsid w:val="00A337E6"/>
    <w:rsid w:val="00A34508"/>
    <w:rsid w:val="00A34931"/>
    <w:rsid w:val="00A40C8A"/>
    <w:rsid w:val="00A425B6"/>
    <w:rsid w:val="00A447BA"/>
    <w:rsid w:val="00A47D23"/>
    <w:rsid w:val="00A549DF"/>
    <w:rsid w:val="00A60200"/>
    <w:rsid w:val="00A67638"/>
    <w:rsid w:val="00A7210D"/>
    <w:rsid w:val="00A7427E"/>
    <w:rsid w:val="00A76106"/>
    <w:rsid w:val="00A84A10"/>
    <w:rsid w:val="00A93DBC"/>
    <w:rsid w:val="00AA7100"/>
    <w:rsid w:val="00AA7626"/>
    <w:rsid w:val="00AB2C23"/>
    <w:rsid w:val="00AB4726"/>
    <w:rsid w:val="00AB560F"/>
    <w:rsid w:val="00AC0DF5"/>
    <w:rsid w:val="00AC410B"/>
    <w:rsid w:val="00AD2033"/>
    <w:rsid w:val="00AD37E1"/>
    <w:rsid w:val="00AD3C49"/>
    <w:rsid w:val="00AD4023"/>
    <w:rsid w:val="00AD7718"/>
    <w:rsid w:val="00AD7B6A"/>
    <w:rsid w:val="00AF1095"/>
    <w:rsid w:val="00AF6FC8"/>
    <w:rsid w:val="00B017F7"/>
    <w:rsid w:val="00B01D2F"/>
    <w:rsid w:val="00B02AA4"/>
    <w:rsid w:val="00B071DB"/>
    <w:rsid w:val="00B1226D"/>
    <w:rsid w:val="00B15EC4"/>
    <w:rsid w:val="00B21241"/>
    <w:rsid w:val="00B256D1"/>
    <w:rsid w:val="00B33089"/>
    <w:rsid w:val="00B346F1"/>
    <w:rsid w:val="00B35A9B"/>
    <w:rsid w:val="00B426DE"/>
    <w:rsid w:val="00B441B0"/>
    <w:rsid w:val="00B539D1"/>
    <w:rsid w:val="00B57A83"/>
    <w:rsid w:val="00B63481"/>
    <w:rsid w:val="00B66064"/>
    <w:rsid w:val="00B7093B"/>
    <w:rsid w:val="00B7667F"/>
    <w:rsid w:val="00B77B15"/>
    <w:rsid w:val="00B903CB"/>
    <w:rsid w:val="00BA6D54"/>
    <w:rsid w:val="00BB302E"/>
    <w:rsid w:val="00BB50FB"/>
    <w:rsid w:val="00BB5EEB"/>
    <w:rsid w:val="00BB697D"/>
    <w:rsid w:val="00BC049C"/>
    <w:rsid w:val="00BC0B5C"/>
    <w:rsid w:val="00BC187C"/>
    <w:rsid w:val="00BC4B0C"/>
    <w:rsid w:val="00BE1C2F"/>
    <w:rsid w:val="00BE2ED7"/>
    <w:rsid w:val="00BE3F4F"/>
    <w:rsid w:val="00BF2F6D"/>
    <w:rsid w:val="00BF331F"/>
    <w:rsid w:val="00BF3BFD"/>
    <w:rsid w:val="00BF6043"/>
    <w:rsid w:val="00BF7554"/>
    <w:rsid w:val="00BF7E80"/>
    <w:rsid w:val="00C00637"/>
    <w:rsid w:val="00C05F83"/>
    <w:rsid w:val="00C1027B"/>
    <w:rsid w:val="00C1365A"/>
    <w:rsid w:val="00C13C72"/>
    <w:rsid w:val="00C1743A"/>
    <w:rsid w:val="00C21EE0"/>
    <w:rsid w:val="00C2303C"/>
    <w:rsid w:val="00C2305C"/>
    <w:rsid w:val="00C239A3"/>
    <w:rsid w:val="00C30C7F"/>
    <w:rsid w:val="00C33224"/>
    <w:rsid w:val="00C34DD5"/>
    <w:rsid w:val="00C369E8"/>
    <w:rsid w:val="00C36F73"/>
    <w:rsid w:val="00C4001B"/>
    <w:rsid w:val="00C411F2"/>
    <w:rsid w:val="00C50137"/>
    <w:rsid w:val="00C55913"/>
    <w:rsid w:val="00C62066"/>
    <w:rsid w:val="00C624A7"/>
    <w:rsid w:val="00C739F7"/>
    <w:rsid w:val="00C74FCD"/>
    <w:rsid w:val="00C837F8"/>
    <w:rsid w:val="00C86BCD"/>
    <w:rsid w:val="00C8776B"/>
    <w:rsid w:val="00C964A8"/>
    <w:rsid w:val="00CA1394"/>
    <w:rsid w:val="00CA5926"/>
    <w:rsid w:val="00CB0DFA"/>
    <w:rsid w:val="00CB4284"/>
    <w:rsid w:val="00CB71B5"/>
    <w:rsid w:val="00CC5EF8"/>
    <w:rsid w:val="00CD3885"/>
    <w:rsid w:val="00CD6757"/>
    <w:rsid w:val="00CE227B"/>
    <w:rsid w:val="00CE3200"/>
    <w:rsid w:val="00CE6B03"/>
    <w:rsid w:val="00CE6FD0"/>
    <w:rsid w:val="00D03C9D"/>
    <w:rsid w:val="00D14D78"/>
    <w:rsid w:val="00D15B66"/>
    <w:rsid w:val="00D16A10"/>
    <w:rsid w:val="00D17EC0"/>
    <w:rsid w:val="00D207D8"/>
    <w:rsid w:val="00D223DF"/>
    <w:rsid w:val="00D31970"/>
    <w:rsid w:val="00D32A09"/>
    <w:rsid w:val="00D35D93"/>
    <w:rsid w:val="00D40F73"/>
    <w:rsid w:val="00D56A82"/>
    <w:rsid w:val="00D608D3"/>
    <w:rsid w:val="00D60AC1"/>
    <w:rsid w:val="00D66644"/>
    <w:rsid w:val="00D6684E"/>
    <w:rsid w:val="00D66BF8"/>
    <w:rsid w:val="00D75784"/>
    <w:rsid w:val="00D76CC6"/>
    <w:rsid w:val="00D81165"/>
    <w:rsid w:val="00D93815"/>
    <w:rsid w:val="00D93C21"/>
    <w:rsid w:val="00D943B1"/>
    <w:rsid w:val="00DA6D2D"/>
    <w:rsid w:val="00DB248E"/>
    <w:rsid w:val="00DB327B"/>
    <w:rsid w:val="00DB419C"/>
    <w:rsid w:val="00DB4C4E"/>
    <w:rsid w:val="00DB7340"/>
    <w:rsid w:val="00DB77B5"/>
    <w:rsid w:val="00DC1C03"/>
    <w:rsid w:val="00DC6D88"/>
    <w:rsid w:val="00DD20CB"/>
    <w:rsid w:val="00DE0888"/>
    <w:rsid w:val="00DE2344"/>
    <w:rsid w:val="00DE2497"/>
    <w:rsid w:val="00DE2DA2"/>
    <w:rsid w:val="00DF50CA"/>
    <w:rsid w:val="00E01D83"/>
    <w:rsid w:val="00E044A9"/>
    <w:rsid w:val="00E04935"/>
    <w:rsid w:val="00E135B2"/>
    <w:rsid w:val="00E2176C"/>
    <w:rsid w:val="00E240EA"/>
    <w:rsid w:val="00E37A10"/>
    <w:rsid w:val="00E4527B"/>
    <w:rsid w:val="00E5595E"/>
    <w:rsid w:val="00E60DA1"/>
    <w:rsid w:val="00E639DE"/>
    <w:rsid w:val="00E80A2A"/>
    <w:rsid w:val="00E83182"/>
    <w:rsid w:val="00E836A0"/>
    <w:rsid w:val="00E84487"/>
    <w:rsid w:val="00E85A19"/>
    <w:rsid w:val="00E862F0"/>
    <w:rsid w:val="00E90461"/>
    <w:rsid w:val="00E90BBC"/>
    <w:rsid w:val="00E9799C"/>
    <w:rsid w:val="00EA194D"/>
    <w:rsid w:val="00EA3E82"/>
    <w:rsid w:val="00EA76F7"/>
    <w:rsid w:val="00EB1569"/>
    <w:rsid w:val="00EB6087"/>
    <w:rsid w:val="00EC2D50"/>
    <w:rsid w:val="00EC38C2"/>
    <w:rsid w:val="00ED0253"/>
    <w:rsid w:val="00ED3B76"/>
    <w:rsid w:val="00ED739B"/>
    <w:rsid w:val="00ED7490"/>
    <w:rsid w:val="00EE1BAF"/>
    <w:rsid w:val="00EE1F61"/>
    <w:rsid w:val="00EE3673"/>
    <w:rsid w:val="00EE5382"/>
    <w:rsid w:val="00EE7B84"/>
    <w:rsid w:val="00EF1279"/>
    <w:rsid w:val="00EF214D"/>
    <w:rsid w:val="00EF25C9"/>
    <w:rsid w:val="00EF58A6"/>
    <w:rsid w:val="00EF5EEA"/>
    <w:rsid w:val="00EF7B37"/>
    <w:rsid w:val="00F0448E"/>
    <w:rsid w:val="00F070ED"/>
    <w:rsid w:val="00F1437E"/>
    <w:rsid w:val="00F16169"/>
    <w:rsid w:val="00F16902"/>
    <w:rsid w:val="00F22A05"/>
    <w:rsid w:val="00F23CB0"/>
    <w:rsid w:val="00F25CFC"/>
    <w:rsid w:val="00F276A9"/>
    <w:rsid w:val="00F35A13"/>
    <w:rsid w:val="00F37439"/>
    <w:rsid w:val="00F477F4"/>
    <w:rsid w:val="00F5056A"/>
    <w:rsid w:val="00F53CD5"/>
    <w:rsid w:val="00F56A8E"/>
    <w:rsid w:val="00F5753E"/>
    <w:rsid w:val="00F61E13"/>
    <w:rsid w:val="00F61EF0"/>
    <w:rsid w:val="00F62745"/>
    <w:rsid w:val="00F62AB1"/>
    <w:rsid w:val="00F62AD7"/>
    <w:rsid w:val="00F71C8A"/>
    <w:rsid w:val="00F743CD"/>
    <w:rsid w:val="00F835A4"/>
    <w:rsid w:val="00F93570"/>
    <w:rsid w:val="00FA4B9D"/>
    <w:rsid w:val="00FA61CC"/>
    <w:rsid w:val="00FA6360"/>
    <w:rsid w:val="00FA6454"/>
    <w:rsid w:val="00FA7629"/>
    <w:rsid w:val="00FB35FE"/>
    <w:rsid w:val="00FB5D5F"/>
    <w:rsid w:val="00FB5DE6"/>
    <w:rsid w:val="00FD0060"/>
    <w:rsid w:val="00FD7A4B"/>
    <w:rsid w:val="00FE10C6"/>
    <w:rsid w:val="00FE1470"/>
    <w:rsid w:val="00FE1523"/>
    <w:rsid w:val="00FE5685"/>
    <w:rsid w:val="00FE65DF"/>
    <w:rsid w:val="00FF26D7"/>
    <w:rsid w:val="00FF3DB6"/>
    <w:rsid w:val="00FF75A0"/>
    <w:rsid w:val="01481D41"/>
    <w:rsid w:val="04C822DD"/>
    <w:rsid w:val="09FA6D4E"/>
    <w:rsid w:val="0A760430"/>
    <w:rsid w:val="0E557F6B"/>
    <w:rsid w:val="15D03A1E"/>
    <w:rsid w:val="1C7C72CB"/>
    <w:rsid w:val="1E426F10"/>
    <w:rsid w:val="244D0A8C"/>
    <w:rsid w:val="25B24FBC"/>
    <w:rsid w:val="26832917"/>
    <w:rsid w:val="2712606C"/>
    <w:rsid w:val="2C0D2E7E"/>
    <w:rsid w:val="2E1D40FE"/>
    <w:rsid w:val="341E4589"/>
    <w:rsid w:val="3769162A"/>
    <w:rsid w:val="376C40F2"/>
    <w:rsid w:val="3878579D"/>
    <w:rsid w:val="3A275BAD"/>
    <w:rsid w:val="4A013D2A"/>
    <w:rsid w:val="4A9D4447"/>
    <w:rsid w:val="4ED15F79"/>
    <w:rsid w:val="4EEB12D5"/>
    <w:rsid w:val="5429369F"/>
    <w:rsid w:val="553D2F5D"/>
    <w:rsid w:val="580A2D05"/>
    <w:rsid w:val="58BC6320"/>
    <w:rsid w:val="5D0E4E40"/>
    <w:rsid w:val="5D60784C"/>
    <w:rsid w:val="5D625F6C"/>
    <w:rsid w:val="61A05390"/>
    <w:rsid w:val="66D65FB2"/>
    <w:rsid w:val="66EE3EBB"/>
    <w:rsid w:val="67A75C77"/>
    <w:rsid w:val="6B0A3830"/>
    <w:rsid w:val="6E682EDC"/>
    <w:rsid w:val="6FAA3617"/>
    <w:rsid w:val="760C2922"/>
    <w:rsid w:val="79182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sz w:val="30"/>
    </w:rPr>
  </w:style>
  <w:style w:type="paragraph" w:styleId="3">
    <w:name w:val="annotation text"/>
    <w:basedOn w:val="1"/>
    <w:link w:val="19"/>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paragraph" w:styleId="12">
    <w:name w:val="List Paragraph"/>
    <w:basedOn w:val="1"/>
    <w:qFormat/>
    <w:uiPriority w:val="34"/>
    <w:pPr>
      <w:ind w:firstLine="420" w:firstLineChars="200"/>
    </w:p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框文本 Char"/>
    <w:basedOn w:val="10"/>
    <w:link w:val="4"/>
    <w:semiHidden/>
    <w:qFormat/>
    <w:uiPriority w:val="99"/>
    <w:rPr>
      <w:sz w:val="18"/>
      <w:szCs w:val="18"/>
    </w:rPr>
  </w:style>
  <w:style w:type="table" w:customStyle="1" w:styleId="16">
    <w:name w:val="网格型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font11"/>
    <w:basedOn w:val="10"/>
    <w:qFormat/>
    <w:uiPriority w:val="0"/>
    <w:rPr>
      <w:rFonts w:hint="eastAsia" w:ascii="仿宋_GB2312" w:eastAsia="仿宋_GB2312" w:cs="仿宋_GB2312"/>
      <w:color w:val="000000"/>
      <w:sz w:val="24"/>
      <w:szCs w:val="24"/>
      <w:u w:val="none"/>
    </w:rPr>
  </w:style>
  <w:style w:type="paragraph" w:customStyle="1" w:styleId="18">
    <w:name w:val="0"/>
    <w:basedOn w:val="1"/>
    <w:qFormat/>
    <w:uiPriority w:val="0"/>
    <w:pPr>
      <w:widowControl/>
      <w:snapToGrid w:val="0"/>
      <w:ind w:firstLine="420" w:firstLineChars="200"/>
    </w:pPr>
    <w:rPr>
      <w:rFonts w:ascii="仿宋_GB2312" w:hAnsi="仿宋_GB2312" w:eastAsia="仿宋_GB2312" w:cs="Times New Roman"/>
      <w:kern w:val="0"/>
      <w:sz w:val="32"/>
      <w:szCs w:val="21"/>
    </w:rPr>
  </w:style>
  <w:style w:type="character" w:customStyle="1" w:styleId="19">
    <w:name w:val="批注文字 Char"/>
    <w:basedOn w:val="10"/>
    <w:link w:val="3"/>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42"/>
    <customShpInfo spid="_x0000_s10244" textRotate="1"/>
    <customShpInfo spid="_x0000_s1024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76A9A-0F07-4D92-8EF2-C7078EF6256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511</Words>
  <Characters>2918</Characters>
  <Lines>24</Lines>
  <Paragraphs>6</Paragraphs>
  <TotalTime>3</TotalTime>
  <ScaleCrop>false</ScaleCrop>
  <LinksUpToDate>false</LinksUpToDate>
  <CharactersWithSpaces>3423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2020-05-24T00:56:00Z</dcterms:created>
  <dc:creator>Administrator</dc:creator>
  <cp:lastModifiedBy>Administrator</cp:lastModifiedBy>
  <cp:lastPrinted>2020-07-07T04:12:00Z</cp:lastPrinted>
  <dcterms:modified xsi:type="dcterms:W3CDTF">2020-07-08T06:46:00Z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