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ascii="方正小标宋简体" w:hAnsi="Times New Roman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宋体"/>
          <w:kern w:val="0"/>
          <w:sz w:val="44"/>
          <w:szCs w:val="44"/>
        </w:rPr>
        <w:t>山东省首版次</w:t>
      </w:r>
      <w:r>
        <w:rPr>
          <w:rFonts w:hint="eastAsia" w:ascii="方正小标宋简体" w:hAnsi="Times New Roman" w:eastAsia="方正小标宋简体" w:cs="宋体"/>
          <w:kern w:val="0"/>
          <w:sz w:val="44"/>
          <w:szCs w:val="44"/>
          <w:lang w:eastAsia="zh-CN"/>
        </w:rPr>
        <w:t>高端</w:t>
      </w:r>
      <w:r>
        <w:rPr>
          <w:rFonts w:hint="eastAsia" w:ascii="方正小标宋简体" w:hAnsi="Times New Roman" w:eastAsia="方正小标宋简体" w:cs="宋体"/>
          <w:kern w:val="0"/>
          <w:sz w:val="44"/>
          <w:szCs w:val="44"/>
        </w:rPr>
        <w:t>软件认定</w:t>
      </w:r>
      <w:r>
        <w:rPr>
          <w:rFonts w:hint="eastAsia" w:ascii="方正小标宋简体" w:hAnsi="Times New Roman" w:eastAsia="方正小标宋简体" w:cs="宋体"/>
          <w:kern w:val="0"/>
          <w:sz w:val="44"/>
          <w:szCs w:val="44"/>
          <w:lang w:eastAsia="zh-CN"/>
        </w:rPr>
        <w:t>申报书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ascii="仿宋" w:hAnsi="仿宋" w:eastAsia="仿宋"/>
          <w:b/>
          <w:sz w:val="24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ascii="仿宋" w:hAnsi="仿宋" w:eastAsia="仿宋"/>
          <w:b/>
          <w:sz w:val="24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ascii="仿宋" w:hAnsi="仿宋" w:eastAsia="仿宋"/>
          <w:b/>
          <w:sz w:val="24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ascii="仿宋" w:hAnsi="仿宋" w:eastAsia="仿宋"/>
          <w:b/>
          <w:sz w:val="24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ascii="仿宋" w:hAnsi="仿宋" w:eastAsia="仿宋"/>
          <w:b/>
          <w:sz w:val="24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ascii="仿宋" w:hAnsi="仿宋" w:eastAsia="仿宋"/>
          <w:b/>
          <w:sz w:val="24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ascii="仿宋" w:hAnsi="仿宋" w:eastAsia="仿宋"/>
          <w:b/>
          <w:sz w:val="24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ascii="仿宋" w:hAnsi="仿宋" w:eastAsia="仿宋"/>
          <w:b/>
          <w:sz w:val="24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ascii="仿宋" w:hAnsi="仿宋" w:eastAsia="仿宋"/>
          <w:b/>
          <w:sz w:val="24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ascii="仿宋" w:hAnsi="仿宋" w:eastAsia="仿宋"/>
          <w:b/>
          <w:sz w:val="24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ascii="仿宋" w:hAnsi="仿宋" w:eastAsia="仿宋"/>
          <w:b/>
          <w:sz w:val="24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ascii="仿宋" w:hAnsi="仿宋" w:eastAsia="仿宋"/>
          <w:b/>
          <w:sz w:val="24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/>
        <w:textAlignment w:val="auto"/>
        <w:outlineLvl w:val="9"/>
        <w:rPr>
          <w:rFonts w:ascii="黑体" w:hAnsi="Times New Roman" w:eastAsia="黑体"/>
          <w:sz w:val="32"/>
          <w:szCs w:val="24"/>
          <w:u w:val="single"/>
        </w:rPr>
      </w:pPr>
      <w:r>
        <w:rPr>
          <w:rFonts w:hint="eastAsia" w:ascii="黑体" w:hAnsi="Times New Roman" w:eastAsia="黑体"/>
          <w:sz w:val="32"/>
          <w:szCs w:val="24"/>
          <w:lang w:eastAsia="zh-CN"/>
        </w:rPr>
        <w:t>软件</w:t>
      </w:r>
      <w:r>
        <w:rPr>
          <w:rFonts w:hint="eastAsia" w:ascii="黑体" w:hAnsi="Times New Roman" w:eastAsia="黑体"/>
          <w:sz w:val="32"/>
          <w:szCs w:val="24"/>
        </w:rPr>
        <w:t>名称</w:t>
      </w:r>
      <w:r>
        <w:rPr>
          <w:rFonts w:hint="eastAsia" w:ascii="黑体" w:eastAsia="黑体"/>
          <w:sz w:val="32"/>
          <w:szCs w:val="24"/>
          <w:lang w:eastAsia="zh-CN"/>
        </w:rPr>
        <w:t>（含版本号）</w:t>
      </w:r>
      <w:r>
        <w:rPr>
          <w:rFonts w:hint="eastAsia" w:ascii="黑体" w:hAnsi="Times New Roman" w:eastAsia="黑体"/>
          <w:sz w:val="32"/>
          <w:szCs w:val="24"/>
        </w:rPr>
        <w:t>：</w:t>
      </w:r>
      <w:r>
        <w:rPr>
          <w:rFonts w:ascii="黑体" w:hAnsi="Times New Roman" w:eastAsia="黑体"/>
          <w:sz w:val="32"/>
          <w:szCs w:val="24"/>
          <w:u w:val="single"/>
        </w:rPr>
        <w:t xml:space="preserve">                   </w:t>
      </w:r>
      <w:r>
        <w:rPr>
          <w:rFonts w:hint="eastAsia" w:ascii="黑体" w:eastAsia="黑体"/>
          <w:sz w:val="32"/>
          <w:szCs w:val="24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/>
        <w:textAlignment w:val="auto"/>
        <w:outlineLvl w:val="9"/>
        <w:rPr>
          <w:rFonts w:ascii="黑体" w:hAnsi="Times New Roman" w:eastAsia="黑体"/>
          <w:sz w:val="32"/>
          <w:szCs w:val="24"/>
        </w:rPr>
      </w:pPr>
      <w:r>
        <w:rPr>
          <w:rFonts w:hint="eastAsia" w:ascii="黑体" w:hAnsi="Times New Roman" w:eastAsia="黑体"/>
          <w:sz w:val="32"/>
          <w:szCs w:val="24"/>
        </w:rPr>
        <w:t>申</w:t>
      </w:r>
      <w:r>
        <w:rPr>
          <w:rFonts w:ascii="黑体" w:hAnsi="Times New Roman" w:eastAsia="黑体"/>
          <w:sz w:val="32"/>
          <w:szCs w:val="24"/>
        </w:rPr>
        <w:t xml:space="preserve">  </w:t>
      </w:r>
      <w:r>
        <w:rPr>
          <w:rFonts w:hint="eastAsia" w:ascii="黑体" w:hAnsi="Times New Roman" w:eastAsia="黑体"/>
          <w:sz w:val="32"/>
          <w:szCs w:val="24"/>
        </w:rPr>
        <w:t>报</w:t>
      </w:r>
      <w:r>
        <w:rPr>
          <w:rFonts w:ascii="黑体" w:hAnsi="Times New Roman" w:eastAsia="黑体"/>
          <w:sz w:val="32"/>
          <w:szCs w:val="24"/>
        </w:rPr>
        <w:t xml:space="preserve">  </w:t>
      </w:r>
      <w:r>
        <w:rPr>
          <w:rFonts w:hint="eastAsia" w:ascii="黑体" w:hAnsi="Times New Roman" w:eastAsia="黑体"/>
          <w:sz w:val="32"/>
          <w:szCs w:val="24"/>
        </w:rPr>
        <w:t>单</w:t>
      </w:r>
      <w:r>
        <w:rPr>
          <w:rFonts w:ascii="黑体" w:hAnsi="Times New Roman" w:eastAsia="黑体"/>
          <w:sz w:val="32"/>
          <w:szCs w:val="24"/>
        </w:rPr>
        <w:t xml:space="preserve">  </w:t>
      </w:r>
      <w:r>
        <w:rPr>
          <w:rFonts w:hint="eastAsia" w:ascii="黑体" w:hAnsi="Times New Roman" w:eastAsia="黑体"/>
          <w:sz w:val="32"/>
          <w:szCs w:val="24"/>
        </w:rPr>
        <w:t>位：</w:t>
      </w:r>
      <w:r>
        <w:rPr>
          <w:rFonts w:ascii="黑体" w:hAnsi="Times New Roman" w:eastAsia="黑体"/>
          <w:sz w:val="32"/>
          <w:szCs w:val="24"/>
          <w:u w:val="single"/>
        </w:rPr>
        <w:t xml:space="preserve">  </w:t>
      </w:r>
      <w:r>
        <w:rPr>
          <w:rFonts w:hint="eastAsia" w:ascii="黑体" w:eastAsia="黑体"/>
          <w:sz w:val="32"/>
          <w:szCs w:val="24"/>
          <w:u w:val="single"/>
          <w:lang w:val="en-US" w:eastAsia="zh-CN"/>
        </w:rPr>
        <w:t xml:space="preserve">     </w:t>
      </w:r>
      <w:r>
        <w:rPr>
          <w:rFonts w:ascii="黑体" w:hAnsi="Times New Roman" w:eastAsia="黑体"/>
          <w:sz w:val="32"/>
          <w:szCs w:val="24"/>
          <w:u w:val="single"/>
        </w:rPr>
        <w:t xml:space="preserve">             </w:t>
      </w:r>
      <w:r>
        <w:rPr>
          <w:rFonts w:hint="eastAsia" w:ascii="黑体" w:eastAsia="黑体"/>
          <w:sz w:val="32"/>
          <w:szCs w:val="24"/>
          <w:u w:val="single"/>
          <w:lang w:val="en-US" w:eastAsia="zh-CN"/>
        </w:rPr>
        <w:t xml:space="preserve">     </w:t>
      </w:r>
      <w:r>
        <w:rPr>
          <w:rFonts w:ascii="黑体" w:hAnsi="Times New Roman" w:eastAsia="黑体"/>
          <w:sz w:val="32"/>
          <w:szCs w:val="24"/>
        </w:rPr>
        <w:t>(</w:t>
      </w:r>
      <w:r>
        <w:rPr>
          <w:rFonts w:hint="eastAsia" w:ascii="黑体" w:hAnsi="Times New Roman" w:eastAsia="黑体"/>
          <w:sz w:val="32"/>
          <w:szCs w:val="24"/>
        </w:rPr>
        <w:t>公章</w:t>
      </w:r>
      <w:r>
        <w:rPr>
          <w:rFonts w:ascii="黑体" w:hAnsi="Times New Roman" w:eastAsia="黑体"/>
          <w:sz w:val="32"/>
          <w:szCs w:val="24"/>
        </w:rPr>
        <w:t>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/>
        <w:textAlignment w:val="auto"/>
        <w:outlineLvl w:val="9"/>
        <w:rPr>
          <w:rFonts w:ascii="黑体" w:hAnsi="Times New Roman" w:eastAsia="黑体"/>
          <w:spacing w:val="20"/>
          <w:sz w:val="32"/>
          <w:szCs w:val="24"/>
          <w:u w:val="single"/>
        </w:rPr>
      </w:pPr>
      <w:r>
        <w:rPr>
          <w:rFonts w:hint="eastAsia" w:ascii="黑体" w:hAnsi="Times New Roman" w:eastAsia="黑体"/>
          <w:spacing w:val="20"/>
          <w:sz w:val="32"/>
          <w:szCs w:val="24"/>
        </w:rPr>
        <w:t>联系人及电话：</w:t>
      </w:r>
      <w:r>
        <w:rPr>
          <w:rFonts w:ascii="黑体" w:hAnsi="Times New Roman" w:eastAsia="黑体"/>
          <w:spacing w:val="20"/>
          <w:sz w:val="32"/>
          <w:szCs w:val="24"/>
          <w:u w:val="single"/>
        </w:rPr>
        <w:t xml:space="preserve">     </w:t>
      </w:r>
      <w:r>
        <w:rPr>
          <w:rFonts w:hint="eastAsia" w:ascii="黑体" w:eastAsia="黑体"/>
          <w:spacing w:val="20"/>
          <w:sz w:val="32"/>
          <w:szCs w:val="24"/>
          <w:u w:val="single"/>
          <w:lang w:val="en-US" w:eastAsia="zh-CN"/>
        </w:rPr>
        <w:t xml:space="preserve">    </w:t>
      </w:r>
      <w:r>
        <w:rPr>
          <w:rFonts w:ascii="黑体" w:hAnsi="Times New Roman" w:eastAsia="黑体"/>
          <w:spacing w:val="20"/>
          <w:sz w:val="32"/>
          <w:szCs w:val="24"/>
          <w:u w:val="single"/>
        </w:rPr>
        <w:t xml:space="preserve">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/>
        <w:textAlignment w:val="auto"/>
        <w:outlineLvl w:val="9"/>
        <w:rPr>
          <w:rFonts w:ascii="黑体" w:hAnsi="Times New Roman" w:eastAsia="黑体"/>
          <w:sz w:val="32"/>
          <w:szCs w:val="24"/>
        </w:rPr>
      </w:pPr>
      <w:r>
        <w:rPr>
          <w:rFonts w:hint="eastAsia" w:ascii="黑体" w:hAnsi="Times New Roman" w:eastAsia="黑体"/>
          <w:sz w:val="32"/>
          <w:szCs w:val="24"/>
        </w:rPr>
        <w:t>申</w:t>
      </w:r>
      <w:r>
        <w:rPr>
          <w:rFonts w:ascii="黑体" w:hAnsi="Times New Roman" w:eastAsia="黑体"/>
          <w:sz w:val="32"/>
          <w:szCs w:val="24"/>
        </w:rPr>
        <w:t xml:space="preserve">  </w:t>
      </w:r>
      <w:r>
        <w:rPr>
          <w:rFonts w:hint="eastAsia" w:ascii="黑体" w:hAnsi="Times New Roman" w:eastAsia="黑体"/>
          <w:sz w:val="32"/>
          <w:szCs w:val="24"/>
        </w:rPr>
        <w:t>报</w:t>
      </w:r>
      <w:r>
        <w:rPr>
          <w:rFonts w:ascii="黑体" w:hAnsi="Times New Roman" w:eastAsia="黑体"/>
          <w:sz w:val="32"/>
          <w:szCs w:val="24"/>
        </w:rPr>
        <w:t xml:space="preserve">  </w:t>
      </w:r>
      <w:r>
        <w:rPr>
          <w:rFonts w:hint="eastAsia" w:ascii="黑体" w:hAnsi="Times New Roman" w:eastAsia="黑体"/>
          <w:sz w:val="32"/>
          <w:szCs w:val="24"/>
        </w:rPr>
        <w:t>日</w:t>
      </w:r>
      <w:r>
        <w:rPr>
          <w:rFonts w:ascii="黑体" w:hAnsi="Times New Roman" w:eastAsia="黑体"/>
          <w:sz w:val="32"/>
          <w:szCs w:val="24"/>
        </w:rPr>
        <w:t xml:space="preserve">  </w:t>
      </w:r>
      <w:r>
        <w:rPr>
          <w:rFonts w:hint="eastAsia" w:ascii="黑体" w:hAnsi="Times New Roman" w:eastAsia="黑体"/>
          <w:sz w:val="32"/>
          <w:szCs w:val="24"/>
        </w:rPr>
        <w:t>期：</w:t>
      </w:r>
      <w:r>
        <w:rPr>
          <w:rFonts w:ascii="黑体" w:hAnsi="Times New Roman" w:eastAsia="黑体"/>
          <w:sz w:val="32"/>
          <w:szCs w:val="24"/>
          <w:u w:val="single"/>
        </w:rPr>
        <w:t xml:space="preserve">    </w:t>
      </w:r>
      <w:r>
        <w:rPr>
          <w:rFonts w:hint="eastAsia" w:ascii="黑体" w:eastAsia="黑体"/>
          <w:sz w:val="32"/>
          <w:szCs w:val="24"/>
          <w:u w:val="single"/>
          <w:lang w:val="en-US" w:eastAsia="zh-CN"/>
        </w:rPr>
        <w:t xml:space="preserve"> </w:t>
      </w:r>
      <w:r>
        <w:rPr>
          <w:rFonts w:ascii="黑体" w:hAnsi="Times New Roman" w:eastAsia="黑体"/>
          <w:sz w:val="32"/>
          <w:szCs w:val="24"/>
          <w:u w:val="single"/>
        </w:rPr>
        <w:t xml:space="preserve">  </w:t>
      </w:r>
      <w:r>
        <w:rPr>
          <w:rFonts w:hint="eastAsia" w:ascii="黑体" w:hAnsi="Times New Roman" w:eastAsia="黑体"/>
          <w:sz w:val="32"/>
          <w:szCs w:val="24"/>
        </w:rPr>
        <w:t>年</w:t>
      </w:r>
      <w:r>
        <w:rPr>
          <w:rFonts w:ascii="黑体" w:hAnsi="Times New Roman" w:eastAsia="黑体"/>
          <w:sz w:val="32"/>
          <w:szCs w:val="24"/>
          <w:u w:val="single"/>
        </w:rPr>
        <w:t xml:space="preserve">  </w:t>
      </w:r>
      <w:r>
        <w:rPr>
          <w:rFonts w:hint="eastAsia" w:ascii="黑体" w:eastAsia="黑体"/>
          <w:sz w:val="32"/>
          <w:szCs w:val="24"/>
          <w:u w:val="single"/>
          <w:lang w:val="en-US" w:eastAsia="zh-CN"/>
        </w:rPr>
        <w:t xml:space="preserve"> </w:t>
      </w:r>
      <w:r>
        <w:rPr>
          <w:rFonts w:ascii="黑体" w:hAnsi="Times New Roman" w:eastAsia="黑体"/>
          <w:sz w:val="32"/>
          <w:szCs w:val="24"/>
          <w:u w:val="single"/>
        </w:rPr>
        <w:t xml:space="preserve">   </w:t>
      </w:r>
      <w:r>
        <w:rPr>
          <w:rFonts w:hint="eastAsia" w:ascii="黑体" w:hAnsi="Times New Roman" w:eastAsia="黑体"/>
          <w:sz w:val="32"/>
          <w:szCs w:val="24"/>
        </w:rPr>
        <w:t>月</w:t>
      </w:r>
      <w:r>
        <w:rPr>
          <w:rFonts w:ascii="黑体" w:hAnsi="Times New Roman" w:eastAsia="黑体"/>
          <w:sz w:val="32"/>
          <w:szCs w:val="24"/>
          <w:u w:val="single"/>
        </w:rPr>
        <w:t xml:space="preserve">  </w:t>
      </w:r>
      <w:r>
        <w:rPr>
          <w:rFonts w:hint="eastAsia" w:ascii="黑体" w:eastAsia="黑体"/>
          <w:sz w:val="32"/>
          <w:szCs w:val="24"/>
          <w:u w:val="single"/>
          <w:lang w:val="en-US" w:eastAsia="zh-CN"/>
        </w:rPr>
        <w:t xml:space="preserve"> </w:t>
      </w:r>
      <w:r>
        <w:rPr>
          <w:rFonts w:ascii="黑体" w:hAnsi="Times New Roman" w:eastAsia="黑体"/>
          <w:sz w:val="32"/>
          <w:szCs w:val="24"/>
          <w:u w:val="single"/>
        </w:rPr>
        <w:t xml:space="preserve">   </w:t>
      </w:r>
      <w:r>
        <w:rPr>
          <w:rFonts w:hint="eastAsia" w:ascii="黑体" w:hAnsi="Times New Roman" w:eastAsia="黑体"/>
          <w:sz w:val="32"/>
          <w:szCs w:val="24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/>
        <w:textAlignment w:val="auto"/>
        <w:outlineLvl w:val="9"/>
        <w:rPr>
          <w:rFonts w:ascii="黑体" w:hAnsi="Times New Roman" w:eastAsia="黑体"/>
          <w:sz w:val="32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/>
        <w:textAlignment w:val="auto"/>
        <w:outlineLvl w:val="9"/>
        <w:rPr>
          <w:rFonts w:ascii="黑体" w:hAnsi="Times New Roman" w:eastAsia="黑体"/>
          <w:sz w:val="32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/>
        <w:textAlignment w:val="auto"/>
        <w:outlineLvl w:val="9"/>
        <w:rPr>
          <w:rFonts w:ascii="黑体" w:hAnsi="Times New Roman" w:eastAsia="黑体"/>
          <w:sz w:val="32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/>
        <w:textAlignment w:val="auto"/>
        <w:outlineLvl w:val="9"/>
        <w:rPr>
          <w:rFonts w:ascii="黑体" w:hAnsi="Times New Roman" w:eastAsia="黑体"/>
          <w:sz w:val="32"/>
          <w:szCs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山东省</w:t>
      </w:r>
      <w:r>
        <w:rPr>
          <w:rFonts w:hint="eastAsia" w:ascii="宋体" w:hAnsi="宋体"/>
          <w:sz w:val="32"/>
          <w:szCs w:val="24"/>
          <w:lang w:eastAsia="zh-CN"/>
        </w:rPr>
        <w:t>工业和信息化厅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ascii="宋体"/>
          <w:sz w:val="32"/>
          <w:szCs w:val="24"/>
        </w:rPr>
      </w:pPr>
      <w:r>
        <w:rPr>
          <w:rFonts w:ascii="宋体" w:hAnsi="宋体"/>
          <w:sz w:val="32"/>
          <w:szCs w:val="24"/>
        </w:rPr>
        <w:t>201</w:t>
      </w:r>
      <w:r>
        <w:rPr>
          <w:rFonts w:hint="eastAsia" w:ascii="宋体" w:hAnsi="宋体"/>
          <w:sz w:val="32"/>
          <w:szCs w:val="24"/>
        </w:rPr>
        <w:t xml:space="preserve"> </w:t>
      </w:r>
      <w:r>
        <w:rPr>
          <w:rFonts w:ascii="宋体" w:hAnsi="宋体"/>
          <w:sz w:val="32"/>
          <w:szCs w:val="24"/>
        </w:rPr>
        <w:t xml:space="preserve"> </w:t>
      </w:r>
      <w:r>
        <w:rPr>
          <w:rFonts w:hint="eastAsia" w:ascii="宋体" w:hAnsi="宋体"/>
          <w:sz w:val="32"/>
          <w:szCs w:val="24"/>
        </w:rPr>
        <w:t>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left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ascii="黑体" w:hAnsi="Times New Roman" w:eastAsia="黑体"/>
          <w:sz w:val="36"/>
          <w:szCs w:val="36"/>
        </w:rPr>
      </w:pPr>
      <w:r>
        <w:rPr>
          <w:rFonts w:hint="eastAsia" w:ascii="黑体" w:hAnsi="Times New Roman" w:eastAsia="黑体"/>
          <w:sz w:val="36"/>
          <w:szCs w:val="36"/>
        </w:rPr>
        <w:t>填</w:t>
      </w:r>
      <w:r>
        <w:rPr>
          <w:rFonts w:ascii="黑体" w:hAnsi="Times New Roman" w:eastAsia="黑体"/>
          <w:sz w:val="36"/>
          <w:szCs w:val="36"/>
        </w:rPr>
        <w:t xml:space="preserve"> </w:t>
      </w:r>
      <w:r>
        <w:rPr>
          <w:rFonts w:hint="eastAsia" w:ascii="黑体" w:hAnsi="Times New Roman" w:eastAsia="黑体"/>
          <w:sz w:val="36"/>
          <w:szCs w:val="36"/>
        </w:rPr>
        <w:t>报</w:t>
      </w:r>
      <w:r>
        <w:rPr>
          <w:rFonts w:ascii="黑体" w:hAnsi="Times New Roman" w:eastAsia="黑体"/>
          <w:sz w:val="36"/>
          <w:szCs w:val="36"/>
        </w:rPr>
        <w:t xml:space="preserve"> </w:t>
      </w:r>
      <w:r>
        <w:rPr>
          <w:rFonts w:hint="eastAsia" w:ascii="黑体" w:hAnsi="Times New Roman" w:eastAsia="黑体"/>
          <w:sz w:val="36"/>
          <w:szCs w:val="36"/>
        </w:rPr>
        <w:t>说</w:t>
      </w:r>
      <w:r>
        <w:rPr>
          <w:rFonts w:ascii="黑体" w:hAnsi="Times New Roman" w:eastAsia="黑体"/>
          <w:sz w:val="36"/>
          <w:szCs w:val="36"/>
        </w:rPr>
        <w:t xml:space="preserve"> </w:t>
      </w:r>
      <w:r>
        <w:rPr>
          <w:rFonts w:hint="eastAsia" w:ascii="黑体" w:hAnsi="Times New Roman" w:eastAsia="黑体"/>
          <w:sz w:val="36"/>
          <w:szCs w:val="36"/>
        </w:rPr>
        <w:t>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hint="eastAsia" w:eastAsia="仿宋_GB2312"/>
          <w:sz w:val="28"/>
          <w:szCs w:val="28"/>
        </w:rPr>
        <w:t>．统一用</w:t>
      </w:r>
      <w:r>
        <w:rPr>
          <w:rFonts w:eastAsia="仿宋_GB2312"/>
          <w:sz w:val="28"/>
          <w:szCs w:val="28"/>
        </w:rPr>
        <w:t xml:space="preserve"> A4 </w:t>
      </w:r>
      <w:r>
        <w:rPr>
          <w:rFonts w:hint="eastAsia" w:eastAsia="仿宋_GB2312"/>
          <w:sz w:val="28"/>
          <w:szCs w:val="28"/>
        </w:rPr>
        <w:t>纸；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hint="eastAsia" w:eastAsia="仿宋_GB2312"/>
          <w:sz w:val="28"/>
          <w:szCs w:val="28"/>
        </w:rPr>
        <w:t>．按格式</w:t>
      </w:r>
      <w:r>
        <w:rPr>
          <w:rFonts w:hint="eastAsia" w:eastAsia="仿宋_GB2312"/>
          <w:sz w:val="28"/>
          <w:szCs w:val="28"/>
          <w:lang w:eastAsia="zh-CN"/>
        </w:rPr>
        <w:t>要求填写</w:t>
      </w:r>
      <w:r>
        <w:rPr>
          <w:rFonts w:hint="eastAsia" w:eastAsia="仿宋_GB2312"/>
          <w:sz w:val="28"/>
          <w:szCs w:val="28"/>
        </w:rPr>
        <w:t>编写，内容双面印刷；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val="en-US" w:eastAsia="zh-CN"/>
        </w:rPr>
        <w:t>3、</w:t>
      </w:r>
      <w:r>
        <w:rPr>
          <w:rFonts w:hint="eastAsia" w:eastAsia="仿宋_GB2312"/>
          <w:sz w:val="28"/>
          <w:szCs w:val="28"/>
        </w:rPr>
        <w:t>未尽事宜，可另附文字材料说明。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4、</w:t>
      </w:r>
      <w:r>
        <w:rPr>
          <w:rFonts w:hint="eastAsia" w:eastAsia="仿宋_GB2312"/>
          <w:sz w:val="28"/>
          <w:szCs w:val="28"/>
          <w:lang w:eastAsia="zh-CN"/>
        </w:rPr>
        <w:t>提交</w:t>
      </w:r>
      <w:r>
        <w:rPr>
          <w:rFonts w:hint="eastAsia" w:eastAsia="仿宋_GB2312"/>
          <w:sz w:val="28"/>
          <w:szCs w:val="28"/>
        </w:rPr>
        <w:t>申请</w:t>
      </w:r>
      <w:r>
        <w:rPr>
          <w:rFonts w:hint="eastAsia" w:eastAsia="仿宋_GB2312"/>
          <w:sz w:val="28"/>
          <w:szCs w:val="28"/>
          <w:lang w:eastAsia="zh-CN"/>
        </w:rPr>
        <w:t>书</w:t>
      </w:r>
      <w:r>
        <w:rPr>
          <w:rFonts w:hint="eastAsia" w:eastAsia="仿宋_GB2312"/>
          <w:sz w:val="28"/>
          <w:szCs w:val="28"/>
        </w:rPr>
        <w:t>时，同时应</w:t>
      </w:r>
      <w:r>
        <w:rPr>
          <w:rFonts w:hint="eastAsia" w:eastAsia="仿宋_GB2312"/>
          <w:sz w:val="28"/>
          <w:szCs w:val="28"/>
          <w:lang w:eastAsia="zh-CN"/>
        </w:rPr>
        <w:t>按要求</w:t>
      </w:r>
      <w:r>
        <w:rPr>
          <w:rFonts w:hint="eastAsia" w:eastAsia="仿宋_GB2312"/>
          <w:sz w:val="28"/>
          <w:szCs w:val="28"/>
        </w:rPr>
        <w:t>附</w:t>
      </w:r>
      <w:r>
        <w:rPr>
          <w:rFonts w:hint="eastAsia" w:eastAsia="仿宋_GB2312"/>
          <w:sz w:val="28"/>
          <w:szCs w:val="28"/>
          <w:lang w:eastAsia="zh-CN"/>
        </w:rPr>
        <w:t>相关证明材料，合并简装。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eastAsia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eastAsia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tbl>
      <w:tblPr>
        <w:tblStyle w:val="4"/>
        <w:tblW w:w="96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4"/>
        <w:gridCol w:w="3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ˎ̥" w:hAnsi="ˎ̥"/>
                <w:color w:val="000000"/>
                <w:sz w:val="44"/>
                <w:szCs w:val="44"/>
              </w:rPr>
            </w:pPr>
            <w:r>
              <w:rPr>
                <w:rFonts w:ascii="黑体" w:hAnsi="黑体" w:eastAsia="黑体"/>
                <w:b/>
                <w:color w:val="000000"/>
                <w:sz w:val="44"/>
                <w:szCs w:val="44"/>
              </w:rPr>
              <w:t>声</w:t>
            </w:r>
            <w:r>
              <w:rPr>
                <w:rFonts w:hint="eastAsia" w:ascii="黑体" w:hAnsi="黑体" w:eastAsia="黑体"/>
                <w:b/>
                <w:color w:val="000000"/>
                <w:sz w:val="44"/>
                <w:szCs w:val="44"/>
              </w:rPr>
              <w:t xml:space="preserve">  </w:t>
            </w:r>
            <w:r>
              <w:rPr>
                <w:rFonts w:ascii="黑体" w:hAnsi="黑体" w:eastAsia="黑体"/>
                <w:b/>
                <w:color w:val="000000"/>
                <w:sz w:val="44"/>
                <w:szCs w:val="44"/>
              </w:rPr>
              <w:t>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宋体" w:hAnsi="宋体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 xml:space="preserve">作为申报单位法人代表，我郑重声明：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640" w:firstLineChars="200"/>
              <w:textAlignment w:val="auto"/>
              <w:outlineLvl w:val="9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lang w:eastAsia="zh-CN"/>
              </w:rPr>
              <w:t>一</w:t>
            </w:r>
            <w:r>
              <w:rPr>
                <w:rFonts w:hint="eastAsia" w:ascii="宋体" w:hAnsi="宋体"/>
                <w:color w:val="000000"/>
                <w:sz w:val="32"/>
                <w:szCs w:val="32"/>
              </w:rPr>
              <w:t>、本单位所提供的申报材料数据</w:t>
            </w:r>
            <w:r>
              <w:rPr>
                <w:rFonts w:hint="eastAsia" w:ascii="宋体" w:hAnsi="宋体"/>
                <w:color w:val="000000"/>
                <w:sz w:val="32"/>
                <w:szCs w:val="32"/>
                <w:lang w:eastAsia="zh-CN"/>
              </w:rPr>
              <w:t>和资料</w:t>
            </w:r>
            <w:r>
              <w:rPr>
                <w:rFonts w:hint="eastAsia" w:ascii="宋体" w:hAnsi="宋体"/>
                <w:color w:val="000000"/>
                <w:sz w:val="32"/>
                <w:szCs w:val="32"/>
              </w:rPr>
              <w:t>真实可靠。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640" w:firstLineChars="200"/>
              <w:textAlignment w:val="auto"/>
              <w:outlineLvl w:val="9"/>
              <w:rPr>
                <w:rFonts w:hint="eastAsia"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lang w:eastAsia="zh-CN"/>
              </w:rPr>
              <w:t>二</w:t>
            </w:r>
            <w:r>
              <w:rPr>
                <w:rFonts w:hint="eastAsia" w:ascii="宋体" w:hAnsi="宋体"/>
                <w:color w:val="000000"/>
                <w:sz w:val="32"/>
                <w:szCs w:val="32"/>
              </w:rPr>
              <w:t>、本单位对申报的知识产权拥有所有权，不存在知识产权权属纠纷。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640" w:firstLineChars="200"/>
              <w:textAlignment w:val="auto"/>
              <w:outlineLvl w:val="9"/>
              <w:rPr>
                <w:rFonts w:hint="eastAsia" w:ascii="宋体" w:hAnsi="宋体" w:eastAsia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lang w:val="en-US" w:eastAsia="zh-CN"/>
              </w:rPr>
              <w:t>三、本单位</w:t>
            </w:r>
            <w:r>
              <w:rPr>
                <w:rFonts w:hint="eastAsia"/>
                <w:sz w:val="32"/>
                <w:szCs w:val="32"/>
                <w:lang w:eastAsia="zh-CN"/>
              </w:rPr>
              <w:t>近三年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无违法经营行为和重大事故。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640" w:firstLineChars="200"/>
              <w:jc w:val="left"/>
              <w:textAlignment w:val="auto"/>
              <w:outlineLvl w:val="9"/>
              <w:rPr>
                <w:rFonts w:hint="eastAsia"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lang w:eastAsia="zh-CN"/>
              </w:rPr>
              <w:t>四</w:t>
            </w:r>
            <w:r>
              <w:rPr>
                <w:rFonts w:hint="eastAsia" w:ascii="宋体" w:hAnsi="宋体"/>
                <w:color w:val="000000"/>
                <w:sz w:val="32"/>
                <w:szCs w:val="32"/>
              </w:rPr>
              <w:t>、如因虚假陈述、知识产权的权属问题或与其它第三方的约定导致的法律纠纷，本单位愿承担全部法律责任。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640" w:firstLineChars="200"/>
              <w:jc w:val="left"/>
              <w:textAlignment w:val="auto"/>
              <w:outlineLvl w:val="9"/>
              <w:rPr>
                <w:rFonts w:hint="eastAsia" w:ascii="宋体" w:hAnsi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lang w:val="en-US" w:eastAsia="zh-CN"/>
              </w:rPr>
              <w:t>五、材料清单（ “√”选）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640" w:firstLineChars="200"/>
              <w:jc w:val="left"/>
              <w:textAlignment w:val="auto"/>
              <w:outlineLvl w:val="9"/>
              <w:rPr>
                <w:rFonts w:hint="eastAsia"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32"/>
                <w:szCs w:val="32"/>
              </w:rPr>
              <w:t>申报书和汇总表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640" w:firstLineChars="200"/>
              <w:jc w:val="left"/>
              <w:textAlignment w:val="auto"/>
              <w:outlineLvl w:val="9"/>
              <w:rPr>
                <w:rFonts w:hint="eastAsia"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32"/>
                <w:szCs w:val="32"/>
              </w:rPr>
              <w:t>企业营业执照、组织机构代码或三证合一证复印件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640" w:firstLineChars="200"/>
              <w:jc w:val="left"/>
              <w:textAlignment w:val="auto"/>
              <w:outlineLvl w:val="9"/>
              <w:rPr>
                <w:rFonts w:hint="eastAsia" w:ascii="宋体" w:hAnsi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32"/>
                <w:szCs w:val="32"/>
                <w:lang w:val="en-US" w:eastAsia="zh-CN"/>
              </w:rPr>
              <w:t xml:space="preserve">  软件产品著作权等知识产权证明材料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640" w:firstLineChars="200"/>
              <w:jc w:val="left"/>
              <w:textAlignment w:val="auto"/>
              <w:outlineLvl w:val="9"/>
              <w:rPr>
                <w:rFonts w:hint="eastAsia" w:ascii="宋体" w:hAnsi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32"/>
                <w:szCs w:val="32"/>
                <w:lang w:val="en-US" w:eastAsia="zh-CN"/>
              </w:rPr>
              <w:t xml:space="preserve">  第三方测试报告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640" w:firstLineChars="200"/>
              <w:jc w:val="left"/>
              <w:textAlignment w:val="auto"/>
              <w:outlineLvl w:val="9"/>
              <w:rPr>
                <w:rFonts w:hint="eastAsia"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32"/>
                <w:szCs w:val="32"/>
                <w:lang w:val="en-US" w:eastAsia="zh-CN"/>
              </w:rPr>
              <w:t xml:space="preserve">  查新报告或其他</w:t>
            </w:r>
            <w:r>
              <w:rPr>
                <w:rFonts w:hint="eastAsia" w:ascii="宋体" w:hAnsi="宋体"/>
                <w:color w:val="000000"/>
                <w:sz w:val="32"/>
                <w:szCs w:val="32"/>
              </w:rPr>
              <w:t>能够证明产品技术</w:t>
            </w:r>
            <w:r>
              <w:rPr>
                <w:rFonts w:hint="eastAsia" w:ascii="宋体" w:hAnsi="宋体"/>
                <w:color w:val="000000"/>
                <w:sz w:val="32"/>
                <w:szCs w:val="32"/>
                <w:lang w:eastAsia="zh-CN"/>
              </w:rPr>
              <w:t>先进性的</w:t>
            </w:r>
            <w:r>
              <w:rPr>
                <w:rFonts w:hint="eastAsia" w:ascii="宋体" w:hAnsi="宋体"/>
                <w:color w:val="000000"/>
                <w:sz w:val="32"/>
                <w:szCs w:val="32"/>
              </w:rPr>
              <w:t>证明材料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right"/>
              <w:textAlignment w:val="auto"/>
              <w:outlineLvl w:val="9"/>
              <w:rPr>
                <w:rFonts w:ascii="宋体" w:hAnsi="宋体"/>
                <w:color w:val="000000"/>
                <w:kern w:val="1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单位法人（签字）：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right"/>
              <w:textAlignment w:val="auto"/>
              <w:outlineLvl w:val="9"/>
              <w:rPr>
                <w:rFonts w:ascii="宋体" w:hAnsi="宋体"/>
                <w:color w:val="000000"/>
                <w:kern w:val="1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  期：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right"/>
              <w:textAlignment w:val="auto"/>
              <w:outlineLvl w:val="9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/>
        <w:textAlignment w:val="auto"/>
        <w:outlineLvl w:val="9"/>
        <w:rPr>
          <w:rFonts w:hint="eastAsia" w:ascii="黑体" w:hAnsi="Times New Roman" w:eastAsia="黑体"/>
          <w:sz w:val="32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一、申报单位基本情况</w:t>
      </w:r>
    </w:p>
    <w:tbl>
      <w:tblPr>
        <w:tblStyle w:val="4"/>
        <w:tblW w:w="8383" w:type="dxa"/>
        <w:jc w:val="center"/>
        <w:tblInd w:w="2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2137"/>
        <w:gridCol w:w="1631"/>
        <w:gridCol w:w="2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单位名称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right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通讯地址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E-mail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注册时间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企业负责人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联系人</w:t>
            </w:r>
          </w:p>
        </w:tc>
        <w:tc>
          <w:tcPr>
            <w:tcW w:w="21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手机</w:t>
            </w:r>
            <w:r>
              <w:rPr>
                <w:rFonts w:eastAsia="仿宋_GB2312"/>
                <w:sz w:val="28"/>
                <w:szCs w:val="28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座机</w:t>
            </w:r>
            <w:r>
              <w:rPr>
                <w:rFonts w:eastAsia="仿宋_GB2312"/>
                <w:sz w:val="28"/>
                <w:szCs w:val="28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企业性质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“√”选）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□国有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□中外合资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□外资独资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□民营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上年度经营状况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（单位：万元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/万美元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资产总额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负债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销售收入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软件业务收入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软件出口（外包）额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税金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利润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新产品销售收入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R&amp;D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职工人数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技术人员数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其中：高级职称技术人员数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二、申报首版次软件产品的基本情况</w:t>
      </w:r>
    </w:p>
    <w:tbl>
      <w:tblPr>
        <w:tblStyle w:val="4"/>
        <w:tblW w:w="83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1558"/>
        <w:gridCol w:w="584"/>
        <w:gridCol w:w="125"/>
        <w:gridCol w:w="147"/>
        <w:gridCol w:w="286"/>
        <w:gridCol w:w="421"/>
        <w:gridCol w:w="422"/>
        <w:gridCol w:w="237"/>
        <w:gridCol w:w="758"/>
        <w:gridCol w:w="1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产品名称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版本号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申报单位</w:t>
            </w:r>
          </w:p>
        </w:tc>
        <w:tc>
          <w:tcPr>
            <w:tcW w:w="61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主要协作单位</w:t>
            </w:r>
          </w:p>
        </w:tc>
        <w:tc>
          <w:tcPr>
            <w:tcW w:w="61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开发方式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1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□自主开发　　　　　　　　□产学研联合开发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□引进技术消化吸收　　　　□集成创新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技术权益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1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仿宋_GB2312" w:hAnsi="宋体" w:eastAsia="仿宋_GB2312"/>
                <w:szCs w:val="21"/>
              </w:rPr>
              <w:t>本单位独立开发，拥有技术全部所有权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□本单位与外单位合作开发，联合拥有技术所有权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□本单位与外单位合作开发，本单位拥有技术全部所有权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□由外单位技术转让，本单位拥有技术全部所有权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软件产品登记证书号</w:t>
            </w:r>
          </w:p>
        </w:tc>
        <w:tc>
          <w:tcPr>
            <w:tcW w:w="22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著作权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登记号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产品类型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（“√”选，可多选）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□共性基础软件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□工业软件（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APP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面向新一代信息网络的高端软件</w:t>
            </w:r>
          </w:p>
        </w:tc>
        <w:tc>
          <w:tcPr>
            <w:tcW w:w="45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□操作系统 □数据库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□中间件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□自主可控软件及平台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□工业软件和服务 □嵌入式软件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□信息安全软件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□大数据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□云计算软件和服务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□人工智能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□区块链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□工业互联网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□移动应用软件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□面向行业应用的高端软件：</w:t>
            </w:r>
            <w:r>
              <w:rPr>
                <w:rFonts w:hint="eastAsia" w:eastAsia="仿宋_GB2312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 xml:space="preserve">行业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 xml:space="preserve">□其它：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测试机构</w:t>
            </w:r>
          </w:p>
        </w:tc>
        <w:tc>
          <w:tcPr>
            <w:tcW w:w="31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检测日期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技术水平</w:t>
            </w:r>
          </w:p>
        </w:tc>
        <w:tc>
          <w:tcPr>
            <w:tcW w:w="61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□国际领先 □国际先进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□国内领先 □国内先进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831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产品简介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和功能技术指标</w:t>
            </w:r>
            <w:r>
              <w:rPr>
                <w:rFonts w:hint="eastAsia"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500</w:t>
            </w:r>
            <w:r>
              <w:rPr>
                <w:rFonts w:hint="eastAsia" w:eastAsia="仿宋_GB2312"/>
                <w:sz w:val="28"/>
                <w:szCs w:val="28"/>
              </w:rPr>
              <w:t>字以内）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（产品原理、架构、功能、性能等方面与国内外同类产品的比较情况，主要功能及创新点等）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运行环境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（硬件）</w:t>
            </w:r>
          </w:p>
        </w:tc>
        <w:tc>
          <w:tcPr>
            <w:tcW w:w="61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运行环境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（软件）</w:t>
            </w:r>
          </w:p>
        </w:tc>
        <w:tc>
          <w:tcPr>
            <w:tcW w:w="2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操作系统及版本</w:t>
            </w:r>
          </w:p>
        </w:tc>
        <w:tc>
          <w:tcPr>
            <w:tcW w:w="37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数据库及版本</w:t>
            </w:r>
          </w:p>
        </w:tc>
        <w:tc>
          <w:tcPr>
            <w:tcW w:w="37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其他应用软件</w:t>
            </w:r>
          </w:p>
        </w:tc>
        <w:tc>
          <w:tcPr>
            <w:tcW w:w="37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依托工程或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目标市场</w:t>
            </w:r>
          </w:p>
        </w:tc>
        <w:tc>
          <w:tcPr>
            <w:tcW w:w="61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软件开发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起止日期</w:t>
            </w:r>
          </w:p>
        </w:tc>
        <w:tc>
          <w:tcPr>
            <w:tcW w:w="61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700" w:firstLineChars="25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日至</w:t>
            </w:r>
            <w:r>
              <w:rPr>
                <w:rFonts w:eastAsia="仿宋_GB2312"/>
                <w:sz w:val="28"/>
                <w:szCs w:val="28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研发费用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（万元）</w:t>
            </w:r>
          </w:p>
        </w:tc>
        <w:tc>
          <w:tcPr>
            <w:tcW w:w="2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软件规模</w:t>
            </w: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□大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□中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软件价值</w:t>
            </w:r>
          </w:p>
        </w:tc>
        <w:tc>
          <w:tcPr>
            <w:tcW w:w="61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</w:rPr>
              <w:t>万元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hint="eastAsia" w:eastAsia="仿宋_GB2312"/>
                <w:sz w:val="28"/>
                <w:szCs w:val="28"/>
              </w:rPr>
              <w:t>版次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三、申报首版次软件产品的市场分析</w:t>
      </w:r>
    </w:p>
    <w:tbl>
      <w:tblPr>
        <w:tblStyle w:val="4"/>
        <w:tblW w:w="83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包括：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eastAsia="仿宋_GB2312"/>
                <w:sz w:val="28"/>
                <w:szCs w:val="28"/>
              </w:rPr>
              <w:t>市场前景（当前市场规模、市场增长率、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国内外</w:t>
            </w:r>
            <w:r>
              <w:rPr>
                <w:rFonts w:hint="eastAsia" w:eastAsia="仿宋_GB2312"/>
                <w:sz w:val="28"/>
                <w:szCs w:val="28"/>
              </w:rPr>
              <w:t>技术和产业发展趋势等）：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2、市场地位（目前国际国内该领域主要的产品技术提供商，该产品</w:t>
            </w:r>
            <w:r>
              <w:rPr>
                <w:rFonts w:hint="eastAsia" w:eastAsia="仿宋_GB2312"/>
                <w:sz w:val="28"/>
                <w:szCs w:val="28"/>
              </w:rPr>
              <w:t>目标客户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）3、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经济效益</w:t>
            </w:r>
            <w:r>
              <w:rPr>
                <w:rFonts w:hint="eastAsia" w:eastAsia="仿宋_GB2312"/>
                <w:sz w:val="28"/>
                <w:szCs w:val="28"/>
              </w:rPr>
              <w:t>预测（市场需求数量或金额，以及申报单位预计实现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产品</w:t>
            </w:r>
            <w:r>
              <w:rPr>
                <w:rFonts w:hint="eastAsia" w:eastAsia="仿宋_GB2312"/>
                <w:sz w:val="28"/>
                <w:szCs w:val="28"/>
              </w:rPr>
              <w:t>市场占有率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或</w:t>
            </w:r>
            <w:r>
              <w:rPr>
                <w:rFonts w:hint="eastAsia" w:eastAsia="仿宋_GB2312"/>
                <w:sz w:val="28"/>
                <w:szCs w:val="28"/>
              </w:rPr>
              <w:t>每年的销售量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（用户量）</w:t>
            </w:r>
            <w:r>
              <w:rPr>
                <w:rFonts w:hint="eastAsia" w:eastAsia="仿宋_GB2312"/>
                <w:sz w:val="28"/>
                <w:szCs w:val="28"/>
              </w:rPr>
              <w:t>、销售收入）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4、社会效益预期（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对提升行业信息信息化水平、管理水平、安全可靠能力等方面，以及</w:t>
            </w:r>
            <w:r>
              <w:rPr>
                <w:rFonts w:hint="eastAsia" w:eastAsia="仿宋_GB2312"/>
                <w:sz w:val="28"/>
                <w:szCs w:val="28"/>
              </w:rPr>
              <w:t>完善产业链配套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、提高国产化率等方面的相关预期分析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四、软件实施典型案例介绍</w:t>
      </w:r>
    </w:p>
    <w:tbl>
      <w:tblPr>
        <w:tblStyle w:val="4"/>
        <w:tblW w:w="83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6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申报首版次软件的产品是否已经销售</w:t>
            </w: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□是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实施后典型案例介绍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（产品未实现销售不需填写）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用户单位所属行业，实施前后成本、效率、安全性、管理水平改善和提升情况（定性与定量结合），是否具有可复制和推广模式。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示范推广计划</w:t>
            </w: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下一步在示范推广方面的计划与打算。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left"/>
        <w:textAlignment w:val="auto"/>
        <w:outlineLvl w:val="9"/>
        <w:rPr>
          <w:rFonts w:ascii="仿宋" w:hAnsi="仿宋" w:eastAsia="仿宋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/>
        <w:textAlignment w:val="auto"/>
        <w:outlineLvl w:val="9"/>
        <w:rPr>
          <w:rFonts w:hint="eastAsia"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17" w:right="1644" w:bottom="1417" w:left="1644" w:header="851" w:footer="992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tbl>
      <w:tblPr>
        <w:tblStyle w:val="5"/>
        <w:tblW w:w="14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2087"/>
        <w:gridCol w:w="3300"/>
        <w:gridCol w:w="1932"/>
        <w:gridCol w:w="2325"/>
        <w:gridCol w:w="1931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33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产品名称（含版本号）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研发起止时间</w:t>
            </w: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知识产权证书号</w:t>
            </w:r>
          </w:p>
        </w:tc>
        <w:tc>
          <w:tcPr>
            <w:tcW w:w="19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测试报告编号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其他证明材料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  <w:t xml:space="preserve"> </w:t>
      </w:r>
    </w:p>
    <w:p>
      <w:bookmarkStart w:id="0" w:name="_GoBack"/>
      <w:bookmarkEnd w:id="0"/>
    </w:p>
    <w:sectPr>
      <w:pgSz w:w="16838" w:h="11906" w:orient="landscape"/>
      <w:pgMar w:top="1644" w:right="1417" w:bottom="1644" w:left="141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26B3A"/>
    <w:rsid w:val="6D6B11BA"/>
    <w:rsid w:val="7182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2019-06-19T03:14:00Z</dcterms:created>
  <dc:creator>我是小火龙</dc:creator>
  <cp:lastModifiedBy>我是小火龙</cp:lastModifiedBy>
  <dcterms:modified xsi:type="dcterms:W3CDTF">2019-06-19T03:14:33Z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