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山东省首版次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  <w:t>高端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软件认定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  <w:lang w:eastAsia="zh-CN"/>
        </w:rPr>
        <w:t>申报书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ascii="仿宋" w:hAnsi="仿宋" w:eastAsia="仿宋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  <w:u w:val="single"/>
        </w:rPr>
      </w:pPr>
      <w:r>
        <w:rPr>
          <w:rFonts w:hint="eastAsia" w:ascii="黑体" w:hAnsi="Times New Roman" w:eastAsia="黑体"/>
          <w:sz w:val="32"/>
          <w:szCs w:val="24"/>
          <w:lang w:eastAsia="zh-CN"/>
        </w:rPr>
        <w:t>软件</w:t>
      </w:r>
      <w:r>
        <w:rPr>
          <w:rFonts w:hint="eastAsia" w:ascii="黑体" w:hAnsi="Times New Roman" w:eastAsia="黑体"/>
          <w:sz w:val="32"/>
          <w:szCs w:val="24"/>
        </w:rPr>
        <w:t>名称</w:t>
      </w:r>
      <w:r>
        <w:rPr>
          <w:rFonts w:hint="eastAsia" w:ascii="黑体" w:eastAsia="黑体"/>
          <w:sz w:val="32"/>
          <w:szCs w:val="24"/>
          <w:lang w:eastAsia="zh-CN"/>
        </w:rPr>
        <w:t>（含版本号）</w:t>
      </w:r>
      <w:r>
        <w:rPr>
          <w:rFonts w:hint="eastAsia" w:ascii="黑体" w:hAnsi="Times New Roman" w:eastAsia="黑体"/>
          <w:sz w:val="32"/>
          <w:szCs w:val="24"/>
        </w:rPr>
        <w:t>：</w:t>
      </w:r>
      <w:r>
        <w:rPr>
          <w:rFonts w:ascii="黑体" w:hAnsi="Times New Roman" w:eastAsia="黑体"/>
          <w:sz w:val="32"/>
          <w:szCs w:val="24"/>
          <w:u w:val="single"/>
        </w:rPr>
        <w:t xml:space="preserve">                   </w:t>
      </w:r>
      <w:r>
        <w:rPr>
          <w:rFonts w:hint="eastAsia" w:ascii="黑体" w:eastAsia="黑体"/>
          <w:sz w:val="32"/>
          <w:szCs w:val="24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申</w:t>
      </w:r>
      <w:r>
        <w:rPr>
          <w:rFonts w:ascii="黑体" w:hAnsi="Times New Roman" w:eastAsia="黑体"/>
          <w:sz w:val="32"/>
          <w:szCs w:val="24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报</w:t>
      </w:r>
      <w:r>
        <w:rPr>
          <w:rFonts w:ascii="黑体" w:hAnsi="Times New Roman" w:eastAsia="黑体"/>
          <w:sz w:val="32"/>
          <w:szCs w:val="24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单</w:t>
      </w:r>
      <w:r>
        <w:rPr>
          <w:rFonts w:ascii="黑体" w:hAnsi="Times New Roman" w:eastAsia="黑体"/>
          <w:sz w:val="32"/>
          <w:szCs w:val="24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位：</w:t>
      </w:r>
      <w:r>
        <w:rPr>
          <w:rFonts w:ascii="黑体" w:hAnsi="Times New Roman" w:eastAsia="黑体"/>
          <w:sz w:val="32"/>
          <w:szCs w:val="24"/>
          <w:u w:val="single"/>
        </w:rPr>
        <w:t xml:space="preserve">  </w:t>
      </w:r>
      <w:r>
        <w:rPr>
          <w:rFonts w:hint="eastAsia" w:ascii="黑体" w:eastAsia="黑体"/>
          <w:sz w:val="32"/>
          <w:szCs w:val="24"/>
          <w:u w:val="single"/>
          <w:lang w:val="en-US" w:eastAsia="zh-CN"/>
        </w:rPr>
        <w:t xml:space="preserve">     </w:t>
      </w:r>
      <w:r>
        <w:rPr>
          <w:rFonts w:ascii="黑体" w:hAnsi="Times New Roman" w:eastAsia="黑体"/>
          <w:sz w:val="32"/>
          <w:szCs w:val="24"/>
          <w:u w:val="single"/>
        </w:rPr>
        <w:t xml:space="preserve">             </w:t>
      </w:r>
      <w:r>
        <w:rPr>
          <w:rFonts w:hint="eastAsia" w:ascii="黑体" w:eastAsia="黑体"/>
          <w:sz w:val="32"/>
          <w:szCs w:val="24"/>
          <w:u w:val="single"/>
          <w:lang w:val="en-US" w:eastAsia="zh-CN"/>
        </w:rPr>
        <w:t xml:space="preserve">     </w:t>
      </w:r>
      <w:r>
        <w:rPr>
          <w:rFonts w:ascii="黑体" w:hAnsi="Times New Roman" w:eastAsia="黑体"/>
          <w:sz w:val="32"/>
          <w:szCs w:val="24"/>
        </w:rPr>
        <w:t>(</w:t>
      </w:r>
      <w:r>
        <w:rPr>
          <w:rFonts w:hint="eastAsia" w:ascii="黑体" w:hAnsi="Times New Roman" w:eastAsia="黑体"/>
          <w:sz w:val="32"/>
          <w:szCs w:val="24"/>
        </w:rPr>
        <w:t>公章</w:t>
      </w:r>
      <w:r>
        <w:rPr>
          <w:rFonts w:ascii="黑体" w:hAnsi="Times New Roman" w:eastAsia="黑体"/>
          <w:sz w:val="32"/>
          <w:szCs w:val="24"/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pacing w:val="20"/>
          <w:sz w:val="32"/>
          <w:szCs w:val="24"/>
          <w:u w:val="single"/>
        </w:rPr>
      </w:pPr>
      <w:r>
        <w:rPr>
          <w:rFonts w:hint="eastAsia" w:ascii="黑体" w:hAnsi="Times New Roman" w:eastAsia="黑体"/>
          <w:spacing w:val="20"/>
          <w:sz w:val="32"/>
          <w:szCs w:val="24"/>
        </w:rPr>
        <w:t>联系人及电话：</w:t>
      </w:r>
      <w:r>
        <w:rPr>
          <w:rFonts w:ascii="黑体" w:hAnsi="Times New Roman" w:eastAsia="黑体"/>
          <w:spacing w:val="20"/>
          <w:sz w:val="32"/>
          <w:szCs w:val="24"/>
          <w:u w:val="single"/>
        </w:rPr>
        <w:t xml:space="preserve">     </w:t>
      </w:r>
      <w:r>
        <w:rPr>
          <w:rFonts w:hint="eastAsia" w:ascii="黑体" w:eastAsia="黑体"/>
          <w:spacing w:val="20"/>
          <w:sz w:val="32"/>
          <w:szCs w:val="24"/>
          <w:u w:val="single"/>
          <w:lang w:val="en-US" w:eastAsia="zh-CN"/>
        </w:rPr>
        <w:t xml:space="preserve">    </w:t>
      </w:r>
      <w:r>
        <w:rPr>
          <w:rFonts w:ascii="黑体" w:hAnsi="Times New Roman" w:eastAsia="黑体"/>
          <w:spacing w:val="20"/>
          <w:sz w:val="32"/>
          <w:szCs w:val="24"/>
          <w:u w:val="single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申</w:t>
      </w:r>
      <w:r>
        <w:rPr>
          <w:rFonts w:ascii="黑体" w:hAnsi="Times New Roman" w:eastAsia="黑体"/>
          <w:sz w:val="32"/>
          <w:szCs w:val="24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报</w:t>
      </w:r>
      <w:r>
        <w:rPr>
          <w:rFonts w:ascii="黑体" w:hAnsi="Times New Roman" w:eastAsia="黑体"/>
          <w:sz w:val="32"/>
          <w:szCs w:val="24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日</w:t>
      </w:r>
      <w:r>
        <w:rPr>
          <w:rFonts w:ascii="黑体" w:hAnsi="Times New Roman" w:eastAsia="黑体"/>
          <w:sz w:val="32"/>
          <w:szCs w:val="24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期：</w:t>
      </w:r>
      <w:r>
        <w:rPr>
          <w:rFonts w:ascii="黑体" w:hAnsi="Times New Roman" w:eastAsia="黑体"/>
          <w:sz w:val="32"/>
          <w:szCs w:val="24"/>
          <w:u w:val="single"/>
        </w:rPr>
        <w:t xml:space="preserve">    </w:t>
      </w:r>
      <w:r>
        <w:rPr>
          <w:rFonts w:hint="eastAsia" w:ascii="黑体" w:eastAsia="黑体"/>
          <w:sz w:val="32"/>
          <w:szCs w:val="24"/>
          <w:u w:val="single"/>
          <w:lang w:val="en-US" w:eastAsia="zh-CN"/>
        </w:rPr>
        <w:t xml:space="preserve"> </w:t>
      </w:r>
      <w:r>
        <w:rPr>
          <w:rFonts w:ascii="黑体" w:hAnsi="Times New Roman" w:eastAsia="黑体"/>
          <w:sz w:val="32"/>
          <w:szCs w:val="24"/>
          <w:u w:val="single"/>
        </w:rPr>
        <w:t xml:space="preserve">  </w:t>
      </w:r>
      <w:r>
        <w:rPr>
          <w:rFonts w:hint="eastAsia" w:ascii="黑体" w:hAnsi="Times New Roman" w:eastAsia="黑体"/>
          <w:sz w:val="32"/>
          <w:szCs w:val="24"/>
        </w:rPr>
        <w:t>年</w:t>
      </w:r>
      <w:r>
        <w:rPr>
          <w:rFonts w:ascii="黑体" w:hAnsi="Times New Roman" w:eastAsia="黑体"/>
          <w:sz w:val="32"/>
          <w:szCs w:val="24"/>
          <w:u w:val="single"/>
        </w:rPr>
        <w:t xml:space="preserve">  </w:t>
      </w:r>
      <w:r>
        <w:rPr>
          <w:rFonts w:hint="eastAsia" w:ascii="黑体" w:eastAsia="黑体"/>
          <w:sz w:val="32"/>
          <w:szCs w:val="24"/>
          <w:u w:val="single"/>
          <w:lang w:val="en-US" w:eastAsia="zh-CN"/>
        </w:rPr>
        <w:t xml:space="preserve"> </w:t>
      </w:r>
      <w:r>
        <w:rPr>
          <w:rFonts w:ascii="黑体" w:hAnsi="Times New Roman" w:eastAsia="黑体"/>
          <w:sz w:val="32"/>
          <w:szCs w:val="24"/>
          <w:u w:val="single"/>
        </w:rPr>
        <w:t xml:space="preserve">   </w:t>
      </w:r>
      <w:r>
        <w:rPr>
          <w:rFonts w:hint="eastAsia" w:ascii="黑体" w:hAnsi="Times New Roman" w:eastAsia="黑体"/>
          <w:sz w:val="32"/>
          <w:szCs w:val="24"/>
        </w:rPr>
        <w:t>月</w:t>
      </w:r>
      <w:r>
        <w:rPr>
          <w:rFonts w:ascii="黑体" w:hAnsi="Times New Roman" w:eastAsia="黑体"/>
          <w:sz w:val="32"/>
          <w:szCs w:val="24"/>
          <w:u w:val="single"/>
        </w:rPr>
        <w:t xml:space="preserve">  </w:t>
      </w:r>
      <w:r>
        <w:rPr>
          <w:rFonts w:hint="eastAsia" w:ascii="黑体" w:eastAsia="黑体"/>
          <w:sz w:val="32"/>
          <w:szCs w:val="24"/>
          <w:u w:val="single"/>
          <w:lang w:val="en-US" w:eastAsia="zh-CN"/>
        </w:rPr>
        <w:t xml:space="preserve"> </w:t>
      </w:r>
      <w:r>
        <w:rPr>
          <w:rFonts w:ascii="黑体" w:hAnsi="Times New Roman" w:eastAsia="黑体"/>
          <w:sz w:val="32"/>
          <w:szCs w:val="24"/>
          <w:u w:val="single"/>
        </w:rPr>
        <w:t xml:space="preserve">   </w:t>
      </w:r>
      <w:r>
        <w:rPr>
          <w:rFonts w:hint="eastAsia" w:ascii="黑体" w:hAnsi="Times New Roman" w:eastAsia="黑体"/>
          <w:sz w:val="32"/>
          <w:szCs w:val="24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ascii="黑体" w:hAnsi="Times New Roman" w:eastAsia="黑体"/>
          <w:sz w:val="32"/>
          <w:szCs w:val="24"/>
          <w:u w:val="singl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山东省</w:t>
      </w:r>
      <w:r>
        <w:rPr>
          <w:rFonts w:hint="eastAsia" w:ascii="宋体" w:hAnsi="宋体"/>
          <w:sz w:val="32"/>
          <w:szCs w:val="24"/>
          <w:lang w:eastAsia="zh-CN"/>
        </w:rPr>
        <w:t>工业和信息化厅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宋体"/>
          <w:sz w:val="32"/>
          <w:szCs w:val="24"/>
        </w:rPr>
      </w:pPr>
      <w:r>
        <w:rPr>
          <w:rFonts w:ascii="宋体" w:hAnsi="宋体"/>
          <w:sz w:val="32"/>
          <w:szCs w:val="24"/>
        </w:rPr>
        <w:t>201</w:t>
      </w:r>
      <w:r>
        <w:rPr>
          <w:rFonts w:hint="eastAsia" w:ascii="宋体" w:hAnsi="宋体"/>
          <w:sz w:val="32"/>
          <w:szCs w:val="24"/>
        </w:rPr>
        <w:t xml:space="preserve"> </w:t>
      </w:r>
      <w:r>
        <w:rPr>
          <w:rFonts w:ascii="宋体" w:hAnsi="宋体"/>
          <w:sz w:val="32"/>
          <w:szCs w:val="24"/>
        </w:rPr>
        <w:t xml:space="preserve"> </w:t>
      </w:r>
      <w:r>
        <w:rPr>
          <w:rFonts w:hint="eastAsia" w:ascii="宋体" w:hAnsi="宋体"/>
          <w:sz w:val="32"/>
          <w:szCs w:val="24"/>
        </w:rPr>
        <w:t>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ascii="黑体" w:hAnsi="Times New Roman" w:eastAsia="黑体"/>
          <w:sz w:val="36"/>
          <w:szCs w:val="36"/>
        </w:rPr>
      </w:pPr>
      <w:r>
        <w:rPr>
          <w:rFonts w:hint="eastAsia" w:ascii="黑体" w:hAnsi="Times New Roman" w:eastAsia="黑体"/>
          <w:sz w:val="36"/>
          <w:szCs w:val="36"/>
        </w:rPr>
        <w:t>填</w:t>
      </w:r>
      <w:r>
        <w:rPr>
          <w:rFonts w:ascii="黑体" w:hAnsi="Times New Roman" w:eastAsia="黑体"/>
          <w:sz w:val="36"/>
          <w:szCs w:val="36"/>
        </w:rPr>
        <w:t xml:space="preserve"> </w:t>
      </w:r>
      <w:r>
        <w:rPr>
          <w:rFonts w:hint="eastAsia" w:ascii="黑体" w:hAnsi="Times New Roman" w:eastAsia="黑体"/>
          <w:sz w:val="36"/>
          <w:szCs w:val="36"/>
        </w:rPr>
        <w:t>报</w:t>
      </w:r>
      <w:r>
        <w:rPr>
          <w:rFonts w:ascii="黑体" w:hAnsi="Times New Roman" w:eastAsia="黑体"/>
          <w:sz w:val="36"/>
          <w:szCs w:val="36"/>
        </w:rPr>
        <w:t xml:space="preserve"> </w:t>
      </w:r>
      <w:r>
        <w:rPr>
          <w:rFonts w:hint="eastAsia" w:ascii="黑体" w:hAnsi="Times New Roman" w:eastAsia="黑体"/>
          <w:sz w:val="36"/>
          <w:szCs w:val="36"/>
        </w:rPr>
        <w:t>说</w:t>
      </w:r>
      <w:r>
        <w:rPr>
          <w:rFonts w:ascii="黑体" w:hAnsi="Times New Roman" w:eastAsia="黑体"/>
          <w:sz w:val="36"/>
          <w:szCs w:val="36"/>
        </w:rPr>
        <w:t xml:space="preserve"> </w:t>
      </w:r>
      <w:r>
        <w:rPr>
          <w:rFonts w:hint="eastAsia" w:ascii="黑体" w:hAnsi="Times New Roman" w:eastAsia="黑体"/>
          <w:sz w:val="36"/>
          <w:szCs w:val="36"/>
        </w:rPr>
        <w:t>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．统一用</w:t>
      </w:r>
      <w:r>
        <w:rPr>
          <w:rFonts w:eastAsia="仿宋_GB2312"/>
          <w:sz w:val="28"/>
          <w:szCs w:val="28"/>
        </w:rPr>
        <w:t xml:space="preserve"> A4 </w:t>
      </w:r>
      <w:r>
        <w:rPr>
          <w:rFonts w:hint="eastAsia" w:eastAsia="仿宋_GB2312"/>
          <w:sz w:val="28"/>
          <w:szCs w:val="28"/>
        </w:rPr>
        <w:t>纸；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．按格式</w:t>
      </w:r>
      <w:r>
        <w:rPr>
          <w:rFonts w:hint="eastAsia" w:eastAsia="仿宋_GB2312"/>
          <w:sz w:val="28"/>
          <w:szCs w:val="28"/>
          <w:lang w:eastAsia="zh-CN"/>
        </w:rPr>
        <w:t>要求填写</w:t>
      </w:r>
      <w:r>
        <w:rPr>
          <w:rFonts w:hint="eastAsia" w:eastAsia="仿宋_GB2312"/>
          <w:sz w:val="28"/>
          <w:szCs w:val="28"/>
        </w:rPr>
        <w:t>编写，内容双面印刷；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>3、</w:t>
      </w:r>
      <w:r>
        <w:rPr>
          <w:rFonts w:hint="eastAsia" w:eastAsia="仿宋_GB2312"/>
          <w:sz w:val="28"/>
          <w:szCs w:val="28"/>
        </w:rPr>
        <w:t>未尽事宜，可另附文字材料说明。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4、</w:t>
      </w:r>
      <w:r>
        <w:rPr>
          <w:rFonts w:hint="eastAsia" w:eastAsia="仿宋_GB2312"/>
          <w:sz w:val="28"/>
          <w:szCs w:val="28"/>
          <w:lang w:eastAsia="zh-CN"/>
        </w:rPr>
        <w:t>提交</w:t>
      </w:r>
      <w:r>
        <w:rPr>
          <w:rFonts w:hint="eastAsia" w:eastAsia="仿宋_GB2312"/>
          <w:sz w:val="28"/>
          <w:szCs w:val="28"/>
        </w:rPr>
        <w:t>申请</w:t>
      </w:r>
      <w:r>
        <w:rPr>
          <w:rFonts w:hint="eastAsia" w:eastAsia="仿宋_GB2312"/>
          <w:sz w:val="28"/>
          <w:szCs w:val="28"/>
          <w:lang w:eastAsia="zh-CN"/>
        </w:rPr>
        <w:t>书</w:t>
      </w:r>
      <w:r>
        <w:rPr>
          <w:rFonts w:hint="eastAsia" w:eastAsia="仿宋_GB2312"/>
          <w:sz w:val="28"/>
          <w:szCs w:val="28"/>
        </w:rPr>
        <w:t>时，同时应</w:t>
      </w:r>
      <w:r>
        <w:rPr>
          <w:rFonts w:hint="eastAsia" w:eastAsia="仿宋_GB2312"/>
          <w:sz w:val="28"/>
          <w:szCs w:val="28"/>
          <w:lang w:eastAsia="zh-CN"/>
        </w:rPr>
        <w:t>按要求</w:t>
      </w:r>
      <w:r>
        <w:rPr>
          <w:rFonts w:hint="eastAsia" w:eastAsia="仿宋_GB2312"/>
          <w:sz w:val="28"/>
          <w:szCs w:val="28"/>
        </w:rPr>
        <w:t>附</w:t>
      </w:r>
      <w:r>
        <w:rPr>
          <w:rFonts w:hint="eastAsia" w:eastAsia="仿宋_GB2312"/>
          <w:sz w:val="28"/>
          <w:szCs w:val="28"/>
          <w:lang w:eastAsia="zh-CN"/>
        </w:rPr>
        <w:t>相关证明材料，合并简装。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eastAsia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tbl>
      <w:tblPr>
        <w:tblStyle w:val="4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textAlignment w:val="auto"/>
              <w:outlineLvl w:val="9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、本单位所提供的申报材料数据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和资料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真实可靠。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二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、本单位对申报的知识产权拥有所有权，不存在知识产权权属纠纷。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textAlignment w:val="auto"/>
              <w:outlineLvl w:val="9"/>
              <w:rPr>
                <w:rFonts w:hint="eastAsia" w:ascii="宋体" w:hAnsi="宋体" w:eastAsia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三、本单位</w:t>
            </w:r>
            <w:r>
              <w:rPr>
                <w:rFonts w:hint="eastAsia"/>
                <w:sz w:val="32"/>
                <w:szCs w:val="32"/>
                <w:lang w:eastAsia="zh-CN"/>
              </w:rPr>
              <w:t>近三年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无违法经营行为和重大事故。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四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、如因虚假陈述、知识产权的权属问题或与其它第三方的约定导致的法律纠纷，本单位愿承担全部法律责任。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>五、材料清单（ “√”选）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申报书和汇总表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企业营业执照、组织机构代码或三证合一证复印件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 xml:space="preserve">  软件产品著作权等知识产权证明材料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 xml:space="preserve">  第三方测试报告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640" w:firstLineChars="20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□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val="en-US" w:eastAsia="zh-CN"/>
              </w:rPr>
              <w:t xml:space="preserve">  查新报告或其他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能够证明产品技术</w:t>
            </w:r>
            <w:r>
              <w:rPr>
                <w:rFonts w:hint="eastAsia" w:ascii="宋体" w:hAnsi="宋体"/>
                <w:color w:val="000000"/>
                <w:sz w:val="32"/>
                <w:szCs w:val="32"/>
                <w:lang w:eastAsia="zh-CN"/>
              </w:rPr>
              <w:t>先进性的</w:t>
            </w: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证明材料</w:t>
            </w: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ascii="宋体" w:hAnsi="宋体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both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320"/>
        <w:textAlignment w:val="auto"/>
        <w:outlineLvl w:val="9"/>
        <w:rPr>
          <w:rFonts w:hint="eastAsia" w:ascii="黑体" w:hAnsi="Times New Roman" w:eastAsia="黑体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一、申报单位基本情况</w:t>
      </w:r>
    </w:p>
    <w:tbl>
      <w:tblPr>
        <w:tblStyle w:val="4"/>
        <w:tblW w:w="8383" w:type="dxa"/>
        <w:jc w:val="center"/>
        <w:tblInd w:w="2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137"/>
        <w:gridCol w:w="1631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right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注册时间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  <w:r>
              <w:rPr>
                <w:rFonts w:eastAsia="仿宋_GB2312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座机</w:t>
            </w:r>
            <w:r>
              <w:rPr>
                <w:rFonts w:eastAsia="仿宋_GB2312"/>
                <w:sz w:val="28"/>
                <w:szCs w:val="2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“√”选）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□国有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□中外合资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□外资独资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□民营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上年度经营状况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（单位：万元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/万美元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资产总额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负债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软件业务收入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软件出口（外包）额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利润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新产品销售收入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R&amp;D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职工人数</w:t>
            </w:r>
          </w:p>
        </w:tc>
        <w:tc>
          <w:tcPr>
            <w:tcW w:w="2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技术人员数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其中：高级职称技术人员数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二、申报首版次软件产品的基本情况</w:t>
      </w:r>
    </w:p>
    <w:tbl>
      <w:tblPr>
        <w:tblStyle w:val="4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558"/>
        <w:gridCol w:w="584"/>
        <w:gridCol w:w="125"/>
        <w:gridCol w:w="147"/>
        <w:gridCol w:w="286"/>
        <w:gridCol w:w="421"/>
        <w:gridCol w:w="422"/>
        <w:gridCol w:w="237"/>
        <w:gridCol w:w="758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产品名称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版本号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申报单位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软件产品登记证书号</w:t>
            </w:r>
          </w:p>
        </w:tc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登记号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产品类型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（“√”选，可多选）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□共性基础软件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□工业软件（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APP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面向新一代信息网络的高端软件</w:t>
            </w:r>
          </w:p>
        </w:tc>
        <w:tc>
          <w:tcPr>
            <w:tcW w:w="4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□操作系统 □数据库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□中间件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□自主可控软件及平台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□工业软件和服务 □嵌入式软件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□信息安全软件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□大数据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□云计算软件和服务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□人工智能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□区块链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□工业互联网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□移动应用软件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>□面向行业应用的高端软件：</w:t>
            </w:r>
            <w:r>
              <w:rPr>
                <w:rFonts w:hint="eastAsia" w:eastAsia="仿宋_GB2312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eastAsia="仿宋_GB2312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 xml:space="preserve">行业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eastAsia="zh-CN"/>
              </w:rPr>
              <w:t xml:space="preserve">□其它：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测试机构</w:t>
            </w:r>
          </w:p>
        </w:tc>
        <w:tc>
          <w:tcPr>
            <w:tcW w:w="31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技术水平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□国际领先 □国际先进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□国内领先 □国内先进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831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产品简介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和功能技术指标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eastAsia="仿宋_GB2312"/>
                <w:sz w:val="28"/>
                <w:szCs w:val="28"/>
              </w:rPr>
              <w:t>字以内）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（产品原理、架构、功能、性能等方面与国内外同类产品的比较情况，主要功能及创新点等）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运行环境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（硬件）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运行环境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（软件）</w:t>
            </w: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操作系统及版本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数据库及版本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其他应用软件</w:t>
            </w:r>
          </w:p>
        </w:tc>
        <w:tc>
          <w:tcPr>
            <w:tcW w:w="3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依托工程或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目标市场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软件开发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700" w:firstLineChars="25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□中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软件价值</w:t>
            </w:r>
          </w:p>
        </w:tc>
        <w:tc>
          <w:tcPr>
            <w:tcW w:w="61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版次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三、申报首版次软件产品的市场分析</w:t>
      </w:r>
    </w:p>
    <w:tbl>
      <w:tblPr>
        <w:tblStyle w:val="4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包括：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eastAsia="仿宋_GB2312"/>
                <w:sz w:val="28"/>
                <w:szCs w:val="28"/>
              </w:rPr>
              <w:t>市场前景（当前市场规模、市场增长率、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国内外</w:t>
            </w:r>
            <w:r>
              <w:rPr>
                <w:rFonts w:hint="eastAsia" w:eastAsia="仿宋_GB2312"/>
                <w:sz w:val="28"/>
                <w:szCs w:val="28"/>
              </w:rPr>
              <w:t>技术和产业发展趋势等）：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2、市场地位（目前国际国内该领域主要的产品技术提供商，该产品</w:t>
            </w:r>
            <w:r>
              <w:rPr>
                <w:rFonts w:hint="eastAsia" w:eastAsia="仿宋_GB2312"/>
                <w:sz w:val="28"/>
                <w:szCs w:val="28"/>
              </w:rPr>
              <w:t>目标客户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）3、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经济效益</w:t>
            </w:r>
            <w:r>
              <w:rPr>
                <w:rFonts w:hint="eastAsia" w:eastAsia="仿宋_GB2312"/>
                <w:sz w:val="28"/>
                <w:szCs w:val="28"/>
              </w:rPr>
              <w:t>预测（市场需求数量或金额，以及申报单位预计实现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产品</w:t>
            </w:r>
            <w:r>
              <w:rPr>
                <w:rFonts w:hint="eastAsia" w:eastAsia="仿宋_GB2312"/>
                <w:sz w:val="28"/>
                <w:szCs w:val="28"/>
              </w:rPr>
              <w:t>市场占有率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或</w:t>
            </w:r>
            <w:r>
              <w:rPr>
                <w:rFonts w:hint="eastAsia" w:eastAsia="仿宋_GB2312"/>
                <w:sz w:val="28"/>
                <w:szCs w:val="28"/>
              </w:rPr>
              <w:t>每年的销售量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（用户量）</w:t>
            </w:r>
            <w:r>
              <w:rPr>
                <w:rFonts w:hint="eastAsia" w:eastAsia="仿宋_GB2312"/>
                <w:sz w:val="28"/>
                <w:szCs w:val="28"/>
              </w:rPr>
              <w:t>、销售收入）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4、社会效益预期（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对提升行业信息信息化水平、管理水平、安全可靠能力等方面，以及</w:t>
            </w:r>
            <w:r>
              <w:rPr>
                <w:rFonts w:hint="eastAsia" w:eastAsia="仿宋_GB2312"/>
                <w:sz w:val="28"/>
                <w:szCs w:val="28"/>
              </w:rPr>
              <w:t>完善产业链配套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、提高国产化率等方面的相关预期分析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both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四、软件实施典型案例介绍</w:t>
      </w:r>
    </w:p>
    <w:tbl>
      <w:tblPr>
        <w:tblStyle w:val="4"/>
        <w:tblW w:w="83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申报首版次软件的产品是否已经销售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□是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实施后典型案例介绍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（产品未实现销售不需填写）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示范推广计划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下一步在示范推广方面的计划与打算。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left"/>
        <w:textAlignment w:val="auto"/>
        <w:outlineLvl w:val="9"/>
        <w:rPr>
          <w:rFonts w:ascii="仿宋" w:hAnsi="仿宋" w:eastAsia="仿宋"/>
          <w:b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/>
        <w:textAlignment w:val="auto"/>
        <w:outlineLvl w:val="9"/>
        <w:rPr>
          <w:rFonts w:hint="eastAsia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17" w:right="1644" w:bottom="1417" w:left="1644" w:header="851" w:footer="992" w:gutter="0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5"/>
        <w:tblW w:w="14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087"/>
        <w:gridCol w:w="3300"/>
        <w:gridCol w:w="1932"/>
        <w:gridCol w:w="2325"/>
        <w:gridCol w:w="1931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产品名称（含版本号）</w:t>
            </w:r>
          </w:p>
        </w:tc>
        <w:tc>
          <w:tcPr>
            <w:tcW w:w="193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研发起止时间</w:t>
            </w:r>
          </w:p>
        </w:tc>
        <w:tc>
          <w:tcPr>
            <w:tcW w:w="23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知识产权证书号</w:t>
            </w:r>
          </w:p>
        </w:tc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测试报告编号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其他证明材料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0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3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/>
        <w:textAlignment w:val="auto"/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 xml:space="preserve"> </w:t>
      </w:r>
    </w:p>
    <w:p>
      <w:bookmarkStart w:id="0" w:name="_GoBack"/>
      <w:bookmarkEnd w:id="0"/>
    </w:p>
    <w:sectPr>
      <w:pgSz w:w="16838" w:h="11906" w:orient="landscape"/>
      <w:pgMar w:top="1644" w:right="1417" w:bottom="1644" w:left="141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26B3A"/>
    <w:rsid w:val="6D6B11BA"/>
    <w:rsid w:val="7182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2019-06-19T03:14:00Z</dcterms:created>
  <dc:creator>我是小火龙</dc:creator>
  <cp:lastModifiedBy>我是小火龙</cp:lastModifiedBy>
  <dcterms:modified xsi:type="dcterms:W3CDTF">2019-06-19T03:14:33Z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