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4EFC5">
      <w:pPr>
        <w:ind w:left="0" w:leftChars="0" w:firstLine="0" w:firstLineChars="0"/>
        <w:jc w:val="both"/>
        <w:rPr>
          <w:rFonts w:hint="default" w:ascii="黑体" w:hAnsi="黑体" w:eastAsia="黑体" w:cs="黑体"/>
          <w:spacing w:val="5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附件4</w:t>
      </w:r>
    </w:p>
    <w:p w14:paraId="6BD5956D">
      <w:pPr>
        <w:ind w:left="0" w:leftChars="0" w:firstLine="0" w:firstLineChars="0"/>
        <w:jc w:val="center"/>
      </w:pPr>
      <w:r>
        <w:rPr>
          <w:rFonts w:ascii="黑体" w:hAnsi="黑体" w:eastAsia="黑体" w:cs="黑体"/>
          <w:spacing w:val="5"/>
          <w:sz w:val="31"/>
          <w:szCs w:val="31"/>
        </w:rPr>
        <w:t>钢铁企业能耗专项监察工序达标情况</w:t>
      </w:r>
    </w:p>
    <w:p w14:paraId="47C0578B">
      <w:pPr>
        <w:spacing w:before="0" w:line="240" w:lineRule="auto"/>
        <w:ind w:left="0"/>
        <w:rPr>
          <w:rFonts w:ascii="仿宋" w:hAnsi="仿宋" w:eastAsia="仿宋" w:cs="仿宋"/>
          <w:sz w:val="23"/>
          <w:szCs w:val="23"/>
        </w:rPr>
      </w:pPr>
    </w:p>
    <w:p w14:paraId="3A9B46BB">
      <w:pPr>
        <w:spacing w:before="0" w:line="240" w:lineRule="auto"/>
        <w:ind w:left="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 xml:space="preserve">主管部门 </w:t>
      </w:r>
      <w:r>
        <w:rPr>
          <w:rFonts w:hint="eastAsia" w:ascii="仿宋" w:hAnsi="仿宋" w:eastAsia="仿宋" w:cs="仿宋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z w:val="23"/>
          <w:szCs w:val="23"/>
        </w:rPr>
        <w:t>盖章</w:t>
      </w:r>
      <w:r>
        <w:rPr>
          <w:rFonts w:hint="eastAsia" w:ascii="仿宋" w:hAnsi="仿宋" w:eastAsia="仿宋" w:cs="仿宋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z w:val="23"/>
          <w:szCs w:val="23"/>
        </w:rPr>
        <w:t xml:space="preserve">                                                          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z w:val="23"/>
          <w:szCs w:val="23"/>
        </w:rPr>
        <w:t xml:space="preserve">   统计年度：</w:t>
      </w:r>
    </w:p>
    <w:p w14:paraId="208B536D">
      <w:pPr>
        <w:spacing w:line="240" w:lineRule="auto"/>
      </w:pPr>
    </w:p>
    <w:tbl>
      <w:tblPr>
        <w:tblStyle w:val="9"/>
        <w:tblW w:w="539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776"/>
        <w:gridCol w:w="531"/>
        <w:gridCol w:w="470"/>
        <w:gridCol w:w="626"/>
        <w:gridCol w:w="626"/>
        <w:gridCol w:w="632"/>
        <w:gridCol w:w="626"/>
        <w:gridCol w:w="626"/>
        <w:gridCol w:w="632"/>
        <w:gridCol w:w="626"/>
        <w:gridCol w:w="626"/>
        <w:gridCol w:w="632"/>
        <w:gridCol w:w="626"/>
        <w:gridCol w:w="626"/>
        <w:gridCol w:w="632"/>
        <w:gridCol w:w="626"/>
        <w:gridCol w:w="626"/>
        <w:gridCol w:w="632"/>
        <w:gridCol w:w="629"/>
        <w:gridCol w:w="629"/>
        <w:gridCol w:w="715"/>
        <w:gridCol w:w="836"/>
        <w:gridCol w:w="830"/>
      </w:tblGrid>
      <w:tr w14:paraId="6A4A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66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C453092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 xml:space="preserve">  号</w:t>
            </w:r>
          </w:p>
        </w:tc>
        <w:tc>
          <w:tcPr>
            <w:tcW w:w="253" w:type="pct"/>
            <w:vMerge w:val="restart"/>
            <w:tcBorders>
              <w:bottom w:val="nil"/>
            </w:tcBorders>
            <w:vAlign w:val="center"/>
          </w:tcPr>
          <w:p w14:paraId="38CF12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EA3ECFF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15"/>
                <w:sz w:val="21"/>
                <w:szCs w:val="21"/>
              </w:rPr>
              <w:t>企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5"/>
                <w:sz w:val="21"/>
                <w:szCs w:val="21"/>
              </w:rPr>
              <w:t>业</w:t>
            </w:r>
          </w:p>
          <w:p w14:paraId="56D81519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名称</w:t>
            </w:r>
          </w:p>
        </w:tc>
        <w:tc>
          <w:tcPr>
            <w:tcW w:w="173" w:type="pct"/>
            <w:vMerge w:val="restart"/>
            <w:tcBorders>
              <w:bottom w:val="nil"/>
            </w:tcBorders>
            <w:vAlign w:val="center"/>
          </w:tcPr>
          <w:p w14:paraId="311DF0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62E7B99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16"/>
                <w:sz w:val="21"/>
                <w:szCs w:val="21"/>
              </w:rPr>
              <w:t>粗钢</w:t>
            </w:r>
          </w:p>
          <w:p w14:paraId="0401ECDD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产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量</w:t>
            </w:r>
          </w:p>
        </w:tc>
        <w:tc>
          <w:tcPr>
            <w:tcW w:w="153" w:type="pct"/>
            <w:vMerge w:val="restart"/>
            <w:tcBorders>
              <w:bottom w:val="nil"/>
            </w:tcBorders>
            <w:vAlign w:val="center"/>
          </w:tcPr>
          <w:p w14:paraId="7BF227F5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综合</w:t>
            </w:r>
          </w:p>
          <w:p w14:paraId="38F662EA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能源</w:t>
            </w:r>
          </w:p>
          <w:p w14:paraId="3359ACD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消费</w:t>
            </w:r>
          </w:p>
          <w:p w14:paraId="5AF19E39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量</w:t>
            </w:r>
          </w:p>
        </w:tc>
        <w:tc>
          <w:tcPr>
            <w:tcW w:w="3709" w:type="pct"/>
            <w:gridSpan w:val="18"/>
            <w:vAlign w:val="center"/>
          </w:tcPr>
          <w:p w14:paraId="02B7C124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工序产量、能耗、达标情况</w:t>
            </w:r>
          </w:p>
        </w:tc>
        <w:tc>
          <w:tcPr>
            <w:tcW w:w="272" w:type="pct"/>
            <w:vAlign w:val="center"/>
          </w:tcPr>
          <w:p w14:paraId="2A072F93">
            <w:pPr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能效水平</w:t>
            </w:r>
          </w:p>
        </w:tc>
        <w:tc>
          <w:tcPr>
            <w:tcW w:w="272" w:type="pct"/>
            <w:vMerge w:val="restart"/>
            <w:vAlign w:val="center"/>
          </w:tcPr>
          <w:p w14:paraId="1CADC49F">
            <w:pPr>
              <w:spacing w:before="0" w:line="240" w:lineRule="auto"/>
              <w:jc w:val="center"/>
              <w:rPr>
                <w:rFonts w:hint="default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各生产线投产时间</w:t>
            </w:r>
          </w:p>
        </w:tc>
      </w:tr>
      <w:tr w14:paraId="21258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6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FD52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3" w:type="pct"/>
            <w:vMerge w:val="continue"/>
            <w:tcBorders>
              <w:top w:val="nil"/>
              <w:bottom w:val="nil"/>
            </w:tcBorders>
            <w:vAlign w:val="center"/>
          </w:tcPr>
          <w:p w14:paraId="22B45A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Merge w:val="continue"/>
            <w:tcBorders>
              <w:top w:val="nil"/>
              <w:bottom w:val="nil"/>
            </w:tcBorders>
            <w:vAlign w:val="center"/>
          </w:tcPr>
          <w:p w14:paraId="6BEC08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nil"/>
            </w:tcBorders>
            <w:vAlign w:val="center"/>
          </w:tcPr>
          <w:p w14:paraId="7E95F3E4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5332AE60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焦化</w:t>
            </w:r>
          </w:p>
        </w:tc>
        <w:tc>
          <w:tcPr>
            <w:tcW w:w="614" w:type="pct"/>
            <w:gridSpan w:val="3"/>
            <w:vAlign w:val="center"/>
          </w:tcPr>
          <w:p w14:paraId="735DDD85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烧结</w:t>
            </w:r>
          </w:p>
        </w:tc>
        <w:tc>
          <w:tcPr>
            <w:tcW w:w="614" w:type="pct"/>
            <w:gridSpan w:val="3"/>
            <w:vAlign w:val="center"/>
          </w:tcPr>
          <w:p w14:paraId="7B77F34B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球团</w:t>
            </w:r>
          </w:p>
        </w:tc>
        <w:tc>
          <w:tcPr>
            <w:tcW w:w="614" w:type="pct"/>
            <w:gridSpan w:val="3"/>
            <w:vAlign w:val="center"/>
          </w:tcPr>
          <w:p w14:paraId="049EE100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高炉</w:t>
            </w:r>
          </w:p>
        </w:tc>
        <w:tc>
          <w:tcPr>
            <w:tcW w:w="614" w:type="pct"/>
            <w:gridSpan w:val="3"/>
            <w:vAlign w:val="center"/>
          </w:tcPr>
          <w:p w14:paraId="1220586F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转炉</w:t>
            </w:r>
          </w:p>
        </w:tc>
        <w:tc>
          <w:tcPr>
            <w:tcW w:w="638" w:type="pct"/>
            <w:gridSpan w:val="3"/>
            <w:vAlign w:val="center"/>
          </w:tcPr>
          <w:p w14:paraId="5B7BB443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电弧炉</w:t>
            </w:r>
          </w:p>
        </w:tc>
        <w:tc>
          <w:tcPr>
            <w:tcW w:w="272" w:type="pct"/>
            <w:vMerge w:val="restart"/>
            <w:vAlign w:val="center"/>
          </w:tcPr>
          <w:p w14:paraId="385400E8">
            <w:pPr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基准水平</w:t>
            </w:r>
          </w:p>
          <w:p w14:paraId="13325B7B">
            <w:pPr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  <w:t>/标杆水平/</w:t>
            </w:r>
          </w:p>
          <w:p w14:paraId="22E5F6DB">
            <w:pPr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  <w:t>未达到基准水平</w:t>
            </w:r>
          </w:p>
        </w:tc>
        <w:tc>
          <w:tcPr>
            <w:tcW w:w="272" w:type="pct"/>
            <w:vMerge w:val="continue"/>
            <w:tcBorders/>
            <w:vAlign w:val="center"/>
          </w:tcPr>
          <w:p w14:paraId="4560FFF7">
            <w:pPr>
              <w:spacing w:before="0"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7906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6" w:type="pct"/>
            <w:vMerge w:val="continue"/>
            <w:tcBorders>
              <w:top w:val="nil"/>
            </w:tcBorders>
            <w:textDirection w:val="tbRlV"/>
            <w:vAlign w:val="center"/>
          </w:tcPr>
          <w:p w14:paraId="2F7270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3" w:type="pct"/>
            <w:vMerge w:val="continue"/>
            <w:tcBorders>
              <w:top w:val="nil"/>
            </w:tcBorders>
            <w:vAlign w:val="center"/>
          </w:tcPr>
          <w:p w14:paraId="18F8B0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Merge w:val="continue"/>
            <w:tcBorders>
              <w:top w:val="nil"/>
            </w:tcBorders>
            <w:vAlign w:val="center"/>
          </w:tcPr>
          <w:p w14:paraId="1C2A4E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Merge w:val="continue"/>
            <w:tcBorders>
              <w:top w:val="nil"/>
            </w:tcBorders>
            <w:vAlign w:val="center"/>
          </w:tcPr>
          <w:p w14:paraId="14722C04">
            <w:pPr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</w:p>
        </w:tc>
        <w:tc>
          <w:tcPr>
            <w:tcW w:w="204" w:type="pct"/>
            <w:vAlign w:val="center"/>
          </w:tcPr>
          <w:p w14:paraId="71EA5B98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3A6D3C61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4" w:type="pct"/>
            <w:vAlign w:val="center"/>
          </w:tcPr>
          <w:p w14:paraId="192708B0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690D20B0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05" w:type="pct"/>
            <w:vAlign w:val="center"/>
          </w:tcPr>
          <w:p w14:paraId="578A502A">
            <w:pPr>
              <w:spacing w:before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04" w:type="pct"/>
            <w:vAlign w:val="center"/>
          </w:tcPr>
          <w:p w14:paraId="10238F78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326D7AD7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4" w:type="pct"/>
            <w:vAlign w:val="center"/>
          </w:tcPr>
          <w:p w14:paraId="71C5AE3F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56C5C706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05" w:type="pct"/>
            <w:vAlign w:val="center"/>
          </w:tcPr>
          <w:p w14:paraId="10053602">
            <w:pPr>
              <w:spacing w:before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04" w:type="pct"/>
            <w:vAlign w:val="center"/>
          </w:tcPr>
          <w:p w14:paraId="76B3F7B0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70DBEC1F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4" w:type="pct"/>
            <w:vAlign w:val="center"/>
          </w:tcPr>
          <w:p w14:paraId="3C3C5AA8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14E76926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05" w:type="pct"/>
            <w:vAlign w:val="center"/>
          </w:tcPr>
          <w:p w14:paraId="4D1DB9E6">
            <w:pPr>
              <w:spacing w:before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04" w:type="pct"/>
            <w:vAlign w:val="center"/>
          </w:tcPr>
          <w:p w14:paraId="51A70329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010CE5C4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4" w:type="pct"/>
            <w:vAlign w:val="center"/>
          </w:tcPr>
          <w:p w14:paraId="352C7C7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62A35218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05" w:type="pct"/>
            <w:vAlign w:val="center"/>
          </w:tcPr>
          <w:p w14:paraId="5ACCA086">
            <w:pPr>
              <w:spacing w:before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0E0DBDAC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3E2A2ECD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03D471E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388CF7F9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05" w:type="pct"/>
            <w:vAlign w:val="center"/>
          </w:tcPr>
          <w:p w14:paraId="65C7B77D">
            <w:pPr>
              <w:spacing w:before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05" w:type="pct"/>
            <w:vAlign w:val="center"/>
          </w:tcPr>
          <w:p w14:paraId="542A671B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产品</w:t>
            </w:r>
          </w:p>
          <w:p w14:paraId="56163972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产量</w:t>
            </w:r>
          </w:p>
        </w:tc>
        <w:tc>
          <w:tcPr>
            <w:tcW w:w="205" w:type="pct"/>
            <w:vAlign w:val="center"/>
          </w:tcPr>
          <w:p w14:paraId="5507954B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工序</w:t>
            </w:r>
          </w:p>
          <w:p w14:paraId="6592ED29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  <w:t>能耗</w:t>
            </w:r>
          </w:p>
        </w:tc>
        <w:tc>
          <w:tcPr>
            <w:tcW w:w="228" w:type="pct"/>
            <w:vAlign w:val="center"/>
          </w:tcPr>
          <w:p w14:paraId="65B59D62">
            <w:pPr>
              <w:spacing w:before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2"/>
                <w:position w:val="1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pacing w:val="2"/>
                <w:kern w:val="0"/>
                <w:position w:val="15"/>
                <w:sz w:val="21"/>
                <w:szCs w:val="21"/>
                <w:u w:val="none"/>
                <w:lang w:val="zh-CN" w:eastAsia="zh-CN" w:bidi="ar"/>
              </w:rPr>
              <w:t>超限额/限定值/准入值/先进值</w:t>
            </w:r>
          </w:p>
        </w:tc>
        <w:tc>
          <w:tcPr>
            <w:tcW w:w="272" w:type="pct"/>
            <w:vMerge w:val="continue"/>
            <w:textDirection w:val="tbRlV"/>
            <w:vAlign w:val="center"/>
          </w:tcPr>
          <w:p w14:paraId="4BFD01E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/>
            <w:textDirection w:val="tbRlV"/>
            <w:vAlign w:val="center"/>
          </w:tcPr>
          <w:p w14:paraId="5D4AD7F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</w:pPr>
          </w:p>
        </w:tc>
      </w:tr>
      <w:tr w14:paraId="216CA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6" w:type="pct"/>
            <w:vAlign w:val="center"/>
          </w:tcPr>
          <w:p w14:paraId="707F0B3A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53" w:type="pct"/>
            <w:vAlign w:val="center"/>
          </w:tcPr>
          <w:p w14:paraId="46D2B8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38E4A7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3D245D7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9AC9F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A72C11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DA096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D0388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7FDB95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5618BC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5CE85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5A267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99584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75C813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A5C29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511F6B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0ED7DF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01722B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41C80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3FFDD64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8EB8D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4A9615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60E540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31ABB4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B29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" w:type="pct"/>
            <w:vAlign w:val="center"/>
          </w:tcPr>
          <w:p w14:paraId="03CD67D8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53" w:type="pct"/>
            <w:vAlign w:val="center"/>
          </w:tcPr>
          <w:p w14:paraId="7AA1C3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57491D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7DB3BF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7CE38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E96C0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B0B00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D68EA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0DC4D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C55A9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4090E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56432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1AB61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D5955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F163F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3326AA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15C499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11411C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868E4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7FC9C8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6CB2B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71CE34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7AE95B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3EFBA8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D0E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66" w:type="pct"/>
            <w:vAlign w:val="center"/>
          </w:tcPr>
          <w:p w14:paraId="0029825B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53" w:type="pct"/>
            <w:vAlign w:val="center"/>
          </w:tcPr>
          <w:p w14:paraId="360514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5C1B3D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57C54F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84329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89E52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3C4393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9460C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1AD7A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EF6BD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4156FD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17140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54334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514E9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F46EBA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44A915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600DB9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1073C96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44170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D862A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EBF3F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059C08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685CC1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75D03A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321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6" w:type="pct"/>
            <w:vAlign w:val="center"/>
          </w:tcPr>
          <w:p w14:paraId="6A1FF5A1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53" w:type="pct"/>
            <w:vAlign w:val="center"/>
          </w:tcPr>
          <w:p w14:paraId="7A01FA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063BAF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52F58A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43C250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12B8BA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53CFC9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44EA2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745642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AD796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1D132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C1CD1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4392BA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AE82F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2A589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2A52D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4F38F8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229920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FCFE2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3A594B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3E55E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220CF4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6964B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574F26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FE6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6" w:type="pct"/>
            <w:vAlign w:val="center"/>
          </w:tcPr>
          <w:p w14:paraId="079F8BFB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53" w:type="pct"/>
            <w:vAlign w:val="center"/>
          </w:tcPr>
          <w:p w14:paraId="6F678E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45F05F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4BA883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2F69BA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B6D94F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9E7B4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7E700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2B9B37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5ED0C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4B51D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470B6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78F4D5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FA541D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206D2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4FDA72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1FF3C20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2ADE95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EB073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93698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01C7C5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1CD1A4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2F4B65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2E90E1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623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6" w:type="pct"/>
            <w:vAlign w:val="center"/>
          </w:tcPr>
          <w:p w14:paraId="2ECAB4AC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position w:val="-2"/>
                <w:sz w:val="21"/>
                <w:szCs w:val="21"/>
              </w:rPr>
              <w:t>…</w:t>
            </w:r>
          </w:p>
        </w:tc>
        <w:tc>
          <w:tcPr>
            <w:tcW w:w="253" w:type="pct"/>
            <w:vAlign w:val="center"/>
          </w:tcPr>
          <w:p w14:paraId="0D871A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3A711AC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1F22A3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AE0E4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18997C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7C6C6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8EA75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DD082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5DD3B4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21B5CB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FE0E8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C8B0C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B2B8B6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CF7F9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4AA8B9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1251D4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491497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79B5E1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2F54AC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65EF7D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446537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3A34DC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5CF3643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C81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66" w:type="pct"/>
            <w:textDirection w:val="tbRlV"/>
            <w:vAlign w:val="center"/>
          </w:tcPr>
          <w:p w14:paraId="0EE9C2C9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合  计</w:t>
            </w:r>
          </w:p>
        </w:tc>
        <w:tc>
          <w:tcPr>
            <w:tcW w:w="253" w:type="pct"/>
            <w:vAlign w:val="center"/>
          </w:tcPr>
          <w:p w14:paraId="7B11A8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3" w:type="pct"/>
            <w:vAlign w:val="center"/>
          </w:tcPr>
          <w:p w14:paraId="0DC462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" w:type="pct"/>
            <w:vAlign w:val="center"/>
          </w:tcPr>
          <w:p w14:paraId="4851F0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C4E61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18D6E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6B74A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3FF3C8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6785BB7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38FE4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5DB1D11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025A8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7182E3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4DA56A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vAlign w:val="center"/>
          </w:tcPr>
          <w:p w14:paraId="0B330A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79EE0B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right w:val="single" w:color="000000" w:sz="4" w:space="0"/>
            </w:tcBorders>
            <w:vAlign w:val="center"/>
          </w:tcPr>
          <w:p w14:paraId="251A35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4" w:type="pct"/>
            <w:tcBorders>
              <w:left w:val="single" w:color="000000" w:sz="4" w:space="0"/>
            </w:tcBorders>
            <w:vAlign w:val="center"/>
          </w:tcPr>
          <w:p w14:paraId="2C7F78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486DD7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52E0C2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5" w:type="pct"/>
            <w:vAlign w:val="center"/>
          </w:tcPr>
          <w:p w14:paraId="179E1E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" w:type="pct"/>
            <w:vAlign w:val="center"/>
          </w:tcPr>
          <w:p w14:paraId="473D58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0EC48B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2" w:type="pct"/>
            <w:vAlign w:val="center"/>
          </w:tcPr>
          <w:p w14:paraId="4BC7B4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9188EBA">
      <w:pPr>
        <w:spacing w:before="0" w:line="240" w:lineRule="auto"/>
        <w:ind w:left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2"/>
          <w:sz w:val="20"/>
          <w:szCs w:val="20"/>
        </w:rPr>
        <w:t>注：1、产量单位，万吨；   综合能源消费量单</w:t>
      </w:r>
      <w:r>
        <w:rPr>
          <w:rFonts w:ascii="仿宋" w:hAnsi="仿宋" w:eastAsia="仿宋" w:cs="仿宋"/>
          <w:spacing w:val="-1"/>
          <w:sz w:val="20"/>
          <w:szCs w:val="20"/>
        </w:rPr>
        <w:t>位，万吨标准煤；   工序能耗单位，千克标准煤/吨 ；   达标一栏，填限定值、准入值、先进值、未达标。2、</w:t>
      </w:r>
    </w:p>
    <w:p w14:paraId="1129440E">
      <w:pPr>
        <w:spacing w:before="0" w:line="240" w:lineRule="auto"/>
        <w:ind w:left="0"/>
        <w:rPr>
          <w:rFonts w:ascii="仿宋" w:hAnsi="仿宋" w:eastAsia="仿宋" w:cs="仿宋"/>
          <w:spacing w:val="1"/>
          <w:sz w:val="20"/>
          <w:szCs w:val="20"/>
        </w:rPr>
      </w:pPr>
      <w:r>
        <w:rPr>
          <w:rFonts w:ascii="仿宋" w:hAnsi="仿宋" w:eastAsia="仿宋" w:cs="仿宋"/>
          <w:spacing w:val="1"/>
          <w:sz w:val="20"/>
          <w:szCs w:val="20"/>
        </w:rPr>
        <w:t>最终产品为生铁的企业在粗钢产量栏填生铁产量并标注 “生铁”。</w:t>
      </w:r>
    </w:p>
    <w:p w14:paraId="5D8009B6">
      <w:pPr>
        <w:pStyle w:val="4"/>
      </w:pPr>
    </w:p>
    <w:p w14:paraId="6796006A"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6E4DFF61"/>
    <w:p w14:paraId="24376417">
      <w:pPr>
        <w:sectPr>
          <w:footerReference r:id="rId3" w:type="default"/>
          <w:pgSz w:w="16840" w:h="11910"/>
          <w:pgMar w:top="1012" w:right="1385" w:bottom="951" w:left="1226" w:header="0" w:footer="772" w:gutter="0"/>
          <w:cols w:space="720" w:num="1"/>
        </w:sectPr>
      </w:pPr>
    </w:p>
    <w:p w14:paraId="422EA815">
      <w:pPr>
        <w:spacing w:before="0" w:line="240" w:lineRule="auto"/>
        <w:ind w:left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钢铁企业能耗专项监察阶梯电价情况</w:t>
      </w:r>
    </w:p>
    <w:p w14:paraId="450A5E72">
      <w:pPr>
        <w:pStyle w:val="4"/>
        <w:ind w:left="0" w:leftChars="0" w:firstLine="0" w:firstLineChars="0"/>
      </w:pPr>
      <w:r>
        <w:rPr>
          <w:rFonts w:ascii="仿宋" w:hAnsi="仿宋" w:eastAsia="仿宋" w:cs="仿宋"/>
          <w:spacing w:val="-1"/>
          <w:sz w:val="23"/>
          <w:szCs w:val="23"/>
        </w:rPr>
        <w:t xml:space="preserve">主管部门 </w:t>
      </w:r>
      <w:r>
        <w:rPr>
          <w:rFonts w:hint="eastAsia" w:ascii="仿宋" w:hAnsi="仿宋" w:eastAsia="仿宋" w:cs="仿宋"/>
          <w:spacing w:val="-1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-1"/>
          <w:sz w:val="23"/>
          <w:szCs w:val="23"/>
        </w:rPr>
        <w:t>盖章</w:t>
      </w:r>
      <w:r>
        <w:rPr>
          <w:rFonts w:hint="eastAsia" w:ascii="仿宋" w:hAnsi="仿宋" w:eastAsia="仿宋" w:cs="仿宋"/>
          <w:spacing w:val="-1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              </w:t>
      </w:r>
      <w:r>
        <w:rPr>
          <w:rFonts w:ascii="仿宋" w:hAnsi="仿宋" w:eastAsia="仿宋" w:cs="仿宋"/>
          <w:sz w:val="23"/>
          <w:szCs w:val="23"/>
        </w:rPr>
        <w:t xml:space="preserve">     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z w:val="23"/>
          <w:szCs w:val="23"/>
        </w:rPr>
        <w:t xml:space="preserve">                                统计年度：</w:t>
      </w:r>
    </w:p>
    <w:tbl>
      <w:tblPr>
        <w:tblStyle w:val="9"/>
        <w:tblW w:w="138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872"/>
        <w:gridCol w:w="2546"/>
        <w:gridCol w:w="3403"/>
        <w:gridCol w:w="3264"/>
      </w:tblGrid>
      <w:tr w14:paraId="1D6C2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80" w:type="dxa"/>
            <w:vAlign w:val="center"/>
          </w:tcPr>
          <w:p w14:paraId="5276673D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872" w:type="dxa"/>
            <w:vAlign w:val="center"/>
          </w:tcPr>
          <w:p w14:paraId="37FD52DF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企业名称</w:t>
            </w:r>
          </w:p>
        </w:tc>
        <w:tc>
          <w:tcPr>
            <w:tcW w:w="2546" w:type="dxa"/>
            <w:vAlign w:val="center"/>
          </w:tcPr>
          <w:p w14:paraId="391E6001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能耗超标工序</w:t>
            </w:r>
          </w:p>
        </w:tc>
        <w:tc>
          <w:tcPr>
            <w:tcW w:w="3403" w:type="dxa"/>
            <w:vAlign w:val="center"/>
          </w:tcPr>
          <w:p w14:paraId="6542AAF3">
            <w:pPr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序单位产品能耗实际值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千克标准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煤/吨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64" w:type="dxa"/>
            <w:vAlign w:val="center"/>
          </w:tcPr>
          <w:p w14:paraId="07E56266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阶梯电价</w:t>
            </w:r>
          </w:p>
          <w:p w14:paraId="7941155F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5"/>
                <w:sz w:val="21"/>
                <w:szCs w:val="21"/>
              </w:rPr>
              <w:t>加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5"/>
                <w:sz w:val="21"/>
                <w:szCs w:val="21"/>
              </w:rPr>
              <w:t>价标准</w:t>
            </w:r>
          </w:p>
          <w:p w14:paraId="2EE2226D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元/千瓦时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 w14:paraId="1B1B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0" w:type="dxa"/>
            <w:vMerge w:val="restart"/>
            <w:tcBorders>
              <w:bottom w:val="nil"/>
            </w:tcBorders>
            <w:vAlign w:val="center"/>
          </w:tcPr>
          <w:p w14:paraId="6004763E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z w:val="23"/>
                <w:szCs w:val="23"/>
              </w:rPr>
              <w:t>1</w:t>
            </w:r>
          </w:p>
        </w:tc>
        <w:tc>
          <w:tcPr>
            <w:tcW w:w="3872" w:type="dxa"/>
            <w:vMerge w:val="restart"/>
            <w:tcBorders>
              <w:bottom w:val="nil"/>
            </w:tcBorders>
            <w:vAlign w:val="center"/>
          </w:tcPr>
          <w:p w14:paraId="294D37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6" w:type="dxa"/>
            <w:vAlign w:val="center"/>
          </w:tcPr>
          <w:p w14:paraId="76ABB3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03" w:type="dxa"/>
            <w:vAlign w:val="center"/>
          </w:tcPr>
          <w:p w14:paraId="340DFA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4" w:type="dxa"/>
            <w:vAlign w:val="center"/>
          </w:tcPr>
          <w:p w14:paraId="42BE6B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8DD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80" w:type="dxa"/>
            <w:vMerge w:val="continue"/>
            <w:tcBorders>
              <w:top w:val="nil"/>
            </w:tcBorders>
            <w:vAlign w:val="center"/>
          </w:tcPr>
          <w:p w14:paraId="03B27E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72" w:type="dxa"/>
            <w:vMerge w:val="continue"/>
            <w:tcBorders>
              <w:top w:val="nil"/>
            </w:tcBorders>
            <w:vAlign w:val="center"/>
          </w:tcPr>
          <w:p w14:paraId="701614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6" w:type="dxa"/>
            <w:vAlign w:val="center"/>
          </w:tcPr>
          <w:p w14:paraId="2ABBE5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03" w:type="dxa"/>
            <w:vAlign w:val="center"/>
          </w:tcPr>
          <w:p w14:paraId="340BA2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64" w:type="dxa"/>
            <w:vAlign w:val="center"/>
          </w:tcPr>
          <w:p w14:paraId="211C89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A3296B9">
      <w:pPr>
        <w:spacing w:before="0" w:line="240" w:lineRule="auto"/>
        <w:ind w:left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4"/>
          <w:sz w:val="20"/>
          <w:szCs w:val="20"/>
        </w:rPr>
        <w:t>注 1：能耗超标工序企业，根据工序单位产品能耗实际值，对</w:t>
      </w:r>
      <w:r>
        <w:rPr>
          <w:rFonts w:ascii="仿宋" w:hAnsi="仿宋" w:eastAsia="仿宋" w:cs="仿宋"/>
          <w:spacing w:val="-3"/>
          <w:sz w:val="20"/>
          <w:szCs w:val="20"/>
        </w:rPr>
        <w:t>照</w:t>
      </w:r>
      <w:r>
        <w:rPr>
          <w:rFonts w:ascii="仿宋" w:hAnsi="仿宋" w:eastAsia="仿宋" w:cs="仿宋"/>
          <w:spacing w:val="-2"/>
          <w:sz w:val="20"/>
          <w:szCs w:val="20"/>
        </w:rPr>
        <w:t xml:space="preserve"> “发改价格〔2016〕2803 号”填写阶梯电价加价标准 </w:t>
      </w:r>
      <w:r>
        <w:rPr>
          <w:rFonts w:hint="eastAsia" w:ascii="仿宋" w:hAnsi="仿宋" w:eastAsia="仿宋" w:cs="仿宋"/>
          <w:spacing w:val="-2"/>
          <w:sz w:val="20"/>
          <w:szCs w:val="20"/>
          <w:lang w:eastAsia="zh-CN"/>
        </w:rPr>
        <w:t>（</w:t>
      </w:r>
      <w:r>
        <w:rPr>
          <w:rFonts w:ascii="仿宋" w:hAnsi="仿宋" w:eastAsia="仿宋" w:cs="仿宋"/>
          <w:spacing w:val="-2"/>
          <w:sz w:val="20"/>
          <w:szCs w:val="20"/>
        </w:rPr>
        <w:t xml:space="preserve"> 0.05 元/千瓦时、0.1 元/千瓦时</w:t>
      </w:r>
      <w:r>
        <w:rPr>
          <w:rFonts w:hint="eastAsia" w:ascii="仿宋" w:hAnsi="仿宋" w:eastAsia="仿宋" w:cs="仿宋"/>
          <w:spacing w:val="-2"/>
          <w:sz w:val="20"/>
          <w:szCs w:val="20"/>
          <w:lang w:eastAsia="zh-CN"/>
        </w:rPr>
        <w:t>）</w:t>
      </w:r>
      <w:r>
        <w:rPr>
          <w:rFonts w:ascii="仿宋" w:hAnsi="仿宋" w:eastAsia="仿宋" w:cs="仿宋"/>
          <w:spacing w:val="-2"/>
          <w:sz w:val="20"/>
          <w:szCs w:val="20"/>
        </w:rPr>
        <w:t xml:space="preserve"> 。</w:t>
      </w:r>
    </w:p>
    <w:p w14:paraId="15311B60">
      <w:pPr>
        <w:spacing w:before="0" w:line="240" w:lineRule="auto"/>
        <w:ind w:left="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2：</w:t>
      </w:r>
      <w:r>
        <w:rPr>
          <w:rFonts w:ascii="仿宋" w:hAnsi="仿宋" w:eastAsia="仿宋" w:cs="仿宋"/>
          <w:spacing w:val="8"/>
          <w:sz w:val="20"/>
          <w:szCs w:val="20"/>
        </w:rPr>
        <w:t>无</w:t>
      </w:r>
      <w:r>
        <w:rPr>
          <w:rFonts w:ascii="仿宋" w:hAnsi="仿宋" w:eastAsia="仿宋" w:cs="仿宋"/>
          <w:spacing w:val="5"/>
          <w:sz w:val="20"/>
          <w:szCs w:val="20"/>
        </w:rPr>
        <w:t>能耗超标工序的企业，不填此表。</w:t>
      </w:r>
    </w:p>
    <w:p w14:paraId="33CD631D">
      <w:r>
        <w:rPr>
          <w:rFonts w:ascii="仿宋" w:hAnsi="仿宋" w:eastAsia="仿宋" w:cs="仿宋"/>
          <w:spacing w:val="8"/>
          <w:sz w:val="20"/>
          <w:szCs w:val="20"/>
        </w:rPr>
        <w:t>3：</w:t>
      </w:r>
      <w:r>
        <w:rPr>
          <w:rFonts w:ascii="仿宋" w:hAnsi="仿宋" w:eastAsia="仿宋" w:cs="仿宋"/>
          <w:spacing w:val="6"/>
          <w:sz w:val="20"/>
          <w:szCs w:val="20"/>
        </w:rPr>
        <w:t>本</w:t>
      </w:r>
      <w:r>
        <w:rPr>
          <w:rFonts w:ascii="仿宋" w:hAnsi="仿宋" w:eastAsia="仿宋" w:cs="仿宋"/>
          <w:spacing w:val="4"/>
          <w:sz w:val="20"/>
          <w:szCs w:val="20"/>
        </w:rPr>
        <w:t>地区无能耗超标工序企业，在 “企业名称”栏填无。</w:t>
      </w:r>
      <w:r>
        <w:br w:type="page"/>
      </w:r>
    </w:p>
    <w:p w14:paraId="5B49AFE2">
      <w:pPr>
        <w:keepNext w:val="0"/>
        <w:keepLines w:val="0"/>
        <w:widowControl/>
        <w:suppressLineNumbers w:val="0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:lang w:val="en-US" w:eastAsia="zh-CN"/>
        </w:rPr>
        <w:t>水泥行业企业能耗限额标准达标情况汇总表</w:t>
      </w:r>
    </w:p>
    <w:p w14:paraId="1C1DCA5F">
      <w:r>
        <w:rPr>
          <w:rFonts w:ascii="仿宋" w:hAnsi="仿宋" w:eastAsia="仿宋" w:cs="仿宋"/>
          <w:spacing w:val="-1"/>
          <w:sz w:val="23"/>
          <w:szCs w:val="23"/>
        </w:rPr>
        <w:t xml:space="preserve">主管部门 </w:t>
      </w:r>
      <w:r>
        <w:rPr>
          <w:rFonts w:hint="eastAsia" w:ascii="仿宋" w:hAnsi="仿宋" w:eastAsia="仿宋" w:cs="仿宋"/>
          <w:spacing w:val="-1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-1"/>
          <w:sz w:val="23"/>
          <w:szCs w:val="23"/>
        </w:rPr>
        <w:t>盖章</w:t>
      </w:r>
      <w:r>
        <w:rPr>
          <w:rFonts w:hint="eastAsia" w:ascii="仿宋" w:hAnsi="仿宋" w:eastAsia="仿宋" w:cs="仿宋"/>
          <w:spacing w:val="-1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-1"/>
          <w:sz w:val="23"/>
          <w:szCs w:val="23"/>
        </w:rPr>
        <w:t xml:space="preserve">                </w:t>
      </w:r>
      <w:r>
        <w:rPr>
          <w:rFonts w:ascii="仿宋" w:hAnsi="仿宋" w:eastAsia="仿宋" w:cs="仿宋"/>
          <w:sz w:val="23"/>
          <w:szCs w:val="23"/>
        </w:rPr>
        <w:t xml:space="preserve">                   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                      </w:t>
      </w:r>
      <w:r>
        <w:rPr>
          <w:rFonts w:ascii="仿宋" w:hAnsi="仿宋" w:eastAsia="仿宋" w:cs="仿宋"/>
          <w:sz w:val="23"/>
          <w:szCs w:val="23"/>
        </w:rPr>
        <w:t xml:space="preserve">                  统计年度：</w:t>
      </w:r>
    </w:p>
    <w:tbl>
      <w:tblPr>
        <w:tblStyle w:val="7"/>
        <w:tblW w:w="1439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948"/>
        <w:gridCol w:w="622"/>
        <w:gridCol w:w="711"/>
        <w:gridCol w:w="830"/>
        <w:gridCol w:w="630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21"/>
        <w:gridCol w:w="1215"/>
        <w:gridCol w:w="715"/>
      </w:tblGrid>
      <w:tr w14:paraId="462B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熟料产量 </w:t>
            </w:r>
          </w:p>
          <w:p w14:paraId="5CAB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(万t)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水泥产量 </w:t>
            </w:r>
          </w:p>
          <w:p w14:paraId="2864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(万t)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电力消耗量 </w:t>
            </w:r>
          </w:p>
          <w:p w14:paraId="58E9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(万kW·h)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燃料消耗量</w:t>
            </w:r>
          </w:p>
          <w:p w14:paraId="74B0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(万tce)</w:t>
            </w:r>
          </w:p>
        </w:tc>
        <w:tc>
          <w:tcPr>
            <w:tcW w:w="81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达标情况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能效水平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各生产线投产时间</w:t>
            </w:r>
            <w:bookmarkEnd w:id="0"/>
          </w:p>
        </w:tc>
      </w:tr>
      <w:tr w14:paraId="021E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8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E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5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水泥单位产品综合煤耗(kgce/t)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熟料单位产品综合能耗(kgce/t)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熟料单位产品综合电耗(kW·h/t)</w:t>
            </w:r>
          </w:p>
        </w:tc>
        <w:tc>
          <w:tcPr>
            <w:tcW w:w="1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熟料单位产品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综合煤耗(kgce/t)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水泥制备工段电耗(kW·h/t)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基准水平/标杆水平/未达到基准水平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5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8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OLE_LINK1" w:colFirst="12" w:colLast="13"/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D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6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B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1级/2级/3级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1级/2级/3级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B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1级/2级/3级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1级/2级/3级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1级/2级/3级</w:t>
            </w: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6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9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1"/>
      <w:tr w14:paraId="51CD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D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6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D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1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6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C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1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4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4290820"/>
    <w:p w14:paraId="56E1A047"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725C732A">
      <w:r>
        <w:br w:type="page"/>
      </w:r>
    </w:p>
    <w:p w14:paraId="6D8A5685">
      <w:pPr>
        <w:keepNext w:val="0"/>
        <w:keepLines w:val="0"/>
        <w:widowControl/>
        <w:suppressLineNumbers w:val="0"/>
        <w:jc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3"/>
          <w:sz w:val="31"/>
          <w:szCs w:val="31"/>
          <w:highlight w:val="none"/>
        </w:rPr>
        <w:t>电解铝企业能耗限额标准达标情况汇总表</w:t>
      </w:r>
    </w:p>
    <w:p w14:paraId="35270893">
      <w:pPr>
        <w:spacing w:line="365" w:lineRule="auto"/>
        <w:rPr>
          <w:highlight w:val="none"/>
        </w:rPr>
      </w:pPr>
    </w:p>
    <w:p w14:paraId="0589E204">
      <w:pPr>
        <w:spacing w:before="75" w:line="230" w:lineRule="auto"/>
        <w:rPr>
          <w:rFonts w:ascii="仿宋" w:hAnsi="仿宋" w:eastAsia="仿宋" w:cs="仿宋"/>
          <w:sz w:val="23"/>
          <w:szCs w:val="23"/>
          <w:highlight w:val="none"/>
        </w:rPr>
      </w:pPr>
      <w:r>
        <w:rPr>
          <w:rFonts w:ascii="仿宋" w:hAnsi="仿宋" w:eastAsia="仿宋" w:cs="仿宋"/>
          <w:spacing w:val="1"/>
          <w:sz w:val="23"/>
          <w:szCs w:val="23"/>
          <w:highlight w:val="none"/>
        </w:rPr>
        <w:t xml:space="preserve"> 主</w:t>
      </w:r>
      <w:r>
        <w:rPr>
          <w:rFonts w:ascii="仿宋" w:hAnsi="仿宋" w:eastAsia="仿宋" w:cs="仿宋"/>
          <w:sz w:val="23"/>
          <w:szCs w:val="23"/>
          <w:highlight w:val="none"/>
        </w:rPr>
        <w:t xml:space="preserve">管部门 (盖章)                                                   </w:t>
      </w:r>
      <w:r>
        <w:rPr>
          <w:rFonts w:hint="eastAsia" w:ascii="仿宋" w:hAnsi="仿宋" w:eastAsia="仿宋" w:cs="仿宋"/>
          <w:sz w:val="23"/>
          <w:szCs w:val="23"/>
          <w:highlight w:val="none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z w:val="23"/>
          <w:szCs w:val="23"/>
          <w:highlight w:val="none"/>
        </w:rPr>
        <w:t xml:space="preserve">        监察年度：</w:t>
      </w:r>
    </w:p>
    <w:p w14:paraId="4DD9B757">
      <w:pPr>
        <w:spacing w:line="201" w:lineRule="exact"/>
        <w:rPr>
          <w:highlight w:val="none"/>
        </w:rPr>
      </w:pPr>
    </w:p>
    <w:tbl>
      <w:tblPr>
        <w:tblStyle w:val="9"/>
        <w:tblW w:w="508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520"/>
        <w:gridCol w:w="774"/>
        <w:gridCol w:w="1015"/>
        <w:gridCol w:w="977"/>
        <w:gridCol w:w="880"/>
        <w:gridCol w:w="917"/>
        <w:gridCol w:w="699"/>
        <w:gridCol w:w="783"/>
        <w:gridCol w:w="788"/>
        <w:gridCol w:w="783"/>
        <w:gridCol w:w="788"/>
        <w:gridCol w:w="783"/>
        <w:gridCol w:w="788"/>
        <w:gridCol w:w="783"/>
        <w:gridCol w:w="828"/>
        <w:gridCol w:w="969"/>
      </w:tblGrid>
      <w:tr w14:paraId="2254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" w:type="pct"/>
            <w:vMerge w:val="restart"/>
            <w:tcBorders>
              <w:bottom w:val="nil"/>
            </w:tcBorders>
            <w:vAlign w:val="center"/>
          </w:tcPr>
          <w:p w14:paraId="09B5C548">
            <w:pPr>
              <w:jc w:val="center"/>
              <w:rPr>
                <w:highlight w:val="none"/>
              </w:rPr>
            </w:pPr>
          </w:p>
          <w:p w14:paraId="55CA7192">
            <w:pPr>
              <w:jc w:val="center"/>
              <w:rPr>
                <w:highlight w:val="none"/>
              </w:rPr>
            </w:pPr>
          </w:p>
          <w:p w14:paraId="4956226F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193" w:type="pct"/>
            <w:vMerge w:val="restart"/>
            <w:tcBorders>
              <w:bottom w:val="nil"/>
            </w:tcBorders>
            <w:vAlign w:val="center"/>
          </w:tcPr>
          <w:p w14:paraId="66540C5C">
            <w:pPr>
              <w:jc w:val="center"/>
              <w:rPr>
                <w:highlight w:val="none"/>
              </w:rPr>
            </w:pPr>
          </w:p>
          <w:p w14:paraId="5503055C">
            <w:pPr>
              <w:jc w:val="center"/>
              <w:rPr>
                <w:highlight w:val="none"/>
              </w:rPr>
            </w:pPr>
          </w:p>
          <w:p w14:paraId="24C39AF0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企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业名称</w:t>
            </w:r>
          </w:p>
        </w:tc>
        <w:tc>
          <w:tcPr>
            <w:tcW w:w="287" w:type="pct"/>
            <w:vMerge w:val="restart"/>
            <w:tcBorders>
              <w:bottom w:val="nil"/>
            </w:tcBorders>
            <w:vAlign w:val="center"/>
          </w:tcPr>
          <w:p w14:paraId="5956A297">
            <w:pPr>
              <w:jc w:val="center"/>
              <w:rPr>
                <w:highlight w:val="none"/>
              </w:rPr>
            </w:pPr>
          </w:p>
          <w:p w14:paraId="66836047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highlight w:val="none"/>
              </w:rPr>
              <w:t>生</w:t>
            </w:r>
            <w:r>
              <w:rPr>
                <w:rFonts w:ascii="仿宋" w:hAnsi="仿宋" w:eastAsia="仿宋" w:cs="仿宋"/>
                <w:spacing w:val="4"/>
                <w:sz w:val="19"/>
                <w:szCs w:val="19"/>
                <w:highlight w:val="none"/>
              </w:rPr>
              <w:t>产线名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 xml:space="preserve"> 称</w:t>
            </w:r>
          </w:p>
        </w:tc>
        <w:tc>
          <w:tcPr>
            <w:tcW w:w="376" w:type="pct"/>
            <w:vMerge w:val="restart"/>
            <w:tcBorders>
              <w:bottom w:val="nil"/>
            </w:tcBorders>
            <w:vAlign w:val="center"/>
          </w:tcPr>
          <w:p w14:paraId="1A43289B">
            <w:pPr>
              <w:jc w:val="center"/>
              <w:rPr>
                <w:highlight w:val="none"/>
              </w:rPr>
            </w:pPr>
          </w:p>
          <w:p w14:paraId="48C3B8AF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电解槽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  <w:highlight w:val="none"/>
              </w:rPr>
              <w:t>类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别及型号</w:t>
            </w:r>
          </w:p>
        </w:tc>
        <w:tc>
          <w:tcPr>
            <w:tcW w:w="362" w:type="pct"/>
            <w:vMerge w:val="restart"/>
            <w:tcBorders>
              <w:bottom w:val="nil"/>
            </w:tcBorders>
            <w:vAlign w:val="center"/>
          </w:tcPr>
          <w:p w14:paraId="61C94D82">
            <w:pPr>
              <w:jc w:val="center"/>
              <w:rPr>
                <w:highlight w:val="none"/>
              </w:rPr>
            </w:pPr>
          </w:p>
          <w:p w14:paraId="2D31376C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  <w:highlight w:val="none"/>
              </w:rPr>
              <w:t>铝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液年产量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  <w:highlight w:val="none"/>
              </w:rPr>
              <w:t>万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t</w:t>
            </w:r>
          </w:p>
        </w:tc>
        <w:tc>
          <w:tcPr>
            <w:tcW w:w="326" w:type="pct"/>
            <w:vMerge w:val="restart"/>
            <w:tcBorders>
              <w:bottom w:val="nil"/>
            </w:tcBorders>
            <w:vAlign w:val="center"/>
          </w:tcPr>
          <w:p w14:paraId="176B49F3">
            <w:pPr>
              <w:jc w:val="center"/>
              <w:rPr>
                <w:highlight w:val="none"/>
              </w:rPr>
            </w:pPr>
          </w:p>
          <w:p w14:paraId="63C3C1FF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铝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锭年产量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  <w:highlight w:val="none"/>
              </w:rPr>
              <w:t>万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t</w:t>
            </w:r>
          </w:p>
        </w:tc>
        <w:tc>
          <w:tcPr>
            <w:tcW w:w="340" w:type="pct"/>
            <w:vMerge w:val="restart"/>
            <w:tcBorders>
              <w:bottom w:val="nil"/>
            </w:tcBorders>
            <w:vAlign w:val="center"/>
          </w:tcPr>
          <w:p w14:paraId="758685CA">
            <w:pPr>
              <w:jc w:val="center"/>
              <w:rPr>
                <w:highlight w:val="none"/>
              </w:rPr>
            </w:pPr>
          </w:p>
          <w:p w14:paraId="5DDD3F02">
            <w:pPr>
              <w:jc w:val="center"/>
              <w:rPr>
                <w:rFonts w:ascii="仿宋" w:hAnsi="仿宋" w:eastAsia="仿宋" w:cs="仿宋"/>
                <w:spacing w:val="3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铝液电解年用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电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  <w:highlight w:val="none"/>
              </w:rPr>
              <w:t>量</w:t>
            </w:r>
          </w:p>
          <w:p w14:paraId="39270DF2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  <w:highlight w:val="none"/>
              </w:rPr>
              <w:t>万</w:t>
            </w:r>
            <w:r>
              <w:rPr>
                <w:rFonts w:ascii="仿宋" w:hAnsi="仿宋" w:eastAsia="仿宋" w:cs="仿宋"/>
                <w:spacing w:val="-15"/>
                <w:position w:val="1"/>
                <w:sz w:val="19"/>
                <w:szCs w:val="19"/>
                <w:highlight w:val="none"/>
              </w:rPr>
              <w:t>kWh</w:t>
            </w:r>
          </w:p>
        </w:tc>
        <w:tc>
          <w:tcPr>
            <w:tcW w:w="259" w:type="pct"/>
            <w:vMerge w:val="restart"/>
            <w:tcBorders>
              <w:bottom w:val="nil"/>
            </w:tcBorders>
            <w:vAlign w:val="center"/>
          </w:tcPr>
          <w:p w14:paraId="02B7AAEE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铝锭生产工艺燃料消耗量</w:t>
            </w:r>
          </w:p>
          <w:p w14:paraId="39558783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t或m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  <w:vertAlign w:val="superscript"/>
              </w:rPr>
              <w:t>3</w:t>
            </w:r>
          </w:p>
        </w:tc>
        <w:tc>
          <w:tcPr>
            <w:tcW w:w="2343" w:type="pct"/>
            <w:gridSpan w:val="8"/>
          </w:tcPr>
          <w:p w14:paraId="1601F30C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达标情况</w:t>
            </w:r>
          </w:p>
        </w:tc>
        <w:tc>
          <w:tcPr>
            <w:tcW w:w="359" w:type="pct"/>
          </w:tcPr>
          <w:p w14:paraId="21C8B623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</w:rPr>
              <w:t>能效水平</w:t>
            </w:r>
          </w:p>
        </w:tc>
      </w:tr>
      <w:tr w14:paraId="01A0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1" w:type="pct"/>
            <w:vMerge w:val="continue"/>
            <w:tcBorders>
              <w:top w:val="nil"/>
              <w:bottom w:val="nil"/>
            </w:tcBorders>
            <w:vAlign w:val="center"/>
          </w:tcPr>
          <w:p w14:paraId="29971B1B">
            <w:pPr>
              <w:jc w:val="center"/>
              <w:rPr>
                <w:highlight w:val="none"/>
              </w:rPr>
            </w:pPr>
          </w:p>
        </w:tc>
        <w:tc>
          <w:tcPr>
            <w:tcW w:w="193" w:type="pct"/>
            <w:vMerge w:val="continue"/>
            <w:tcBorders>
              <w:top w:val="nil"/>
              <w:bottom w:val="nil"/>
            </w:tcBorders>
          </w:tcPr>
          <w:p w14:paraId="10FB744E">
            <w:pPr>
              <w:rPr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top w:val="nil"/>
              <w:bottom w:val="nil"/>
            </w:tcBorders>
          </w:tcPr>
          <w:p w14:paraId="6CD0DB94">
            <w:pPr>
              <w:rPr>
                <w:highlight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  <w:bottom w:val="nil"/>
            </w:tcBorders>
          </w:tcPr>
          <w:p w14:paraId="699A3217">
            <w:pPr>
              <w:rPr>
                <w:highlight w:val="none"/>
              </w:rPr>
            </w:pPr>
          </w:p>
        </w:tc>
        <w:tc>
          <w:tcPr>
            <w:tcW w:w="362" w:type="pct"/>
            <w:vMerge w:val="continue"/>
            <w:tcBorders>
              <w:top w:val="nil"/>
              <w:bottom w:val="nil"/>
            </w:tcBorders>
          </w:tcPr>
          <w:p w14:paraId="52A1619E">
            <w:pPr>
              <w:rPr>
                <w:highlight w:val="none"/>
              </w:rPr>
            </w:pPr>
          </w:p>
        </w:tc>
        <w:tc>
          <w:tcPr>
            <w:tcW w:w="326" w:type="pct"/>
            <w:vMerge w:val="continue"/>
            <w:tcBorders>
              <w:top w:val="nil"/>
              <w:bottom w:val="nil"/>
            </w:tcBorders>
          </w:tcPr>
          <w:p w14:paraId="08D4E7A8">
            <w:pPr>
              <w:rPr>
                <w:highlight w:val="none"/>
              </w:rPr>
            </w:pPr>
          </w:p>
        </w:tc>
        <w:tc>
          <w:tcPr>
            <w:tcW w:w="340" w:type="pct"/>
            <w:vMerge w:val="continue"/>
            <w:tcBorders>
              <w:top w:val="nil"/>
              <w:bottom w:val="nil"/>
            </w:tcBorders>
          </w:tcPr>
          <w:p w14:paraId="5D032A89">
            <w:pPr>
              <w:rPr>
                <w:highlight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  <w:bottom w:val="nil"/>
            </w:tcBorders>
          </w:tcPr>
          <w:p w14:paraId="0EC750E5">
            <w:pP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5DEF18D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 xml:space="preserve">铝液交流电耗 </w:t>
            </w:r>
          </w:p>
          <w:p w14:paraId="1BC54B6C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kWh/t</w:t>
            </w:r>
          </w:p>
        </w:tc>
        <w:tc>
          <w:tcPr>
            <w:tcW w:w="582" w:type="pct"/>
            <w:gridSpan w:val="2"/>
            <w:vAlign w:val="center"/>
          </w:tcPr>
          <w:p w14:paraId="3C4A1C21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铝液综合交流电耗 kWh/t</w:t>
            </w:r>
          </w:p>
        </w:tc>
        <w:tc>
          <w:tcPr>
            <w:tcW w:w="582" w:type="pct"/>
            <w:gridSpan w:val="2"/>
            <w:vAlign w:val="center"/>
          </w:tcPr>
          <w:p w14:paraId="0D3E7294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铝锭综合交流电耗 kWh/t</w:t>
            </w:r>
          </w:p>
        </w:tc>
        <w:tc>
          <w:tcPr>
            <w:tcW w:w="596" w:type="pct"/>
            <w:gridSpan w:val="2"/>
            <w:vAlign w:val="center"/>
          </w:tcPr>
          <w:p w14:paraId="221911F7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铝锭综合单耗 kgce/t</w:t>
            </w:r>
          </w:p>
        </w:tc>
        <w:tc>
          <w:tcPr>
            <w:tcW w:w="359" w:type="pct"/>
            <w:vMerge w:val="restart"/>
          </w:tcPr>
          <w:p w14:paraId="7DC8124E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  <w:lang w:val="zh-CN"/>
              </w:rPr>
              <w:t>基准水平</w:t>
            </w: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</w:rPr>
              <w:t>/标杆水平/未达到基准水平</w:t>
            </w:r>
          </w:p>
        </w:tc>
      </w:tr>
      <w:tr w14:paraId="130C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1" w:type="pct"/>
            <w:vMerge w:val="continue"/>
            <w:tcBorders>
              <w:top w:val="nil"/>
            </w:tcBorders>
            <w:vAlign w:val="center"/>
          </w:tcPr>
          <w:p w14:paraId="7781744B">
            <w:pPr>
              <w:jc w:val="center"/>
              <w:rPr>
                <w:highlight w:val="none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</w:tcPr>
          <w:p w14:paraId="1BBC6AF9">
            <w:pPr>
              <w:rPr>
                <w:highlight w:val="none"/>
              </w:rPr>
            </w:pPr>
          </w:p>
        </w:tc>
        <w:tc>
          <w:tcPr>
            <w:tcW w:w="287" w:type="pct"/>
            <w:vMerge w:val="continue"/>
            <w:tcBorders>
              <w:top w:val="nil"/>
            </w:tcBorders>
          </w:tcPr>
          <w:p w14:paraId="02B3D49E">
            <w:pPr>
              <w:rPr>
                <w:highlight w:val="none"/>
              </w:rPr>
            </w:pPr>
          </w:p>
        </w:tc>
        <w:tc>
          <w:tcPr>
            <w:tcW w:w="376" w:type="pct"/>
            <w:vMerge w:val="continue"/>
            <w:tcBorders>
              <w:top w:val="nil"/>
            </w:tcBorders>
          </w:tcPr>
          <w:p w14:paraId="3B394DEE">
            <w:pPr>
              <w:rPr>
                <w:highlight w:val="none"/>
              </w:rPr>
            </w:pPr>
          </w:p>
        </w:tc>
        <w:tc>
          <w:tcPr>
            <w:tcW w:w="362" w:type="pct"/>
            <w:vMerge w:val="continue"/>
            <w:tcBorders>
              <w:top w:val="nil"/>
            </w:tcBorders>
          </w:tcPr>
          <w:p w14:paraId="7A366B4C">
            <w:pPr>
              <w:rPr>
                <w:highlight w:val="none"/>
              </w:rPr>
            </w:pPr>
          </w:p>
        </w:tc>
        <w:tc>
          <w:tcPr>
            <w:tcW w:w="326" w:type="pct"/>
            <w:vMerge w:val="continue"/>
            <w:tcBorders>
              <w:top w:val="nil"/>
            </w:tcBorders>
          </w:tcPr>
          <w:p w14:paraId="27CC48D8">
            <w:pPr>
              <w:rPr>
                <w:highlight w:val="none"/>
              </w:rPr>
            </w:pPr>
          </w:p>
        </w:tc>
        <w:tc>
          <w:tcPr>
            <w:tcW w:w="340" w:type="pct"/>
            <w:vMerge w:val="continue"/>
            <w:tcBorders>
              <w:top w:val="nil"/>
            </w:tcBorders>
          </w:tcPr>
          <w:p w14:paraId="0047E6C2">
            <w:pPr>
              <w:rPr>
                <w:highlight w:val="none"/>
              </w:rPr>
            </w:pPr>
          </w:p>
        </w:tc>
        <w:tc>
          <w:tcPr>
            <w:tcW w:w="259" w:type="pct"/>
            <w:vMerge w:val="continue"/>
            <w:tcBorders>
              <w:top w:val="nil"/>
            </w:tcBorders>
          </w:tcPr>
          <w:p w14:paraId="2D7ED8E8">
            <w:pPr>
              <w:rPr>
                <w:highlight w:val="none"/>
              </w:rPr>
            </w:pPr>
          </w:p>
        </w:tc>
        <w:tc>
          <w:tcPr>
            <w:tcW w:w="290" w:type="pct"/>
            <w:vAlign w:val="center"/>
          </w:tcPr>
          <w:p w14:paraId="36977FE0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数值</w:t>
            </w:r>
          </w:p>
        </w:tc>
        <w:tc>
          <w:tcPr>
            <w:tcW w:w="292" w:type="pct"/>
            <w:vAlign w:val="center"/>
          </w:tcPr>
          <w:p w14:paraId="2F995E02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  <w:lang w:val="zh-CN"/>
              </w:rPr>
              <w:t>达标情况</w:t>
            </w:r>
          </w:p>
        </w:tc>
        <w:tc>
          <w:tcPr>
            <w:tcW w:w="290" w:type="pct"/>
            <w:vAlign w:val="center"/>
          </w:tcPr>
          <w:p w14:paraId="7A27D295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数值</w:t>
            </w:r>
          </w:p>
        </w:tc>
        <w:tc>
          <w:tcPr>
            <w:tcW w:w="292" w:type="pct"/>
            <w:vAlign w:val="center"/>
          </w:tcPr>
          <w:p w14:paraId="1352255A">
            <w:pPr>
              <w:jc w:val="center"/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  <w:lang w:val="zh-CN"/>
              </w:rPr>
              <w:t>达标情况</w:t>
            </w:r>
          </w:p>
        </w:tc>
        <w:tc>
          <w:tcPr>
            <w:tcW w:w="290" w:type="pct"/>
            <w:vAlign w:val="center"/>
          </w:tcPr>
          <w:p w14:paraId="062B5E08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数值</w:t>
            </w:r>
          </w:p>
        </w:tc>
        <w:tc>
          <w:tcPr>
            <w:tcW w:w="292" w:type="pct"/>
            <w:vAlign w:val="center"/>
          </w:tcPr>
          <w:p w14:paraId="126DA06D">
            <w:pPr>
              <w:jc w:val="center"/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  <w:lang w:val="zh-CN"/>
              </w:rPr>
              <w:t>达情况</w:t>
            </w:r>
          </w:p>
        </w:tc>
        <w:tc>
          <w:tcPr>
            <w:tcW w:w="290" w:type="pct"/>
            <w:vAlign w:val="center"/>
          </w:tcPr>
          <w:p w14:paraId="5373B0E0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  <w:t>数值</w:t>
            </w:r>
          </w:p>
        </w:tc>
        <w:tc>
          <w:tcPr>
            <w:tcW w:w="306" w:type="pct"/>
            <w:vAlign w:val="center"/>
          </w:tcPr>
          <w:p w14:paraId="15ABDEB8">
            <w:pPr>
              <w:jc w:val="center"/>
              <w:rPr>
                <w:rFonts w:ascii="仿宋" w:hAnsi="仿宋" w:eastAsia="仿宋" w:cs="仿宋"/>
                <w:spacing w:val="2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19"/>
                <w:szCs w:val="19"/>
                <w:highlight w:val="none"/>
                <w:lang w:val="zh-CN"/>
              </w:rPr>
              <w:t>达标情况</w:t>
            </w:r>
          </w:p>
        </w:tc>
        <w:tc>
          <w:tcPr>
            <w:tcW w:w="359" w:type="pct"/>
            <w:vMerge w:val="continue"/>
          </w:tcPr>
          <w:p w14:paraId="5E2102E0">
            <w:pP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</w:pPr>
          </w:p>
        </w:tc>
      </w:tr>
      <w:tr w14:paraId="2FE09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1" w:type="pct"/>
            <w:vMerge w:val="restart"/>
            <w:tcBorders>
              <w:bottom w:val="nil"/>
            </w:tcBorders>
            <w:vAlign w:val="center"/>
          </w:tcPr>
          <w:p w14:paraId="3B3D97CC">
            <w:pPr>
              <w:jc w:val="center"/>
              <w:rPr>
                <w:highlight w:val="none"/>
              </w:rPr>
            </w:pPr>
          </w:p>
          <w:p w14:paraId="41451435">
            <w:pPr>
              <w:jc w:val="center"/>
              <w:rPr>
                <w:highlight w:val="none"/>
              </w:rPr>
            </w:pPr>
          </w:p>
          <w:p w14:paraId="6D590E6C">
            <w:pPr>
              <w:jc w:val="center"/>
              <w:rPr>
                <w:highlight w:val="none"/>
              </w:rPr>
            </w:pPr>
          </w:p>
          <w:p w14:paraId="3FBA6A4F">
            <w:pPr>
              <w:jc w:val="center"/>
              <w:rPr>
                <w:highlight w:val="none"/>
              </w:rPr>
            </w:pPr>
          </w:p>
          <w:p w14:paraId="010259EE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1</w:t>
            </w:r>
          </w:p>
        </w:tc>
        <w:tc>
          <w:tcPr>
            <w:tcW w:w="193" w:type="pct"/>
            <w:vMerge w:val="restart"/>
            <w:tcBorders>
              <w:bottom w:val="nil"/>
            </w:tcBorders>
            <w:vAlign w:val="center"/>
          </w:tcPr>
          <w:p w14:paraId="07354BA5">
            <w:pPr>
              <w:jc w:val="center"/>
              <w:rPr>
                <w:highlight w:val="none"/>
              </w:rPr>
            </w:pPr>
          </w:p>
        </w:tc>
        <w:tc>
          <w:tcPr>
            <w:tcW w:w="287" w:type="pct"/>
            <w:vAlign w:val="center"/>
          </w:tcPr>
          <w:p w14:paraId="69266BBD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生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  <w:highlight w:val="none"/>
              </w:rPr>
              <w:t>产线1</w:t>
            </w:r>
          </w:p>
        </w:tc>
        <w:tc>
          <w:tcPr>
            <w:tcW w:w="376" w:type="pct"/>
            <w:vAlign w:val="center"/>
          </w:tcPr>
          <w:p w14:paraId="062A040B">
            <w:pPr>
              <w:jc w:val="center"/>
              <w:rPr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3AAA6E66">
            <w:pPr>
              <w:jc w:val="center"/>
              <w:rPr>
                <w:highlight w:val="none"/>
              </w:rPr>
            </w:pPr>
          </w:p>
        </w:tc>
        <w:tc>
          <w:tcPr>
            <w:tcW w:w="326" w:type="pct"/>
          </w:tcPr>
          <w:p w14:paraId="7BF2D5B3">
            <w:pPr>
              <w:rPr>
                <w:highlight w:val="none"/>
              </w:rPr>
            </w:pPr>
          </w:p>
        </w:tc>
        <w:tc>
          <w:tcPr>
            <w:tcW w:w="340" w:type="pct"/>
          </w:tcPr>
          <w:p w14:paraId="7D03649A">
            <w:pPr>
              <w:rPr>
                <w:highlight w:val="none"/>
              </w:rPr>
            </w:pPr>
          </w:p>
        </w:tc>
        <w:tc>
          <w:tcPr>
            <w:tcW w:w="259" w:type="pct"/>
          </w:tcPr>
          <w:p w14:paraId="3B23467D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08799F2C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03249DF4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31ADC88E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385B2D07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210B1F02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369CA2AB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34482ED7">
            <w:pPr>
              <w:rPr>
                <w:highlight w:val="none"/>
              </w:rPr>
            </w:pPr>
          </w:p>
        </w:tc>
        <w:tc>
          <w:tcPr>
            <w:tcW w:w="306" w:type="pct"/>
          </w:tcPr>
          <w:p w14:paraId="0BF874CB">
            <w:pPr>
              <w:rPr>
                <w:highlight w:val="none"/>
              </w:rPr>
            </w:pPr>
          </w:p>
        </w:tc>
        <w:tc>
          <w:tcPr>
            <w:tcW w:w="359" w:type="pct"/>
          </w:tcPr>
          <w:p w14:paraId="0B42AC3D">
            <w:pPr>
              <w:rPr>
                <w:highlight w:val="none"/>
              </w:rPr>
            </w:pPr>
          </w:p>
        </w:tc>
      </w:tr>
      <w:tr w14:paraId="410C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1" w:type="pct"/>
            <w:vMerge w:val="continue"/>
            <w:tcBorders>
              <w:top w:val="nil"/>
              <w:bottom w:val="nil"/>
            </w:tcBorders>
            <w:vAlign w:val="center"/>
          </w:tcPr>
          <w:p w14:paraId="71E098BA">
            <w:pPr>
              <w:jc w:val="center"/>
              <w:rPr>
                <w:highlight w:val="none"/>
              </w:rPr>
            </w:pPr>
          </w:p>
        </w:tc>
        <w:tc>
          <w:tcPr>
            <w:tcW w:w="193" w:type="pct"/>
            <w:vMerge w:val="continue"/>
            <w:tcBorders>
              <w:top w:val="nil"/>
              <w:bottom w:val="nil"/>
            </w:tcBorders>
            <w:vAlign w:val="center"/>
          </w:tcPr>
          <w:p w14:paraId="39276DBD">
            <w:pPr>
              <w:jc w:val="center"/>
              <w:rPr>
                <w:highlight w:val="none"/>
              </w:rPr>
            </w:pPr>
          </w:p>
        </w:tc>
        <w:tc>
          <w:tcPr>
            <w:tcW w:w="287" w:type="pct"/>
            <w:vAlign w:val="center"/>
          </w:tcPr>
          <w:p w14:paraId="70D0FA14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生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  <w:highlight w:val="none"/>
              </w:rPr>
              <w:t>产线2</w:t>
            </w:r>
          </w:p>
        </w:tc>
        <w:tc>
          <w:tcPr>
            <w:tcW w:w="376" w:type="pct"/>
            <w:vAlign w:val="center"/>
          </w:tcPr>
          <w:p w14:paraId="6465DFCD">
            <w:pPr>
              <w:jc w:val="center"/>
              <w:rPr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1869A76B">
            <w:pPr>
              <w:jc w:val="center"/>
              <w:rPr>
                <w:highlight w:val="none"/>
              </w:rPr>
            </w:pPr>
          </w:p>
        </w:tc>
        <w:tc>
          <w:tcPr>
            <w:tcW w:w="326" w:type="pct"/>
          </w:tcPr>
          <w:p w14:paraId="21EAFB29">
            <w:pPr>
              <w:rPr>
                <w:highlight w:val="none"/>
              </w:rPr>
            </w:pPr>
          </w:p>
        </w:tc>
        <w:tc>
          <w:tcPr>
            <w:tcW w:w="340" w:type="pct"/>
          </w:tcPr>
          <w:p w14:paraId="18FEA71D">
            <w:pPr>
              <w:rPr>
                <w:highlight w:val="none"/>
              </w:rPr>
            </w:pPr>
          </w:p>
        </w:tc>
        <w:tc>
          <w:tcPr>
            <w:tcW w:w="259" w:type="pct"/>
          </w:tcPr>
          <w:p w14:paraId="5521EE5D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64DD1C08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35932221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130DC459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73ED733C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2B7EB427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648CDDBD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5F352C05">
            <w:pPr>
              <w:rPr>
                <w:highlight w:val="none"/>
              </w:rPr>
            </w:pPr>
          </w:p>
        </w:tc>
        <w:tc>
          <w:tcPr>
            <w:tcW w:w="306" w:type="pct"/>
          </w:tcPr>
          <w:p w14:paraId="0DC34085">
            <w:pPr>
              <w:rPr>
                <w:highlight w:val="none"/>
              </w:rPr>
            </w:pPr>
          </w:p>
        </w:tc>
        <w:tc>
          <w:tcPr>
            <w:tcW w:w="359" w:type="pct"/>
          </w:tcPr>
          <w:p w14:paraId="29E1BFA5">
            <w:pPr>
              <w:rPr>
                <w:highlight w:val="none"/>
              </w:rPr>
            </w:pPr>
          </w:p>
        </w:tc>
      </w:tr>
      <w:tr w14:paraId="407DC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1" w:type="pct"/>
            <w:vMerge w:val="continue"/>
            <w:tcBorders>
              <w:top w:val="nil"/>
            </w:tcBorders>
            <w:vAlign w:val="center"/>
          </w:tcPr>
          <w:p w14:paraId="114FF061">
            <w:pPr>
              <w:jc w:val="center"/>
              <w:rPr>
                <w:highlight w:val="none"/>
              </w:rPr>
            </w:pPr>
          </w:p>
        </w:tc>
        <w:tc>
          <w:tcPr>
            <w:tcW w:w="193" w:type="pct"/>
            <w:vMerge w:val="continue"/>
            <w:tcBorders>
              <w:top w:val="nil"/>
            </w:tcBorders>
            <w:vAlign w:val="center"/>
          </w:tcPr>
          <w:p w14:paraId="4CA6A176">
            <w:pPr>
              <w:jc w:val="center"/>
              <w:rPr>
                <w:highlight w:val="none"/>
              </w:rPr>
            </w:pPr>
          </w:p>
        </w:tc>
        <w:tc>
          <w:tcPr>
            <w:tcW w:w="287" w:type="pct"/>
            <w:vAlign w:val="center"/>
          </w:tcPr>
          <w:p w14:paraId="062F3104">
            <w:pPr>
              <w:jc w:val="center"/>
              <w:rPr>
                <w:highlight w:val="none"/>
              </w:rPr>
            </w:pPr>
          </w:p>
          <w:p w14:paraId="20A3F9A7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376" w:type="pct"/>
            <w:vAlign w:val="center"/>
          </w:tcPr>
          <w:p w14:paraId="420905AA">
            <w:pPr>
              <w:jc w:val="center"/>
              <w:rPr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21BA73E5">
            <w:pPr>
              <w:jc w:val="center"/>
              <w:rPr>
                <w:highlight w:val="none"/>
              </w:rPr>
            </w:pPr>
          </w:p>
        </w:tc>
        <w:tc>
          <w:tcPr>
            <w:tcW w:w="326" w:type="pct"/>
          </w:tcPr>
          <w:p w14:paraId="0B689F1F">
            <w:pPr>
              <w:rPr>
                <w:highlight w:val="none"/>
              </w:rPr>
            </w:pPr>
          </w:p>
        </w:tc>
        <w:tc>
          <w:tcPr>
            <w:tcW w:w="340" w:type="pct"/>
          </w:tcPr>
          <w:p w14:paraId="30FF2611">
            <w:pPr>
              <w:rPr>
                <w:highlight w:val="none"/>
              </w:rPr>
            </w:pPr>
          </w:p>
        </w:tc>
        <w:tc>
          <w:tcPr>
            <w:tcW w:w="259" w:type="pct"/>
          </w:tcPr>
          <w:p w14:paraId="35799D3C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755042B1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664F92C9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37463ED0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5B894E45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7B2F9F7C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0CDBF8C4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121F6732">
            <w:pPr>
              <w:rPr>
                <w:highlight w:val="none"/>
              </w:rPr>
            </w:pPr>
          </w:p>
        </w:tc>
        <w:tc>
          <w:tcPr>
            <w:tcW w:w="306" w:type="pct"/>
          </w:tcPr>
          <w:p w14:paraId="7B799818">
            <w:pPr>
              <w:rPr>
                <w:highlight w:val="none"/>
              </w:rPr>
            </w:pPr>
          </w:p>
        </w:tc>
        <w:tc>
          <w:tcPr>
            <w:tcW w:w="359" w:type="pct"/>
          </w:tcPr>
          <w:p w14:paraId="4364C0B6">
            <w:pPr>
              <w:rPr>
                <w:highlight w:val="none"/>
              </w:rPr>
            </w:pPr>
          </w:p>
        </w:tc>
      </w:tr>
      <w:tr w14:paraId="3B9C8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1" w:type="pct"/>
            <w:vAlign w:val="center"/>
          </w:tcPr>
          <w:p w14:paraId="25009894">
            <w:pPr>
              <w:jc w:val="center"/>
              <w:rPr>
                <w:highlight w:val="none"/>
              </w:rPr>
            </w:pPr>
          </w:p>
          <w:p w14:paraId="29AE1809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193" w:type="pct"/>
            <w:vAlign w:val="center"/>
          </w:tcPr>
          <w:p w14:paraId="40773CF1">
            <w:pPr>
              <w:jc w:val="center"/>
              <w:rPr>
                <w:highlight w:val="none"/>
              </w:rPr>
            </w:pPr>
          </w:p>
        </w:tc>
        <w:tc>
          <w:tcPr>
            <w:tcW w:w="287" w:type="pct"/>
            <w:vAlign w:val="center"/>
          </w:tcPr>
          <w:p w14:paraId="6D88C9DC">
            <w:pPr>
              <w:jc w:val="center"/>
              <w:rPr>
                <w:highlight w:val="none"/>
              </w:rPr>
            </w:pPr>
          </w:p>
          <w:p w14:paraId="4A5B1331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376" w:type="pct"/>
            <w:vAlign w:val="center"/>
          </w:tcPr>
          <w:p w14:paraId="591D697F">
            <w:pPr>
              <w:jc w:val="center"/>
              <w:rPr>
                <w:highlight w:val="none"/>
              </w:rPr>
            </w:pPr>
          </w:p>
        </w:tc>
        <w:tc>
          <w:tcPr>
            <w:tcW w:w="362" w:type="pct"/>
            <w:vAlign w:val="center"/>
          </w:tcPr>
          <w:p w14:paraId="3A2FA8A6">
            <w:pPr>
              <w:jc w:val="center"/>
              <w:rPr>
                <w:highlight w:val="none"/>
              </w:rPr>
            </w:pPr>
          </w:p>
        </w:tc>
        <w:tc>
          <w:tcPr>
            <w:tcW w:w="326" w:type="pct"/>
          </w:tcPr>
          <w:p w14:paraId="22E7C274">
            <w:pPr>
              <w:rPr>
                <w:highlight w:val="none"/>
              </w:rPr>
            </w:pPr>
          </w:p>
        </w:tc>
        <w:tc>
          <w:tcPr>
            <w:tcW w:w="340" w:type="pct"/>
          </w:tcPr>
          <w:p w14:paraId="301BDA95">
            <w:pPr>
              <w:rPr>
                <w:highlight w:val="none"/>
              </w:rPr>
            </w:pPr>
          </w:p>
        </w:tc>
        <w:tc>
          <w:tcPr>
            <w:tcW w:w="259" w:type="pct"/>
          </w:tcPr>
          <w:p w14:paraId="2DF7DC30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16ED58C5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57138D9D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2CF3B508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668E105E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50B39791">
            <w:pPr>
              <w:rPr>
                <w:highlight w:val="none"/>
              </w:rPr>
            </w:pPr>
          </w:p>
        </w:tc>
        <w:tc>
          <w:tcPr>
            <w:tcW w:w="292" w:type="pct"/>
          </w:tcPr>
          <w:p w14:paraId="0DAA0D52">
            <w:pPr>
              <w:rPr>
                <w:highlight w:val="none"/>
              </w:rPr>
            </w:pPr>
          </w:p>
        </w:tc>
        <w:tc>
          <w:tcPr>
            <w:tcW w:w="290" w:type="pct"/>
          </w:tcPr>
          <w:p w14:paraId="2916227A">
            <w:pPr>
              <w:rPr>
                <w:highlight w:val="none"/>
              </w:rPr>
            </w:pPr>
          </w:p>
        </w:tc>
        <w:tc>
          <w:tcPr>
            <w:tcW w:w="306" w:type="pct"/>
          </w:tcPr>
          <w:p w14:paraId="3D5E1E47">
            <w:pPr>
              <w:rPr>
                <w:highlight w:val="none"/>
              </w:rPr>
            </w:pPr>
          </w:p>
        </w:tc>
        <w:tc>
          <w:tcPr>
            <w:tcW w:w="359" w:type="pct"/>
          </w:tcPr>
          <w:p w14:paraId="20477F3B">
            <w:pPr>
              <w:rPr>
                <w:highlight w:val="none"/>
              </w:rPr>
            </w:pPr>
          </w:p>
        </w:tc>
      </w:tr>
      <w:tr w14:paraId="3DD1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51" w:type="pct"/>
          </w:tcPr>
          <w:p w14:paraId="4FE69F26">
            <w:pPr>
              <w:rPr>
                <w:highlight w:val="none"/>
              </w:rPr>
            </w:pPr>
          </w:p>
          <w:p w14:paraId="5AE42513">
            <w:pPr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  <w:highlight w:val="none"/>
              </w:rPr>
              <w:t>合计</w:t>
            </w:r>
          </w:p>
        </w:tc>
        <w:tc>
          <w:tcPr>
            <w:tcW w:w="193" w:type="pct"/>
          </w:tcPr>
          <w:p w14:paraId="7E863C97">
            <w:pPr>
              <w:jc w:val="center"/>
              <w:rPr>
                <w:highlight w:val="none"/>
              </w:rPr>
            </w:pPr>
          </w:p>
          <w:p w14:paraId="79B7DAFB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87" w:type="pct"/>
          </w:tcPr>
          <w:p w14:paraId="29B7B4F6">
            <w:pPr>
              <w:jc w:val="center"/>
              <w:rPr>
                <w:highlight w:val="none"/>
              </w:rPr>
            </w:pPr>
          </w:p>
        </w:tc>
        <w:tc>
          <w:tcPr>
            <w:tcW w:w="376" w:type="pct"/>
          </w:tcPr>
          <w:p w14:paraId="1883226E">
            <w:pPr>
              <w:jc w:val="center"/>
              <w:rPr>
                <w:highlight w:val="none"/>
              </w:rPr>
            </w:pPr>
          </w:p>
          <w:p w14:paraId="323BB645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362" w:type="pct"/>
          </w:tcPr>
          <w:p w14:paraId="062210A3">
            <w:pPr>
              <w:jc w:val="center"/>
              <w:rPr>
                <w:highlight w:val="none"/>
              </w:rPr>
            </w:pPr>
          </w:p>
        </w:tc>
        <w:tc>
          <w:tcPr>
            <w:tcW w:w="326" w:type="pct"/>
          </w:tcPr>
          <w:p w14:paraId="569653F1">
            <w:pPr>
              <w:jc w:val="center"/>
              <w:rPr>
                <w:highlight w:val="none"/>
              </w:rPr>
            </w:pPr>
          </w:p>
        </w:tc>
        <w:tc>
          <w:tcPr>
            <w:tcW w:w="340" w:type="pct"/>
          </w:tcPr>
          <w:p w14:paraId="4308595D">
            <w:pPr>
              <w:jc w:val="center"/>
              <w:rPr>
                <w:highlight w:val="none"/>
              </w:rPr>
            </w:pPr>
          </w:p>
        </w:tc>
        <w:tc>
          <w:tcPr>
            <w:tcW w:w="259" w:type="pct"/>
          </w:tcPr>
          <w:p w14:paraId="77AE4305">
            <w:pPr>
              <w:jc w:val="center"/>
              <w:rPr>
                <w:highlight w:val="none"/>
              </w:rPr>
            </w:pPr>
          </w:p>
        </w:tc>
        <w:tc>
          <w:tcPr>
            <w:tcW w:w="290" w:type="pct"/>
          </w:tcPr>
          <w:p w14:paraId="76E198AD">
            <w:pPr>
              <w:jc w:val="center"/>
              <w:rPr>
                <w:highlight w:val="none"/>
              </w:rPr>
            </w:pPr>
          </w:p>
          <w:p w14:paraId="1D28B5EC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2" w:type="pct"/>
          </w:tcPr>
          <w:p w14:paraId="2E451F97">
            <w:pPr>
              <w:jc w:val="center"/>
              <w:rPr>
                <w:highlight w:val="none"/>
              </w:rPr>
            </w:pPr>
          </w:p>
          <w:p w14:paraId="63FF6C96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0" w:type="pct"/>
          </w:tcPr>
          <w:p w14:paraId="0189932A">
            <w:pPr>
              <w:jc w:val="center"/>
              <w:rPr>
                <w:highlight w:val="none"/>
              </w:rPr>
            </w:pPr>
          </w:p>
          <w:p w14:paraId="313700DD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2" w:type="pct"/>
          </w:tcPr>
          <w:p w14:paraId="2EB270F8">
            <w:pPr>
              <w:jc w:val="center"/>
              <w:rPr>
                <w:highlight w:val="none"/>
              </w:rPr>
            </w:pPr>
          </w:p>
          <w:p w14:paraId="30CCA226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0" w:type="pct"/>
          </w:tcPr>
          <w:p w14:paraId="7A91FF24">
            <w:pPr>
              <w:jc w:val="center"/>
              <w:rPr>
                <w:highlight w:val="none"/>
              </w:rPr>
            </w:pPr>
          </w:p>
          <w:p w14:paraId="14A36E1D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2" w:type="pct"/>
          </w:tcPr>
          <w:p w14:paraId="112BFC0D">
            <w:pPr>
              <w:jc w:val="center"/>
              <w:rPr>
                <w:highlight w:val="none"/>
              </w:rPr>
            </w:pPr>
          </w:p>
          <w:p w14:paraId="76096045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290" w:type="pct"/>
          </w:tcPr>
          <w:p w14:paraId="4C9E6135">
            <w:pPr>
              <w:jc w:val="center"/>
              <w:rPr>
                <w:highlight w:val="none"/>
              </w:rPr>
            </w:pPr>
          </w:p>
          <w:p w14:paraId="1108045D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306" w:type="pct"/>
          </w:tcPr>
          <w:p w14:paraId="3C35071D">
            <w:pPr>
              <w:jc w:val="center"/>
              <w:rPr>
                <w:highlight w:val="none"/>
              </w:rPr>
            </w:pPr>
          </w:p>
          <w:p w14:paraId="1011663D">
            <w:pPr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359" w:type="pct"/>
          </w:tcPr>
          <w:p w14:paraId="1721F229">
            <w:pPr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</w:p>
        </w:tc>
      </w:tr>
    </w:tbl>
    <w:p w14:paraId="0E2C2838">
      <w:pPr>
        <w:rPr>
          <w:rFonts w:hint="eastAsia" w:ascii="仿宋_GB2312" w:hAnsi="仿宋_GB2312" w:eastAsia="仿宋_GB2312" w:cs="仿宋_GB2312"/>
        </w:rPr>
      </w:pPr>
    </w:p>
    <w:p w14:paraId="293AE001"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br w:type="page"/>
      </w:r>
    </w:p>
    <w:p w14:paraId="19E3FF3D">
      <w:pPr>
        <w:spacing w:before="101" w:line="379" w:lineRule="auto"/>
        <w:ind w:left="6446" w:right="1865" w:hanging="3680"/>
        <w:jc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3"/>
          <w:sz w:val="31"/>
          <w:szCs w:val="31"/>
          <w:highlight w:val="none"/>
        </w:rPr>
        <w:t>电解铝企业阶梯电价政策执行情况</w:t>
      </w:r>
      <w:r>
        <w:rPr>
          <w:rFonts w:ascii="黑体" w:hAnsi="黑体" w:eastAsia="黑体" w:cs="黑体"/>
          <w:spacing w:val="1"/>
          <w:sz w:val="31"/>
          <w:szCs w:val="31"/>
          <w:highlight w:val="none"/>
        </w:rPr>
        <w:t>汇</w:t>
      </w:r>
      <w:r>
        <w:rPr>
          <w:rFonts w:ascii="黑体" w:hAnsi="黑体" w:eastAsia="黑体" w:cs="黑体"/>
          <w:spacing w:val="-1"/>
          <w:sz w:val="31"/>
          <w:szCs w:val="31"/>
          <w:highlight w:val="none"/>
        </w:rPr>
        <w:t>总</w:t>
      </w:r>
      <w:r>
        <w:rPr>
          <w:rFonts w:ascii="黑体" w:hAnsi="黑体" w:eastAsia="黑体" w:cs="黑体"/>
          <w:sz w:val="31"/>
          <w:szCs w:val="31"/>
          <w:highlight w:val="none"/>
        </w:rPr>
        <w:t>表</w:t>
      </w:r>
    </w:p>
    <w:p w14:paraId="5B9D0C93">
      <w:pPr>
        <w:spacing w:line="120" w:lineRule="exact"/>
        <w:rPr>
          <w:highlight w:val="none"/>
        </w:rPr>
      </w:pPr>
    </w:p>
    <w:p w14:paraId="601F4010">
      <w:pPr>
        <w:rPr>
          <w:highlight w:val="none"/>
        </w:rPr>
        <w:sectPr>
          <w:footerReference r:id="rId4" w:type="default"/>
          <w:pgSz w:w="16850" w:h="11910"/>
          <w:pgMar w:top="1012" w:right="1922" w:bottom="1477" w:left="1676" w:header="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13252"/>
          </w:cols>
        </w:sectPr>
      </w:pPr>
    </w:p>
    <w:p w14:paraId="3D4F70A9">
      <w:pPr>
        <w:spacing w:before="49" w:line="197" w:lineRule="auto"/>
        <w:rPr>
          <w:rFonts w:ascii="仿宋" w:hAnsi="仿宋" w:eastAsia="仿宋" w:cs="仿宋"/>
          <w:sz w:val="23"/>
          <w:szCs w:val="23"/>
          <w:highlight w:val="none"/>
        </w:rPr>
      </w:pPr>
      <w:r>
        <w:rPr>
          <w:rFonts w:ascii="仿宋" w:hAnsi="仿宋" w:eastAsia="仿宋" w:cs="仿宋"/>
          <w:spacing w:val="-3"/>
          <w:sz w:val="23"/>
          <w:szCs w:val="23"/>
          <w:highlight w:val="none"/>
        </w:rPr>
        <w:t>主管部门 (盖章)</w:t>
      </w:r>
    </w:p>
    <w:p w14:paraId="5F3D21E0">
      <w:pPr>
        <w:spacing w:line="14" w:lineRule="auto"/>
        <w:rPr>
          <w:sz w:val="2"/>
          <w:highlight w:val="none"/>
        </w:rPr>
      </w:pPr>
      <w:r>
        <w:rPr>
          <w:sz w:val="2"/>
          <w:szCs w:val="2"/>
          <w:highlight w:val="none"/>
        </w:rPr>
        <w:br w:type="column"/>
      </w:r>
    </w:p>
    <w:p w14:paraId="33CACC4E">
      <w:pPr>
        <w:spacing w:before="47" w:line="197" w:lineRule="auto"/>
        <w:rPr>
          <w:rFonts w:ascii="仿宋" w:hAnsi="仿宋" w:eastAsia="仿宋" w:cs="仿宋"/>
          <w:sz w:val="23"/>
          <w:szCs w:val="23"/>
          <w:highlight w:val="none"/>
        </w:rPr>
      </w:pPr>
      <w:r>
        <w:rPr>
          <w:rFonts w:ascii="仿宋" w:hAnsi="仿宋" w:eastAsia="仿宋" w:cs="仿宋"/>
          <w:spacing w:val="5"/>
          <w:sz w:val="23"/>
          <w:szCs w:val="23"/>
          <w:highlight w:val="none"/>
        </w:rPr>
        <w:t>监</w:t>
      </w:r>
      <w:r>
        <w:rPr>
          <w:rFonts w:ascii="仿宋" w:hAnsi="仿宋" w:eastAsia="仿宋" w:cs="仿宋"/>
          <w:spacing w:val="3"/>
          <w:sz w:val="23"/>
          <w:szCs w:val="23"/>
          <w:highlight w:val="none"/>
        </w:rPr>
        <w:t>察年度：</w:t>
      </w:r>
    </w:p>
    <w:p w14:paraId="742E870E">
      <w:pPr>
        <w:rPr>
          <w:highlight w:val="none"/>
        </w:rPr>
        <w:sectPr>
          <w:type w:val="continuous"/>
          <w:pgSz w:w="16850" w:h="11910"/>
          <w:pgMar w:top="1012" w:right="1922" w:bottom="1477" w:left="1676" w:header="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1188" w:space="100"/>
            <w:col w:w="1965"/>
          </w:cols>
        </w:sectPr>
      </w:pPr>
    </w:p>
    <w:p w14:paraId="3729E122">
      <w:pPr>
        <w:rPr>
          <w:highlight w:val="none"/>
        </w:rPr>
      </w:pPr>
    </w:p>
    <w:p w14:paraId="1B95C533">
      <w:pPr>
        <w:spacing w:line="41" w:lineRule="auto"/>
        <w:rPr>
          <w:sz w:val="2"/>
          <w:highlight w:val="none"/>
        </w:rPr>
      </w:pPr>
    </w:p>
    <w:tbl>
      <w:tblPr>
        <w:tblStyle w:val="9"/>
        <w:tblW w:w="13233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01"/>
        <w:gridCol w:w="1444"/>
        <w:gridCol w:w="1150"/>
        <w:gridCol w:w="1296"/>
        <w:gridCol w:w="2353"/>
        <w:gridCol w:w="3367"/>
      </w:tblGrid>
      <w:tr w14:paraId="7366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022" w:type="dxa"/>
            <w:tcBorders>
              <w:bottom w:val="single" w:color="000000" w:sz="2" w:space="0"/>
            </w:tcBorders>
            <w:vAlign w:val="center"/>
          </w:tcPr>
          <w:p w14:paraId="3FD0C04A">
            <w:pPr>
              <w:spacing w:before="62" w:line="226" w:lineRule="auto"/>
              <w:ind w:left="142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2601" w:type="dxa"/>
            <w:tcBorders>
              <w:bottom w:val="single" w:color="000000" w:sz="2" w:space="0"/>
            </w:tcBorders>
            <w:vAlign w:val="center"/>
          </w:tcPr>
          <w:p w14:paraId="4A0E9CA6">
            <w:pPr>
              <w:spacing w:before="61" w:line="224" w:lineRule="auto"/>
              <w:ind w:left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企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业名称</w:t>
            </w:r>
          </w:p>
        </w:tc>
        <w:tc>
          <w:tcPr>
            <w:tcW w:w="1444" w:type="dxa"/>
            <w:tcBorders>
              <w:bottom w:val="single" w:color="000000" w:sz="2" w:space="0"/>
            </w:tcBorders>
            <w:vAlign w:val="center"/>
          </w:tcPr>
          <w:p w14:paraId="4BBC6482">
            <w:pPr>
              <w:spacing w:before="61" w:line="224" w:lineRule="auto"/>
              <w:ind w:left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生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产线名称</w:t>
            </w:r>
          </w:p>
        </w:tc>
        <w:tc>
          <w:tcPr>
            <w:tcW w:w="1150" w:type="dxa"/>
            <w:tcBorders>
              <w:bottom w:val="single" w:color="000000" w:sz="2" w:space="0"/>
            </w:tcBorders>
            <w:vAlign w:val="center"/>
          </w:tcPr>
          <w:p w14:paraId="7C96B758">
            <w:pPr>
              <w:spacing w:before="42" w:line="267" w:lineRule="auto"/>
              <w:ind w:left="0" w:leftChars="0" w:right="23" w:firstLine="0" w:firstLineChars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  <w:highlight w:val="none"/>
              </w:rPr>
              <w:t>铝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液年产量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  <w:highlight w:val="none"/>
              </w:rPr>
              <w:t>万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t</w:t>
            </w:r>
          </w:p>
        </w:tc>
        <w:tc>
          <w:tcPr>
            <w:tcW w:w="1296" w:type="dxa"/>
            <w:tcBorders>
              <w:bottom w:val="single" w:color="000000" w:sz="2" w:space="0"/>
            </w:tcBorders>
            <w:vAlign w:val="center"/>
          </w:tcPr>
          <w:p w14:paraId="76FAB0F4">
            <w:pPr>
              <w:spacing w:before="42" w:line="267" w:lineRule="auto"/>
              <w:ind w:left="75" w:right="45" w:hanging="20"/>
              <w:jc w:val="center"/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铝液电解年用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电量</w:t>
            </w:r>
          </w:p>
          <w:p w14:paraId="13F7908F">
            <w:pPr>
              <w:spacing w:before="42" w:line="267" w:lineRule="auto"/>
              <w:ind w:left="75" w:right="45" w:hanging="2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  <w:highlight w:val="none"/>
              </w:rPr>
              <w:t>万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kWh</w:t>
            </w:r>
          </w:p>
        </w:tc>
        <w:tc>
          <w:tcPr>
            <w:tcW w:w="2353" w:type="dxa"/>
            <w:tcBorders>
              <w:bottom w:val="single" w:color="000000" w:sz="2" w:space="0"/>
            </w:tcBorders>
            <w:vAlign w:val="center"/>
          </w:tcPr>
          <w:p w14:paraId="5750AB12">
            <w:pPr>
              <w:spacing w:before="42" w:line="267" w:lineRule="auto"/>
              <w:ind w:left="0" w:leftChars="0" w:right="96" w:firstLine="0" w:firstLineChars="0"/>
              <w:jc w:val="center"/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铝液</w:t>
            </w:r>
            <w:r>
              <w:rPr>
                <w:rFonts w:hint="eastAsia" w:ascii="仿宋" w:hAnsi="仿宋" w:eastAsia="仿宋" w:cs="仿宋"/>
                <w:spacing w:val="8"/>
                <w:sz w:val="19"/>
                <w:szCs w:val="19"/>
                <w:highlight w:val="none"/>
              </w:rPr>
              <w:t>综合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  <w:highlight w:val="none"/>
              </w:rPr>
              <w:t>交流电耗</w:t>
            </w:r>
          </w:p>
          <w:p w14:paraId="5528C3CC">
            <w:pPr>
              <w:spacing w:before="42" w:line="267" w:lineRule="auto"/>
              <w:ind w:left="0" w:leftChars="0" w:right="96" w:firstLine="0" w:firstLineChars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kWh</w:t>
            </w:r>
            <w:r>
              <w:rPr>
                <w:rFonts w:ascii="仿宋" w:hAnsi="仿宋" w:eastAsia="仿宋" w:cs="仿宋"/>
                <w:spacing w:val="15"/>
                <w:sz w:val="19"/>
                <w:szCs w:val="19"/>
                <w:highlight w:val="none"/>
              </w:rPr>
              <w:t>/</w:t>
            </w: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t</w:t>
            </w:r>
          </w:p>
        </w:tc>
        <w:tc>
          <w:tcPr>
            <w:tcW w:w="336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 w14:paraId="75AF3573">
            <w:pPr>
              <w:spacing w:line="245" w:lineRule="auto"/>
              <w:jc w:val="center"/>
              <w:rPr>
                <w:highlight w:val="none"/>
              </w:rPr>
            </w:pPr>
          </w:p>
          <w:p w14:paraId="7AB415BC">
            <w:pPr>
              <w:spacing w:before="61" w:line="224" w:lineRule="auto"/>
              <w:ind w:left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12"/>
                <w:sz w:val="19"/>
                <w:szCs w:val="19"/>
                <w:highlight w:val="none"/>
              </w:rPr>
              <w:t>阶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梯电价政策执行情况 (加价标准)</w:t>
            </w:r>
          </w:p>
          <w:p w14:paraId="22D89230">
            <w:pPr>
              <w:spacing w:before="38" w:line="229" w:lineRule="auto"/>
              <w:ind w:left="0"/>
              <w:jc w:val="center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  <w:highlight w:val="none"/>
                <w:lang w:val="en-US" w:eastAsia="zh-CN"/>
              </w:rPr>
              <w:t>元/kWh</w:t>
            </w:r>
            <w:r>
              <w:rPr>
                <w:rFonts w:hint="eastAsia" w:ascii="仿宋" w:hAnsi="仿宋" w:eastAsia="仿宋" w:cs="仿宋"/>
                <w:spacing w:val="6"/>
                <w:sz w:val="19"/>
                <w:szCs w:val="19"/>
                <w:highlight w:val="none"/>
                <w:lang w:eastAsia="zh-CN"/>
              </w:rPr>
              <w:t>）</w:t>
            </w:r>
          </w:p>
        </w:tc>
      </w:tr>
      <w:tr w14:paraId="6B3D5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22" w:type="dxa"/>
            <w:vMerge w:val="restart"/>
            <w:tcBorders>
              <w:top w:val="single" w:color="000000" w:sz="2" w:space="0"/>
              <w:bottom w:val="single" w:color="000000" w:sz="2" w:space="0"/>
            </w:tcBorders>
          </w:tcPr>
          <w:p w14:paraId="23A5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18416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3F5BF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4A0C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0A04C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94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1</w:t>
            </w:r>
          </w:p>
        </w:tc>
        <w:tc>
          <w:tcPr>
            <w:tcW w:w="2601" w:type="dxa"/>
            <w:vMerge w:val="restart"/>
            <w:tcBorders>
              <w:top w:val="single" w:color="000000" w:sz="2" w:space="0"/>
              <w:bottom w:val="single" w:color="000000" w:sz="2" w:space="0"/>
            </w:tcBorders>
          </w:tcPr>
          <w:p w14:paraId="5774C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</w:tcPr>
          <w:p w14:paraId="189C8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2F8C0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7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生产线1</w:t>
            </w:r>
          </w:p>
        </w:tc>
        <w:tc>
          <w:tcPr>
            <w:tcW w:w="1150" w:type="dxa"/>
            <w:tcBorders>
              <w:top w:val="single" w:color="000000" w:sz="2" w:space="0"/>
              <w:bottom w:val="single" w:color="000000" w:sz="2" w:space="0"/>
            </w:tcBorders>
          </w:tcPr>
          <w:p w14:paraId="6659B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</w:tcPr>
          <w:p w14:paraId="51CC3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2353" w:type="dxa"/>
            <w:tcBorders>
              <w:top w:val="single" w:color="000000" w:sz="2" w:space="0"/>
              <w:bottom w:val="single" w:color="000000" w:sz="2" w:space="0"/>
            </w:tcBorders>
          </w:tcPr>
          <w:p w14:paraId="7FDFF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336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05C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</w:tr>
      <w:tr w14:paraId="0CCC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22" w:type="dxa"/>
            <w:vMerge w:val="continue"/>
            <w:tcBorders>
              <w:top w:val="single" w:color="000000" w:sz="2" w:space="0"/>
              <w:bottom w:val="single" w:color="000000" w:sz="2" w:space="0"/>
            </w:tcBorders>
          </w:tcPr>
          <w:p w14:paraId="6C52E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2" w:space="0"/>
              <w:bottom w:val="single" w:color="000000" w:sz="2" w:space="0"/>
            </w:tcBorders>
          </w:tcPr>
          <w:p w14:paraId="20039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2" w:space="0"/>
              <w:bottom w:val="single" w:color="000000" w:sz="2" w:space="0"/>
            </w:tcBorders>
          </w:tcPr>
          <w:p w14:paraId="4F234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29E36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7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  <w:highlight w:val="none"/>
              </w:rPr>
              <w:t>生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  <w:highlight w:val="none"/>
              </w:rPr>
              <w:t>产线2</w:t>
            </w:r>
          </w:p>
        </w:tc>
        <w:tc>
          <w:tcPr>
            <w:tcW w:w="1150" w:type="dxa"/>
            <w:tcBorders>
              <w:top w:val="single" w:color="000000" w:sz="2" w:space="0"/>
              <w:bottom w:val="single" w:color="000000" w:sz="2" w:space="0"/>
            </w:tcBorders>
          </w:tcPr>
          <w:p w14:paraId="0BBAB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</w:tcPr>
          <w:p w14:paraId="0DD6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2353" w:type="dxa"/>
            <w:tcBorders>
              <w:top w:val="single" w:color="000000" w:sz="2" w:space="0"/>
              <w:bottom w:val="single" w:color="000000" w:sz="2" w:space="0"/>
            </w:tcBorders>
          </w:tcPr>
          <w:p w14:paraId="7D8F4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336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3DC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</w:tr>
      <w:tr w14:paraId="71ED6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22" w:type="dxa"/>
            <w:vMerge w:val="continue"/>
            <w:tcBorders>
              <w:top w:val="single" w:color="000000" w:sz="2" w:space="0"/>
            </w:tcBorders>
          </w:tcPr>
          <w:p w14:paraId="49A44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2" w:space="0"/>
            </w:tcBorders>
          </w:tcPr>
          <w:p w14:paraId="40FF0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1444" w:type="dxa"/>
            <w:tcBorders>
              <w:top w:val="single" w:color="000000" w:sz="2" w:space="0"/>
            </w:tcBorders>
          </w:tcPr>
          <w:p w14:paraId="38C9B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6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5A040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53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1150" w:type="dxa"/>
            <w:tcBorders>
              <w:top w:val="single" w:color="000000" w:sz="2" w:space="0"/>
            </w:tcBorders>
          </w:tcPr>
          <w:p w14:paraId="33816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2" w:space="0"/>
            </w:tcBorders>
          </w:tcPr>
          <w:p w14:paraId="07865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2353" w:type="dxa"/>
            <w:tcBorders>
              <w:top w:val="single" w:color="000000" w:sz="2" w:space="0"/>
            </w:tcBorders>
          </w:tcPr>
          <w:p w14:paraId="03FEF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3367" w:type="dxa"/>
            <w:tcBorders>
              <w:top w:val="single" w:color="000000" w:sz="2" w:space="0"/>
              <w:right w:val="single" w:color="000000" w:sz="2" w:space="0"/>
            </w:tcBorders>
          </w:tcPr>
          <w:p w14:paraId="3967A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</w:tr>
      <w:tr w14:paraId="5320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22" w:type="dxa"/>
          </w:tcPr>
          <w:p w14:paraId="309C7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7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12B55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54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2601" w:type="dxa"/>
          </w:tcPr>
          <w:p w14:paraId="4A62B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highlight w:val="none"/>
              </w:rPr>
            </w:pPr>
          </w:p>
        </w:tc>
        <w:tc>
          <w:tcPr>
            <w:tcW w:w="1444" w:type="dxa"/>
          </w:tcPr>
          <w:p w14:paraId="751A2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7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7F057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154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  <w:r>
              <w:rPr>
                <w:rFonts w:ascii="仿宋" w:hAnsi="仿宋" w:eastAsia="仿宋" w:cs="仿宋"/>
                <w:spacing w:val="-60"/>
                <w:position w:val="-2"/>
                <w:sz w:val="19"/>
                <w:szCs w:val="19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-2"/>
                <w:sz w:val="19"/>
                <w:szCs w:val="19"/>
                <w:highlight w:val="none"/>
              </w:rPr>
              <w:t>…</w:t>
            </w:r>
          </w:p>
        </w:tc>
        <w:tc>
          <w:tcPr>
            <w:tcW w:w="1150" w:type="dxa"/>
          </w:tcPr>
          <w:p w14:paraId="13763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296" w:type="dxa"/>
          </w:tcPr>
          <w:p w14:paraId="19DAA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2353" w:type="dxa"/>
          </w:tcPr>
          <w:p w14:paraId="651EC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3367" w:type="dxa"/>
          </w:tcPr>
          <w:p w14:paraId="07949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</w:tr>
      <w:tr w14:paraId="20997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2" w:type="dxa"/>
          </w:tcPr>
          <w:p w14:paraId="61B44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6374C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6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  <w:highlight w:val="none"/>
              </w:rPr>
              <w:t>合计</w:t>
            </w:r>
          </w:p>
        </w:tc>
        <w:tc>
          <w:tcPr>
            <w:tcW w:w="2601" w:type="dxa"/>
          </w:tcPr>
          <w:p w14:paraId="654F7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/>
              <w:jc w:val="center"/>
              <w:textAlignment w:val="baseline"/>
              <w:rPr>
                <w:highlight w:val="none"/>
              </w:rPr>
            </w:pPr>
          </w:p>
          <w:p w14:paraId="17B2F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  <w:tc>
          <w:tcPr>
            <w:tcW w:w="1444" w:type="dxa"/>
          </w:tcPr>
          <w:p w14:paraId="3547A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150" w:type="dxa"/>
          </w:tcPr>
          <w:p w14:paraId="5323F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1296" w:type="dxa"/>
          </w:tcPr>
          <w:p w14:paraId="75B88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2353" w:type="dxa"/>
          </w:tcPr>
          <w:p w14:paraId="1A706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highlight w:val="none"/>
              </w:rPr>
            </w:pPr>
          </w:p>
        </w:tc>
        <w:tc>
          <w:tcPr>
            <w:tcW w:w="3367" w:type="dxa"/>
          </w:tcPr>
          <w:p w14:paraId="742CD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/>
              <w:textAlignment w:val="baseline"/>
              <w:rPr>
                <w:highlight w:val="none"/>
              </w:rPr>
            </w:pPr>
          </w:p>
          <w:p w14:paraId="2F04C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ind w:left="0"/>
              <w:textAlignment w:val="baseline"/>
              <w:rPr>
                <w:rFonts w:ascii="仿宋" w:hAnsi="仿宋" w:eastAsia="仿宋" w:cs="仿宋"/>
                <w:sz w:val="19"/>
                <w:szCs w:val="19"/>
                <w:highlight w:val="none"/>
              </w:rPr>
            </w:pPr>
            <w:r>
              <w:rPr>
                <w:rFonts w:ascii="仿宋" w:hAnsi="仿宋" w:eastAsia="仿宋" w:cs="仿宋"/>
                <w:sz w:val="19"/>
                <w:szCs w:val="19"/>
                <w:highlight w:val="none"/>
              </w:rPr>
              <w:t>/</w:t>
            </w:r>
          </w:p>
        </w:tc>
      </w:tr>
    </w:tbl>
    <w:p w14:paraId="64C7D8ED">
      <w:pPr>
        <w:rPr>
          <w:highlight w:val="none"/>
        </w:rPr>
        <w:sectPr>
          <w:type w:val="continuous"/>
          <w:pgSz w:w="16850" w:h="11910"/>
          <w:pgMar w:top="1012" w:right="1922" w:bottom="1477" w:left="1676" w:header="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13252"/>
          </w:cols>
        </w:sectPr>
      </w:pPr>
    </w:p>
    <w:p w14:paraId="453A3F7E">
      <w:pPr>
        <w:ind w:firstLine="0" w:firstLineChars="0"/>
        <w:jc w:val="center"/>
        <w:rPr>
          <w:rFonts w:ascii="Times New Roman" w:hAnsi="Times New Roman"/>
          <w:b/>
          <w:bCs/>
          <w:highlight w:val="none"/>
        </w:rPr>
      </w:pP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炼油行业</w:t>
      </w:r>
      <w:r>
        <w:rPr>
          <w:rFonts w:ascii="黑体" w:hAnsi="黑体" w:eastAsia="黑体" w:cs="黑体"/>
          <w:spacing w:val="3"/>
          <w:sz w:val="31"/>
          <w:szCs w:val="31"/>
          <w:highlight w:val="none"/>
        </w:rPr>
        <w:t>生产企业单位产品能耗限额达标情况汇总表</w:t>
      </w:r>
    </w:p>
    <w:p w14:paraId="1D86E4BF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主管部门（盖章）：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监察年度：</w:t>
      </w:r>
    </w:p>
    <w:p w14:paraId="38F626D5">
      <w:pPr>
        <w:spacing w:line="240" w:lineRule="auto"/>
        <w:ind w:firstLine="0" w:firstLineChars="0"/>
        <w:rPr>
          <w:rFonts w:ascii="Times New Roman" w:hAnsi="Times New Roman"/>
          <w:sz w:val="24"/>
          <w:highlight w:val="none"/>
        </w:rPr>
      </w:pP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93"/>
        <w:gridCol w:w="1530"/>
        <w:gridCol w:w="2022"/>
        <w:gridCol w:w="1948"/>
        <w:gridCol w:w="1607"/>
        <w:gridCol w:w="1459"/>
        <w:gridCol w:w="2204"/>
      </w:tblGrid>
      <w:tr w14:paraId="01A0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98" w:type="pct"/>
            <w:vMerge w:val="restart"/>
            <w:noWrap w:val="0"/>
            <w:vAlign w:val="center"/>
          </w:tcPr>
          <w:p w14:paraId="67C3A5E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12" w:type="pct"/>
            <w:vMerge w:val="restart"/>
            <w:noWrap w:val="0"/>
            <w:vAlign w:val="center"/>
          </w:tcPr>
          <w:p w14:paraId="4A270E1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538" w:type="pct"/>
            <w:vMerge w:val="restart"/>
            <w:noWrap w:val="0"/>
            <w:vAlign w:val="center"/>
          </w:tcPr>
          <w:p w14:paraId="4967838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原油加工量</w:t>
            </w:r>
          </w:p>
          <w:p w14:paraId="5EB326B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1" w:type="pct"/>
            <w:vMerge w:val="restart"/>
            <w:noWrap w:val="0"/>
            <w:vAlign w:val="center"/>
          </w:tcPr>
          <w:p w14:paraId="114B464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炼油综合能源消耗量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kgoe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5" w:type="pct"/>
            <w:vMerge w:val="restart"/>
            <w:noWrap w:val="0"/>
            <w:vAlign w:val="center"/>
          </w:tcPr>
          <w:p w14:paraId="2E3E7E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炼油（单位）综合能耗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kgoe/t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8" w:type="pct"/>
            <w:gridSpan w:val="2"/>
            <w:noWrap w:val="0"/>
            <w:vAlign w:val="center"/>
          </w:tcPr>
          <w:p w14:paraId="660DDDAE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单位能量因数能耗</w:t>
            </w:r>
          </w:p>
          <w:p w14:paraId="799B4A0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kgoe/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t•能量因数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））</w:t>
            </w:r>
          </w:p>
        </w:tc>
        <w:tc>
          <w:tcPr>
            <w:tcW w:w="775" w:type="pct"/>
            <w:noWrap w:val="0"/>
            <w:vAlign w:val="top"/>
          </w:tcPr>
          <w:p w14:paraId="40213FB2">
            <w:pPr>
              <w:spacing w:before="0" w:line="240" w:lineRule="auto"/>
              <w:ind w:firstLine="452" w:firstLineChars="200"/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</w:pPr>
          </w:p>
          <w:p w14:paraId="06C3398B">
            <w:pPr>
              <w:spacing w:before="0" w:line="240" w:lineRule="auto"/>
              <w:ind w:firstLine="452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能效水平</w:t>
            </w:r>
          </w:p>
        </w:tc>
      </w:tr>
      <w:tr w14:paraId="44C8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vMerge w:val="continue"/>
            <w:noWrap w:val="0"/>
            <w:vAlign w:val="center"/>
          </w:tcPr>
          <w:p w14:paraId="55E1DF6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12" w:type="pct"/>
            <w:vMerge w:val="continue"/>
            <w:noWrap w:val="0"/>
            <w:vAlign w:val="center"/>
          </w:tcPr>
          <w:p w14:paraId="7F0F88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pct"/>
            <w:vMerge w:val="continue"/>
            <w:noWrap w:val="0"/>
            <w:vAlign w:val="center"/>
          </w:tcPr>
          <w:p w14:paraId="06470CB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pct"/>
            <w:vMerge w:val="continue"/>
            <w:noWrap w:val="0"/>
            <w:vAlign w:val="center"/>
          </w:tcPr>
          <w:p w14:paraId="021F4BE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5" w:type="pct"/>
            <w:vMerge w:val="continue"/>
            <w:noWrap w:val="0"/>
            <w:vAlign w:val="center"/>
          </w:tcPr>
          <w:p w14:paraId="36AB2D72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18885646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数值</w:t>
            </w:r>
          </w:p>
        </w:tc>
        <w:tc>
          <w:tcPr>
            <w:tcW w:w="512" w:type="pct"/>
            <w:noWrap w:val="0"/>
            <w:vAlign w:val="center"/>
          </w:tcPr>
          <w:p w14:paraId="007060EA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超限额/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zh-CN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775" w:type="pct"/>
            <w:noWrap w:val="0"/>
            <w:vAlign w:val="top"/>
          </w:tcPr>
          <w:p w14:paraId="41213A07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基准水平</w:t>
            </w:r>
          </w:p>
          <w:p w14:paraId="0AF3650C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/标杆水平/</w:t>
            </w:r>
          </w:p>
          <w:p w14:paraId="2BBE74D3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未达到基准水平</w:t>
            </w:r>
          </w:p>
        </w:tc>
      </w:tr>
      <w:tr w14:paraId="05FD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8" w:type="pct"/>
            <w:noWrap w:val="0"/>
            <w:vAlign w:val="center"/>
          </w:tcPr>
          <w:p w14:paraId="646D7C0D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2" w:type="pct"/>
            <w:noWrap w:val="0"/>
            <w:vAlign w:val="center"/>
          </w:tcPr>
          <w:p w14:paraId="5ED3001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38" w:type="pct"/>
            <w:noWrap w:val="0"/>
            <w:vAlign w:val="center"/>
          </w:tcPr>
          <w:p w14:paraId="4FD2B88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11" w:type="pct"/>
            <w:noWrap w:val="0"/>
            <w:vAlign w:val="center"/>
          </w:tcPr>
          <w:p w14:paraId="4FEDE51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28F236B4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692E2975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noWrap w:val="0"/>
            <w:vAlign w:val="center"/>
          </w:tcPr>
          <w:p w14:paraId="0972F81D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4190C967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A91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noWrap w:val="0"/>
            <w:vAlign w:val="center"/>
          </w:tcPr>
          <w:p w14:paraId="2AEB50DA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2" w:type="pct"/>
            <w:noWrap w:val="0"/>
            <w:vAlign w:val="center"/>
          </w:tcPr>
          <w:p w14:paraId="22A67260">
            <w:pPr>
              <w:ind w:firstLine="42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pct"/>
            <w:noWrap w:val="0"/>
            <w:vAlign w:val="center"/>
          </w:tcPr>
          <w:p w14:paraId="6882D747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pct"/>
            <w:noWrap w:val="0"/>
            <w:vAlign w:val="center"/>
          </w:tcPr>
          <w:p w14:paraId="529033C7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5750A6C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5D44F7C2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noWrap w:val="0"/>
            <w:vAlign w:val="center"/>
          </w:tcPr>
          <w:p w14:paraId="273C0AE3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226CD903"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B7C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noWrap w:val="0"/>
            <w:vAlign w:val="center"/>
          </w:tcPr>
          <w:p w14:paraId="37949E07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12" w:type="pct"/>
            <w:noWrap w:val="0"/>
            <w:vAlign w:val="center"/>
          </w:tcPr>
          <w:p w14:paraId="3B0F386E">
            <w:pPr>
              <w:ind w:firstLine="42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pct"/>
            <w:noWrap w:val="0"/>
            <w:vAlign w:val="center"/>
          </w:tcPr>
          <w:p w14:paraId="7CD20CBC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pct"/>
            <w:noWrap w:val="0"/>
            <w:vAlign w:val="center"/>
          </w:tcPr>
          <w:p w14:paraId="7C31D0E1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5BC8A0BC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037F8E01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noWrap w:val="0"/>
            <w:vAlign w:val="center"/>
          </w:tcPr>
          <w:p w14:paraId="5879498E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1C8130A5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2C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" w:type="pct"/>
            <w:noWrap w:val="0"/>
            <w:vAlign w:val="center"/>
          </w:tcPr>
          <w:p w14:paraId="1DF9A4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912" w:type="pct"/>
            <w:noWrap w:val="0"/>
            <w:vAlign w:val="center"/>
          </w:tcPr>
          <w:p w14:paraId="7F041B47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38" w:type="pct"/>
            <w:noWrap w:val="0"/>
            <w:vAlign w:val="center"/>
          </w:tcPr>
          <w:p w14:paraId="20745A08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pct"/>
            <w:noWrap w:val="0"/>
            <w:vAlign w:val="center"/>
          </w:tcPr>
          <w:p w14:paraId="7B4D97F5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85" w:type="pct"/>
            <w:noWrap w:val="0"/>
            <w:vAlign w:val="center"/>
          </w:tcPr>
          <w:p w14:paraId="098DF1D4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D0D1B58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12" w:type="pct"/>
            <w:noWrap w:val="0"/>
            <w:vAlign w:val="center"/>
          </w:tcPr>
          <w:p w14:paraId="327A81BF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75" w:type="pct"/>
            <w:noWrap w:val="0"/>
            <w:vAlign w:val="center"/>
          </w:tcPr>
          <w:p w14:paraId="38BC96D5">
            <w:pPr>
              <w:widowControl/>
              <w:spacing w:before="120" w:beforeLines="50" w:after="120" w:afterLines="50" w:line="560" w:lineRule="exact"/>
              <w:ind w:firstLine="422"/>
              <w:jc w:val="center"/>
              <w:outlineLvl w:val="2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EBAAD56">
      <w:pPr>
        <w:spacing w:line="240" w:lineRule="auto"/>
        <w:ind w:firstLine="0" w:firstLineChars="0"/>
        <w:rPr>
          <w:rFonts w:ascii="Times New Roman" w:hAnsi="Times New Roman"/>
          <w:sz w:val="24"/>
          <w:highlight w:val="none"/>
        </w:rPr>
      </w:pPr>
    </w:p>
    <w:p w14:paraId="1A057EC5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5B38D4B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12C11712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24"/>
          <w:highlight w:val="none"/>
        </w:rPr>
        <w:sectPr>
          <w:headerReference r:id="rId5" w:type="default"/>
          <w:footerReference r:id="rId6" w:type="default"/>
          <w:pgSz w:w="16840" w:h="11907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37E6111B">
      <w:pPr>
        <w:spacing w:line="360" w:lineRule="auto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</w:rPr>
        <w:t>合成氨企业能耗达标情况汇总表</w:t>
      </w:r>
    </w:p>
    <w:p w14:paraId="0084CC3B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              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Cs w:val="21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Cs w:val="21"/>
        </w:rPr>
        <w:t xml:space="preserve">                  </w:t>
      </w:r>
      <w:r>
        <w:rPr>
          <w:rFonts w:hint="default" w:ascii="仿宋_GB2312" w:hAnsi="仿宋_GB2312" w:eastAsia="仿宋_GB2312" w:cs="仿宋_GB2312"/>
          <w:sz w:val="24"/>
          <w:highlight w:val="none"/>
        </w:rPr>
        <w:t xml:space="preserve"> 监察年度：</w:t>
      </w:r>
    </w:p>
    <w:tbl>
      <w:tblPr>
        <w:tblStyle w:val="7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778"/>
        <w:gridCol w:w="1401"/>
        <w:gridCol w:w="1869"/>
        <w:gridCol w:w="1755"/>
        <w:gridCol w:w="1412"/>
        <w:gridCol w:w="2290"/>
        <w:gridCol w:w="1241"/>
        <w:gridCol w:w="1402"/>
      </w:tblGrid>
      <w:tr w14:paraId="18763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8F5B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406B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594FD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产品产量</w:t>
            </w:r>
          </w:p>
          <w:p w14:paraId="1EFD4699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t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33813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合成氨</w:t>
            </w:r>
          </w:p>
          <w:p w14:paraId="06B857B1"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综合能耗</w:t>
            </w:r>
          </w:p>
          <w:p w14:paraId="17A83224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tce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</w:rPr>
              <w:t>）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D0C6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生产线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5E63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合成氨单位产品综合能耗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93F8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备注</w:t>
            </w:r>
          </w:p>
        </w:tc>
      </w:tr>
      <w:tr w14:paraId="0501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3905"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9FD4"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AC6"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A96E"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1761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生产线名称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693A7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原料种类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85B7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数值（(kgce/t）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E338C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是否达标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8D47">
            <w:pPr>
              <w:widowControl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</w:rPr>
              <w:t>　</w:t>
            </w:r>
          </w:p>
        </w:tc>
      </w:tr>
      <w:tr w14:paraId="1E693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49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B97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0A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3E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74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C1D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FAC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D8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F83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EEC098B"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8A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7C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DEF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C43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B0C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86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3D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88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6C9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AEC7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DA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C52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03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9B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F8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56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AE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2B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53C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4F41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305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E7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A3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57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5E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5B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98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40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81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F9E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D1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A4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44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BA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518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F6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A2F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2B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51A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BD5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F8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32E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3F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BB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B92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09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F1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0E6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8C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</w:tbl>
    <w:p w14:paraId="62606499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6DBEC6DE"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br w:type="page"/>
      </w:r>
    </w:p>
    <w:p w14:paraId="2FB9C9D5">
      <w:pPr>
        <w:spacing w:line="360" w:lineRule="auto"/>
        <w:jc w:val="center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数据中心能效情况汇总表</w:t>
      </w:r>
    </w:p>
    <w:p w14:paraId="5B17E704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154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441"/>
        <w:gridCol w:w="456"/>
        <w:gridCol w:w="552"/>
        <w:gridCol w:w="474"/>
        <w:gridCol w:w="474"/>
        <w:gridCol w:w="474"/>
        <w:gridCol w:w="588"/>
        <w:gridCol w:w="672"/>
        <w:gridCol w:w="696"/>
        <w:gridCol w:w="768"/>
        <w:gridCol w:w="648"/>
        <w:gridCol w:w="708"/>
        <w:gridCol w:w="648"/>
        <w:gridCol w:w="552"/>
        <w:gridCol w:w="456"/>
        <w:gridCol w:w="456"/>
        <w:gridCol w:w="456"/>
        <w:gridCol w:w="684"/>
        <w:gridCol w:w="768"/>
        <w:gridCol w:w="780"/>
        <w:gridCol w:w="816"/>
        <w:gridCol w:w="768"/>
        <w:gridCol w:w="780"/>
        <w:gridCol w:w="672"/>
        <w:gridCol w:w="361"/>
      </w:tblGrid>
      <w:tr w14:paraId="6740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83DE">
            <w:pPr>
              <w:widowControl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7CB5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06B1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数据中心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C850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总建筑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面积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EC8B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投入使用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3CC9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业务模式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D77F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数据处理业务方向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DD31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实际安装机柜总数（个）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8D1F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实际安装机柜折合标准机架总数（个）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3BD8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机柜资源利用（上架率）水平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4892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已安装信息设备总数量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（台）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B84F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已安装信息设备类型及能效情况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8405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供配电设备能效情况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3CBA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冷源机组能效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A4D4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总用水量（吨）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9F85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信息设备散热方式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0AB0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蓄冷系统情况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3B3F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能源管控中心情况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47F5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信息设备与基础设施联动节能情况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AD8D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数据中心总电能消耗年度实测数据（万千瓦时）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55CF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数据中心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电能利用效率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（PUE）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设计值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F040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数据中心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电能利用效率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（PUE）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实测值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38CD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综合能源消费量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（当量值）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（吨标准煤）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CDA5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余热余冷全年利用总量（万千瓦时）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3C90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可再生能源利用总量</w:t>
            </w: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（万千瓦时）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212F">
            <w:pPr>
              <w:widowControl/>
              <w:jc w:val="center"/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6D75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41D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5CC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698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C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697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D06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ABA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F64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98FE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605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CB5D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30FD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CEEF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1451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30CC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F6E6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61F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B52C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BFE7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BCB9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7119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8367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A7E4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35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486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E7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561B1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E6F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CF0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92B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A23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87D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35D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D6D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63D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CFA7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3909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BA44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53AE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311C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1A1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E86D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3D58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15F6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2F4D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6E15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DC90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8FF5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49BC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DDCE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0610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F7A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C63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17667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662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97F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F2E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A2A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9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56C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210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7F0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4B6E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97C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0884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B6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0FE2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F24E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5B63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CC9A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11B1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970D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4D3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7951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AA1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4BD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F6D2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9748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543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FCA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  <w:tr w14:paraId="2B479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7882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53A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3EC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C995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D02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751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E7E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119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47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F126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A15D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28D0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2587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9DC4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3653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26C7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AF12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ECFD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35C0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F241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D509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D949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A373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5704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EA5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4A5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7D7CBFE2">
      <w:pPr>
        <w:pStyle w:val="4"/>
        <w:ind w:left="0" w:leftChars="0" w:firstLine="0" w:firstLineChars="0"/>
      </w:pPr>
    </w:p>
    <w:p w14:paraId="7C364B31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09906A69">
      <w:pPr>
        <w:spacing w:line="360" w:lineRule="auto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数据中心</w:t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  <w:lang w:eastAsia="zh-CN"/>
        </w:rPr>
        <w:t>计量</w:t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情况汇总表</w:t>
      </w:r>
    </w:p>
    <w:p w14:paraId="7509EA19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监察年度：</w:t>
      </w:r>
    </w:p>
    <w:tbl>
      <w:tblPr>
        <w:tblStyle w:val="7"/>
        <w:tblW w:w="135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942"/>
        <w:gridCol w:w="942"/>
        <w:gridCol w:w="943"/>
        <w:gridCol w:w="1400"/>
        <w:gridCol w:w="1507"/>
        <w:gridCol w:w="1178"/>
        <w:gridCol w:w="771"/>
        <w:gridCol w:w="771"/>
        <w:gridCol w:w="771"/>
        <w:gridCol w:w="771"/>
        <w:gridCol w:w="771"/>
        <w:gridCol w:w="771"/>
        <w:gridCol w:w="771"/>
        <w:gridCol w:w="740"/>
      </w:tblGrid>
      <w:tr w14:paraId="43DD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CDCD">
            <w:pPr>
              <w:widowControl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3506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029B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数据中心</w:t>
            </w:r>
          </w:p>
          <w:p w14:paraId="198BC523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B0E3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数据中心</w:t>
            </w:r>
          </w:p>
          <w:p w14:paraId="264B6C8D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地址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D4FD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计量点设置</w:t>
            </w: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情况监察结论</w:t>
            </w:r>
          </w:p>
        </w:tc>
        <w:tc>
          <w:tcPr>
            <w:tcW w:w="53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5EA2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数据中心能源计量器具情况监察结论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5ED1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  <w:lang w:eastAsia="zh-CN"/>
              </w:rPr>
              <w:t>备注</w:t>
            </w:r>
          </w:p>
        </w:tc>
      </w:tr>
      <w:tr w14:paraId="4B84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154C">
            <w:pPr>
              <w:widowControl/>
              <w:jc w:val="center"/>
              <w:rPr>
                <w:b w:val="0"/>
                <w:bCs/>
                <w:highlight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DFDF">
            <w:pPr>
              <w:widowControl/>
              <w:jc w:val="center"/>
              <w:rPr>
                <w:b w:val="0"/>
                <w:bCs/>
                <w:highlight w:val="none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6AAC">
            <w:pPr>
              <w:widowControl/>
              <w:jc w:val="center"/>
              <w:rPr>
                <w:b w:val="0"/>
                <w:bCs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67B0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E40B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变压器低压侧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9509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发电机馈电回路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2BD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UPS输出端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F5D6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进出用能单位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8E56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进出主要次级用能单位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6025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主要用能设备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FE77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能源计量制度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5508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能源计量人员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DF6E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能源计量器具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F7B9">
            <w:pPr>
              <w:widowControl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能源计量数据</w:t>
            </w:r>
          </w:p>
        </w:tc>
        <w:tc>
          <w:tcPr>
            <w:tcW w:w="7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B9F7">
            <w:pPr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/>
                <w:highlight w:val="none"/>
              </w:rPr>
            </w:pPr>
          </w:p>
        </w:tc>
      </w:tr>
      <w:tr w14:paraId="5032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060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63F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AB0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0C8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9F8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E6F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B37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24E0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FBF0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0039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5A9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F5D2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3514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15AB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7615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1672B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71A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6D7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56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1F4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6FF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D5C8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D87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E2BE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12DF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EEDC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1497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453E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914F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407C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A139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4BFC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457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2F5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FD0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CB3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FFA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1DE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C5A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F456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9513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11E3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8FE9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E165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822C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7904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0C36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4AD5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3A9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D4B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4FA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E82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A3D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41A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B46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E357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1987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ED78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45ED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EC31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BEB2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C1F8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7E85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  <w:tr w14:paraId="635D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2B3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F25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07B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8AA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813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552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E54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2EF9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BB1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7326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5CED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A20E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59445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DE93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D5DF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 w:val="0"/>
                <w:bCs/>
                <w:color w:val="000000"/>
                <w:kern w:val="0"/>
                <w:szCs w:val="21"/>
                <w:highlight w:val="none"/>
              </w:rPr>
            </w:pPr>
          </w:p>
        </w:tc>
      </w:tr>
    </w:tbl>
    <w:p w14:paraId="4259D7E5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588C4D20">
      <w:pPr>
        <w:ind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73E38FE1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</w:p>
    <w:p w14:paraId="2CFB180A">
      <w:pPr>
        <w:spacing w:line="360" w:lineRule="auto"/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轮胎行业节能监察情况汇总表</w:t>
      </w:r>
    </w:p>
    <w:p w14:paraId="56417246">
      <w:pPr>
        <w:spacing w:line="360" w:lineRule="auto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监察年度：</w:t>
      </w:r>
    </w:p>
    <w:tbl>
      <w:tblPr>
        <w:tblStyle w:val="7"/>
        <w:tblW w:w="14026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51"/>
        <w:gridCol w:w="856"/>
        <w:gridCol w:w="1788"/>
        <w:gridCol w:w="1084"/>
        <w:gridCol w:w="1190"/>
        <w:gridCol w:w="1535"/>
        <w:gridCol w:w="1402"/>
        <w:gridCol w:w="1587"/>
        <w:gridCol w:w="1276"/>
        <w:gridCol w:w="1622"/>
      </w:tblGrid>
      <w:tr w14:paraId="6A3D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产品产量(t)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能耗(tce)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单位产品综合能耗(kgce/t)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超限额/限定值/准入值/先进值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存在问题(描述企业存在的主要问题，包括计量情况和报表情况)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建议处理意见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00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C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2AED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698C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全钢子午线轮胎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2E43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62CE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E25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E11B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86D1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E6A5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7DEA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A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84C4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6A09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1C80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半钢子午线轮胎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B5E1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C2C1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DAE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5232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DC09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EDEF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B53A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9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C37D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7641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BC3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斜交轮胎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40F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6638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DFF1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0774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0C67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E5F1F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3271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F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BDA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FBCF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FA1A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工程机械轮胎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6FD6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C729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4E7B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9D85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83DE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6DD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5CAE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9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3081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A52D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297C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D56A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E3A5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B88E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F573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F01F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F6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7738FE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6785FCF7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</w:p>
    <w:p w14:paraId="341F7EC3">
      <w:pPr>
        <w:spacing w:line="360" w:lineRule="auto"/>
        <w:jc w:val="center"/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钛白粉行业能耗专项监察结果汇总表</w:t>
      </w:r>
    </w:p>
    <w:p w14:paraId="72A3C152">
      <w:pPr>
        <w:pStyle w:val="4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监察年度：</w:t>
      </w:r>
    </w:p>
    <w:tbl>
      <w:tblPr>
        <w:tblStyle w:val="7"/>
        <w:tblW w:w="1419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760"/>
        <w:gridCol w:w="708"/>
        <w:gridCol w:w="3048"/>
        <w:gridCol w:w="803"/>
        <w:gridCol w:w="964"/>
        <w:gridCol w:w="1232"/>
        <w:gridCol w:w="1336"/>
        <w:gridCol w:w="1175"/>
        <w:gridCol w:w="1858"/>
        <w:gridCol w:w="956"/>
        <w:gridCol w:w="733"/>
      </w:tblGrid>
      <w:tr w14:paraId="1249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产品产量(t)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产品综合能耗(tce)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单位产品综合能耗(kgce/t)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先进值/准入值/限定值/超限额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标杆水平/基准水平/未达基准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存在问题(描述企业存在的主要问题，包括计量情况和报表情况 )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建议处理意见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FD6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B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D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硫酸法金红石型钛白粉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E3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C2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3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8E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5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C7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8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7C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B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硫酸法锐钛型钛白粉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B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2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AC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D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E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9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C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1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D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0C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B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C0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氯化法钛白粉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2C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2D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A0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E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1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36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2B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5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C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…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4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72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42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34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B0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F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34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A4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DF5DF65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1E673032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</w:p>
    <w:p w14:paraId="61F8BB1C">
      <w:pPr>
        <w:ind w:left="0" w:leftChars="0" w:firstLine="0" w:firstLineChars="0"/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甲醇行业企业能耗监察情况数据汇总表 (煤制甲醇)</w:t>
      </w:r>
    </w:p>
    <w:p w14:paraId="398510F9">
      <w:pPr>
        <w:spacing w:line="360" w:lineRule="auto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监察年度：</w:t>
      </w:r>
    </w:p>
    <w:tbl>
      <w:tblPr>
        <w:tblStyle w:val="7"/>
        <w:tblW w:w="144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25"/>
        <w:gridCol w:w="525"/>
        <w:gridCol w:w="525"/>
        <w:gridCol w:w="525"/>
        <w:gridCol w:w="847"/>
        <w:gridCol w:w="771"/>
        <w:gridCol w:w="744"/>
        <w:gridCol w:w="720"/>
        <w:gridCol w:w="733"/>
        <w:gridCol w:w="1012"/>
        <w:gridCol w:w="447"/>
        <w:gridCol w:w="658"/>
        <w:gridCol w:w="848"/>
        <w:gridCol w:w="800"/>
        <w:gridCol w:w="776"/>
        <w:gridCol w:w="847"/>
        <w:gridCol w:w="911"/>
        <w:gridCol w:w="569"/>
        <w:gridCol w:w="569"/>
        <w:gridCol w:w="552"/>
      </w:tblGrid>
      <w:tr w14:paraId="752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产品产量</w:t>
            </w:r>
          </w:p>
        </w:tc>
        <w:tc>
          <w:tcPr>
            <w:tcW w:w="16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单位产品能耗对标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能效水平</w:t>
            </w:r>
          </w:p>
        </w:tc>
        <w:tc>
          <w:tcPr>
            <w:tcW w:w="2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能源管理制度落实情况</w:t>
            </w:r>
          </w:p>
        </w:tc>
        <w:tc>
          <w:tcPr>
            <w:tcW w:w="275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不符合国家强制性能效标准的设备情况</w:t>
            </w:r>
          </w:p>
        </w:tc>
        <w:tc>
          <w:tcPr>
            <w:tcW w:w="25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能源计量器具配备情况</w:t>
            </w:r>
          </w:p>
        </w:tc>
        <w:tc>
          <w:tcPr>
            <w:tcW w:w="16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能耗统计状况</w:t>
            </w:r>
          </w:p>
        </w:tc>
      </w:tr>
      <w:tr w14:paraId="1036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0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D4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A4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71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9D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1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40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E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0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C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FE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11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3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3F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F3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A3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6B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0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9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70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8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2A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0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5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A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5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5D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7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3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E6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F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E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8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E9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C5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E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单位产品综合能耗(kgce /t)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超限额/限定值/准入值/先进值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基准水平/标杆水平/未达到基准水平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重点用能企业能源管理体系建立情况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能源管理岗位设立情况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能源管理负责人履职情况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总功率kW(或容量kVA)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一级计量器具配备率（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二级计量器具配备率（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三级计量器具配备率(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统计报表是否规范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统计报表是否完整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数据能 否溯源</w:t>
            </w:r>
          </w:p>
        </w:tc>
      </w:tr>
      <w:tr w14:paraId="06D0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680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04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6C6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CCB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744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D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CE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CE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856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C9B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A5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05F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9A1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B4C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752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170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E46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233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C4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B4C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DC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09B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A0E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C19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101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1C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DD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071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BF8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7CB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ED4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0EC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C2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59C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5F6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CDB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0F2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5C0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B57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642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F12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0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8DA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6A6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92D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886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EB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F7F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B6C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EA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A2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79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732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FA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86B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11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E27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997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418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284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5E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68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C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备注：适用以煤为原料生产甲醇的企业单位产品能耗的计算、考核，以及对新建项目的能耗控制。</w:t>
            </w:r>
          </w:p>
        </w:tc>
      </w:tr>
    </w:tbl>
    <w:p w14:paraId="1B3FA0CD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0FD8CC1A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br w:type="page"/>
      </w:r>
    </w:p>
    <w:p w14:paraId="782055CE">
      <w:pPr>
        <w:pStyle w:val="4"/>
        <w:rPr>
          <w:rFonts w:hint="eastAsia"/>
        </w:rPr>
      </w:pPr>
    </w:p>
    <w:p w14:paraId="37203FEB">
      <w:pPr>
        <w:spacing w:line="360" w:lineRule="auto"/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烧碱行业企业能耗监察情况数据汇总表</w:t>
      </w:r>
    </w:p>
    <w:p w14:paraId="48EDDAE9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438"/>
        <w:gridCol w:w="438"/>
        <w:gridCol w:w="438"/>
        <w:gridCol w:w="438"/>
        <w:gridCol w:w="438"/>
        <w:gridCol w:w="897"/>
        <w:gridCol w:w="644"/>
        <w:gridCol w:w="767"/>
        <w:gridCol w:w="632"/>
        <w:gridCol w:w="802"/>
        <w:gridCol w:w="438"/>
        <w:gridCol w:w="438"/>
        <w:gridCol w:w="438"/>
        <w:gridCol w:w="438"/>
        <w:gridCol w:w="660"/>
        <w:gridCol w:w="660"/>
        <w:gridCol w:w="772"/>
        <w:gridCol w:w="772"/>
        <w:gridCol w:w="772"/>
        <w:gridCol w:w="438"/>
        <w:gridCol w:w="438"/>
        <w:gridCol w:w="438"/>
        <w:gridCol w:w="439"/>
        <w:gridCol w:w="661"/>
      </w:tblGrid>
      <w:tr w14:paraId="2375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工艺分类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产品产量</w:t>
            </w:r>
          </w:p>
        </w:tc>
        <w:tc>
          <w:tcPr>
            <w:tcW w:w="10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单位产品能耗对标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</w:t>
            </w:r>
          </w:p>
          <w:p w14:paraId="37BE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3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固定资产投资项目节能审查制度执行情况</w:t>
            </w:r>
          </w:p>
        </w:tc>
        <w:tc>
          <w:tcPr>
            <w:tcW w:w="7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在用淘汰设备</w:t>
            </w:r>
          </w:p>
        </w:tc>
        <w:tc>
          <w:tcPr>
            <w:tcW w:w="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能耗计量对标</w:t>
            </w:r>
          </w:p>
        </w:tc>
        <w:tc>
          <w:tcPr>
            <w:tcW w:w="4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能耗统计</w:t>
            </w:r>
          </w:p>
          <w:p w14:paraId="7F65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生产装置(工艺)情况</w:t>
            </w:r>
          </w:p>
        </w:tc>
      </w:tr>
      <w:tr w14:paraId="5518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F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2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6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00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单位产品综合能耗(kgce/t)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超限额/限定值/准入值/先进值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烧碱电解单元交流电耗(kW·h/t )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超限额/限定值/准入值/先进值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基准水平/标杆水平/未达到基准水平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是否编制能评报告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是否落实审查意见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总功率kW   (或 容量 kVA)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一级计 量器具 配备率 (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二级计 量器具 配备率 (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三级计 量器具 配备率 (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统计报表是否规范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统计报表是否完整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 能否 溯源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生产装置工艺名称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是否符合相关要求(注)</w:t>
            </w:r>
          </w:p>
        </w:tc>
      </w:tr>
      <w:tr w14:paraId="61C8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3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6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EB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48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26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4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A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E7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C1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B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D0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F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7F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A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5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20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5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0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7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8B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48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4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1D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2C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8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0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55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6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C3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13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4C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F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F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8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2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00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31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07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11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D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55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CA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0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6B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A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B8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B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1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2C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EB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52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3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B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E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C7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7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E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CB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2A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DC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6B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7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89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2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0B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F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93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74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FE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E5C7C38">
      <w:pP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</w:p>
    <w:p w14:paraId="6FC3BFA5">
      <w:pP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br w:type="page"/>
      </w:r>
    </w:p>
    <w:p w14:paraId="787B57B3">
      <w:pPr>
        <w:spacing w:line="360" w:lineRule="auto"/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default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制浆造纸企业能耗监察情况数据汇总表</w:t>
      </w:r>
    </w:p>
    <w:p w14:paraId="395DA876">
      <w:pPr>
        <w:pStyle w:val="4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0" w:type="auto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66"/>
        <w:gridCol w:w="1255"/>
        <w:gridCol w:w="1107"/>
        <w:gridCol w:w="808"/>
        <w:gridCol w:w="1000"/>
        <w:gridCol w:w="979"/>
        <w:gridCol w:w="809"/>
        <w:gridCol w:w="914"/>
        <w:gridCol w:w="915"/>
        <w:gridCol w:w="915"/>
        <w:gridCol w:w="1487"/>
        <w:gridCol w:w="872"/>
        <w:gridCol w:w="1578"/>
      </w:tblGrid>
      <w:tr w14:paraId="78A5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企业综合能源消费量(万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tce)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企业工业总产值(万元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27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纸浆</w:t>
            </w:r>
          </w:p>
        </w:tc>
        <w:tc>
          <w:tcPr>
            <w:tcW w:w="26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机制纸和纸板</w:t>
            </w:r>
          </w:p>
        </w:tc>
        <w:tc>
          <w:tcPr>
            <w:tcW w:w="4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达标情况</w:t>
            </w:r>
          </w:p>
        </w:tc>
      </w:tr>
      <w:tr w14:paraId="2218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2E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85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86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1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5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66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纸浆主要生产系统单位产品能耗(kgce/Adt)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机制纸和纸板主要生产系统单位产品能耗(kgce/t)</w:t>
            </w:r>
          </w:p>
        </w:tc>
      </w:tr>
      <w:tr w14:paraId="6E0F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6C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F8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2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3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(万Adt)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产量(万Adt)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产能(万t)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产量</w:t>
            </w:r>
          </w:p>
          <w:p w14:paraId="1D8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(万t)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超限额/限定值/准入值/先进值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实际值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超限额/限定值/准入值/先进值</w:t>
            </w:r>
          </w:p>
        </w:tc>
      </w:tr>
      <w:tr w14:paraId="1EA7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228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7A94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7FD1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DAFD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4A80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02A0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0B91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0F34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F8E7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988F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1EC6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5DE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9C5BBA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B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73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A8EB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64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2C79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E073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D8EA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C98C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CFCA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9B6E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D37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17D0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A80A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B5F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1C02A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6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0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E3EC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F695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29FB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46D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0A68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9FBF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A621DE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11ED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074D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1FF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13CB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F2B1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2795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49B3519">
      <w:pP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</w:p>
    <w:p w14:paraId="7815A11F">
      <w:pP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br w:type="page"/>
      </w:r>
    </w:p>
    <w:p w14:paraId="607AADA3">
      <w:pPr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3"/>
          <w:sz w:val="31"/>
          <w:szCs w:val="31"/>
          <w:highlight w:val="none"/>
          <w:lang w:val="en-US" w:eastAsia="zh-CN"/>
        </w:rPr>
        <w:t>其他行业</w:t>
      </w:r>
      <w:r>
        <w:rPr>
          <w:rFonts w:hint="default" w:ascii="黑体" w:hAnsi="黑体" w:eastAsia="黑体" w:cs="黑体"/>
          <w:spacing w:val="3"/>
          <w:sz w:val="31"/>
          <w:szCs w:val="31"/>
          <w:highlight w:val="none"/>
        </w:rPr>
        <w:t>能耗达标情况汇总表</w:t>
      </w:r>
    </w:p>
    <w:p w14:paraId="09481259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92"/>
        <w:gridCol w:w="950"/>
        <w:gridCol w:w="692"/>
        <w:gridCol w:w="1858"/>
        <w:gridCol w:w="950"/>
        <w:gridCol w:w="1379"/>
        <w:gridCol w:w="950"/>
        <w:gridCol w:w="692"/>
        <w:gridCol w:w="956"/>
        <w:gridCol w:w="1464"/>
        <w:gridCol w:w="1246"/>
        <w:gridCol w:w="954"/>
        <w:gridCol w:w="699"/>
      </w:tblGrid>
      <w:tr w14:paraId="607B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  <w:p w14:paraId="4E09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综合能源消费量（万tce）</w:t>
            </w:r>
          </w:p>
        </w:tc>
        <w:tc>
          <w:tcPr>
            <w:tcW w:w="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监察发现的违法违规行为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有无淘汰落后设备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</w:t>
            </w:r>
          </w:p>
          <w:p w14:paraId="2152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措施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359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6C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A1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C8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F6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产量（万t）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  <w:p w14:paraId="0CA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  <w:p w14:paraId="4DE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6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A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E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0F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D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0D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59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37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8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BC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29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5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3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8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10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4B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3D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E4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4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95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08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DA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67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0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9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B2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0D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8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54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1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0A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9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D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63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3A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0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C8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3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C6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EF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0B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4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2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77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A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3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4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52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97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CC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0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77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A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CC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BD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F7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2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A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2A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5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E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D3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D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6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13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C0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F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1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206681C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5E804083">
      <w:pPr>
        <w:kinsoku/>
        <w:autoSpaceDE/>
        <w:autoSpaceDN/>
        <w:spacing w:line="312" w:lineRule="auto"/>
        <w:ind w:left="0" w:leftChars="0" w:firstLine="0" w:firstLineChars="0"/>
        <w:jc w:val="center"/>
        <w:rPr>
          <w:rFonts w:hint="default" w:ascii="黑体" w:hAnsi="黑体" w:eastAsia="黑体" w:cs="黑体"/>
          <w:spacing w:val="3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  <w:r>
        <w:rPr>
          <w:rFonts w:hint="default" w:ascii="黑体" w:hAnsi="黑体" w:eastAsia="黑体" w:cs="黑体"/>
          <w:spacing w:val="3"/>
          <w:sz w:val="31"/>
          <w:szCs w:val="31"/>
          <w:highlight w:val="none"/>
        </w:rPr>
        <w:t>变压器使用企业强制性能效标准执行情况汇总表</w:t>
      </w:r>
    </w:p>
    <w:p w14:paraId="612C1933"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144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250"/>
        <w:gridCol w:w="1635"/>
        <w:gridCol w:w="1230"/>
        <w:gridCol w:w="1365"/>
        <w:gridCol w:w="1305"/>
        <w:gridCol w:w="1425"/>
        <w:gridCol w:w="1605"/>
        <w:gridCol w:w="1260"/>
        <w:gridCol w:w="1545"/>
      </w:tblGrid>
      <w:tr w14:paraId="0758F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38F0AE1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361EB23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-所属行业</w:t>
            </w:r>
          </w:p>
        </w:tc>
        <w:tc>
          <w:tcPr>
            <w:tcW w:w="1635" w:type="dxa"/>
            <w:noWrap w:val="0"/>
            <w:vAlign w:val="center"/>
          </w:tcPr>
          <w:p w14:paraId="1212F67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核查的变压器</w:t>
            </w:r>
          </w:p>
          <w:p w14:paraId="515AF1D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/容量</w:t>
            </w:r>
          </w:p>
          <w:p w14:paraId="55C3175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/kVA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230" w:type="dxa"/>
            <w:noWrap w:val="0"/>
            <w:vAlign w:val="center"/>
          </w:tcPr>
          <w:p w14:paraId="1D47EFBB">
            <w:pPr>
              <w:pStyle w:val="13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符合1级能效的变压器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/kVA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365" w:type="dxa"/>
            <w:noWrap w:val="0"/>
            <w:vAlign w:val="center"/>
          </w:tcPr>
          <w:p w14:paraId="6CAE9A1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符合2级能效的变压器</w:t>
            </w:r>
          </w:p>
          <w:p w14:paraId="244BF6F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/kVA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 w14:paraId="458745F9">
            <w:pPr>
              <w:pStyle w:val="13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符合3级能效的变压器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/kVA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425" w:type="dxa"/>
            <w:noWrap w:val="0"/>
            <w:vAlign w:val="center"/>
          </w:tcPr>
          <w:p w14:paraId="4E4B1DA1">
            <w:pPr>
              <w:pStyle w:val="13"/>
              <w:kinsoku/>
              <w:spacing w:line="252" w:lineRule="exact"/>
              <w:ind w:left="175" w:right="144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不符合能效标准限定值变压器（台/kVA）*</w:t>
            </w: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275FC048">
            <w:pPr>
              <w:pStyle w:val="13"/>
              <w:kinsoku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淘汰落后变压器数量/容量</w:t>
            </w:r>
          </w:p>
          <w:p w14:paraId="6393D56F">
            <w:pPr>
              <w:pStyle w:val="13"/>
              <w:kinsoku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（台/kVA）**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C8A94E5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bidi="zh-CN"/>
              </w:rPr>
              <w:t>低效变压器总容量</w:t>
            </w:r>
          </w:p>
          <w:p w14:paraId="72574A3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（kVA）***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79EE3BE9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整改措施</w:t>
            </w:r>
          </w:p>
        </w:tc>
      </w:tr>
      <w:tr w14:paraId="0DF71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27C71EE8">
            <w:pPr>
              <w:pStyle w:val="13"/>
              <w:kinsoku/>
              <w:ind w:left="316" w:right="285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C6DA7B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35A1E0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BEC0173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C5AD7C">
            <w:pPr>
              <w:pStyle w:val="13"/>
              <w:kinsoku/>
              <w:spacing w:line="230" w:lineRule="auto"/>
              <w:ind w:left="900" w:right="49"/>
              <w:jc w:val="center"/>
              <w:rPr>
                <w:rFonts w:hint="eastAsia" w:ascii="仿宋_GB2312" w:hAnsi="仿宋_GB2312" w:eastAsia="仿宋_GB2312" w:cs="仿宋_GB2312"/>
                <w:b/>
                <w:w w:val="95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14214EC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EC7932F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78164306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6CD59CE5">
            <w:pPr>
              <w:pStyle w:val="13"/>
              <w:kinsoku/>
              <w:ind w:left="175" w:right="144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708147DD">
            <w:pPr>
              <w:pStyle w:val="13"/>
              <w:kinsoku/>
              <w:ind w:left="175" w:right="144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2FFB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3D48BCB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8989EC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D9FE79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23B77D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5F312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B43537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88F259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6848CF1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1853A21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19E892C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15F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460CFE3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0FDC91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F9D0E3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F03A18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00732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BD9B4D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7D4FDA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16F9C06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74E1A14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085EBB9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7D0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41C9FD5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7EC96F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5364D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B8A75D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31E66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92991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D32E01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597C0D0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1C65E80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47C43E4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1FF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34B973C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872EEB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B2CBAA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5B1741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74903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E86E2E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F57F14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29195AE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323F890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6DF09FC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208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12F0A73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2ED973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4E8193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8D383A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9C70E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0C13A4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A034D3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6B93B01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27145F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4D5CA0C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A27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5E5BA80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FF17FB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4CFB95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CDC59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70C75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ED1CE7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A16352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5AAA35A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0983A40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5DC0CF4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50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80" w:type="dxa"/>
            <w:noWrap w:val="0"/>
            <w:vAlign w:val="center"/>
          </w:tcPr>
          <w:p w14:paraId="537978B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B30D7D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A64360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06E25D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94660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A5BAD3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95CD58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noWrap w:val="0"/>
            <w:vAlign w:val="center"/>
          </w:tcPr>
          <w:p w14:paraId="2C82943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4EA9473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 w:val="0"/>
            <w:vAlign w:val="center"/>
          </w:tcPr>
          <w:p w14:paraId="2325EA0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F686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0" w:type="dxa"/>
            <w:gridSpan w:val="10"/>
            <w:noWrap w:val="0"/>
            <w:vAlign w:val="center"/>
          </w:tcPr>
          <w:p w14:paraId="3498B0A7">
            <w:pPr>
              <w:pStyle w:val="2"/>
              <w:autoSpaceDE/>
              <w:autoSpaceDN/>
              <w:spacing w:after="0" w:line="24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注*：“不符合能效标准限定值”设备是指未达到现行强制性能效标准限定值且不属于“淘汰落后”的设备。</w:t>
            </w:r>
          </w:p>
          <w:p w14:paraId="5183DA6A">
            <w:pPr>
              <w:pStyle w:val="2"/>
              <w:kinsoku/>
              <w:autoSpaceDE/>
              <w:autoSpaceDN/>
              <w:spacing w:after="0"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注**：“淘汰落后”设备是指不符合《产业结构调整指导目录（2024年本）》的设备。</w:t>
            </w:r>
          </w:p>
          <w:p w14:paraId="187D79A1">
            <w:pPr>
              <w:pStyle w:val="13"/>
              <w:kinsoku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注***：“低效”设备是指“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/>
              </w:rPr>
              <w:t>不符合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能效标准限定值”设备和“淘汰落后”设备的合计。</w:t>
            </w:r>
          </w:p>
        </w:tc>
      </w:tr>
    </w:tbl>
    <w:p w14:paraId="1EA81AA3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6C63496E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</w:p>
    <w:p w14:paraId="652405AB">
      <w:pPr>
        <w:kinsoku/>
        <w:autoSpaceDE/>
        <w:autoSpaceDN/>
        <w:spacing w:line="312" w:lineRule="auto"/>
        <w:ind w:left="0" w:leftChars="0" w:firstLine="0" w:firstLineChars="0"/>
        <w:jc w:val="center"/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</w:pPr>
      <w:bookmarkStart w:id="2" w:name="_Toc3616"/>
      <w:bookmarkStart w:id="3" w:name="_Toc16788"/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电机及其系统使用企业强制性能效标准执行情况汇总表</w:t>
      </w:r>
      <w:bookmarkEnd w:id="2"/>
      <w:bookmarkEnd w:id="3"/>
    </w:p>
    <w:p w14:paraId="6E3809DC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14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74"/>
        <w:gridCol w:w="1382"/>
        <w:gridCol w:w="1453"/>
        <w:gridCol w:w="1453"/>
        <w:gridCol w:w="1453"/>
        <w:gridCol w:w="1453"/>
        <w:gridCol w:w="1453"/>
        <w:gridCol w:w="1453"/>
        <w:gridCol w:w="1453"/>
        <w:gridCol w:w="1458"/>
      </w:tblGrid>
      <w:tr w14:paraId="6A88B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noWrap w:val="0"/>
            <w:vAlign w:val="center"/>
          </w:tcPr>
          <w:p w14:paraId="7B51561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873" w:type="dxa"/>
            <w:noWrap w:val="0"/>
            <w:vAlign w:val="center"/>
          </w:tcPr>
          <w:p w14:paraId="73510D4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-所属行业</w:t>
            </w:r>
          </w:p>
        </w:tc>
        <w:tc>
          <w:tcPr>
            <w:tcW w:w="1381" w:type="dxa"/>
            <w:noWrap w:val="0"/>
            <w:vAlign w:val="center"/>
          </w:tcPr>
          <w:p w14:paraId="3013D0D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设备类型</w:t>
            </w:r>
          </w:p>
        </w:tc>
        <w:tc>
          <w:tcPr>
            <w:tcW w:w="1452" w:type="dxa"/>
            <w:noWrap w:val="0"/>
            <w:vAlign w:val="center"/>
          </w:tcPr>
          <w:p w14:paraId="594E14C7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核查的设备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/容量</w:t>
            </w:r>
          </w:p>
          <w:p w14:paraId="49747E17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452" w:type="dxa"/>
            <w:noWrap w:val="0"/>
            <w:vAlign w:val="center"/>
          </w:tcPr>
          <w:p w14:paraId="67E0F78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符合1级能效的设备(节能评价值)</w:t>
            </w:r>
          </w:p>
          <w:p w14:paraId="57714E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(台/kW)</w:t>
            </w:r>
          </w:p>
        </w:tc>
        <w:tc>
          <w:tcPr>
            <w:tcW w:w="1452" w:type="dxa"/>
            <w:noWrap w:val="0"/>
            <w:vAlign w:val="center"/>
          </w:tcPr>
          <w:p w14:paraId="0DFBAC1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符合2级能效的设备</w:t>
            </w:r>
          </w:p>
          <w:p w14:paraId="03BF407A">
            <w:pPr>
              <w:pStyle w:val="13"/>
              <w:kinsoku/>
              <w:spacing w:line="23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452" w:type="dxa"/>
            <w:noWrap w:val="0"/>
            <w:vAlign w:val="center"/>
          </w:tcPr>
          <w:p w14:paraId="6518059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符合3级能效的设备(能效限定值)</w:t>
            </w:r>
          </w:p>
          <w:p w14:paraId="719613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（台/kW）</w:t>
            </w:r>
          </w:p>
        </w:tc>
        <w:tc>
          <w:tcPr>
            <w:tcW w:w="1452" w:type="dxa"/>
            <w:noWrap w:val="0"/>
            <w:vAlign w:val="center"/>
          </w:tcPr>
          <w:p w14:paraId="2C3E124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不符合能效标准限定值设备</w:t>
            </w:r>
          </w:p>
          <w:p w14:paraId="311E4047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*</w:t>
            </w:r>
          </w:p>
        </w:tc>
        <w:tc>
          <w:tcPr>
            <w:tcW w:w="1452" w:type="dxa"/>
            <w:noWrap w:val="0"/>
            <w:vAlign w:val="center"/>
          </w:tcPr>
          <w:p w14:paraId="248CA197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淘汰落后设备</w:t>
            </w:r>
          </w:p>
          <w:p w14:paraId="0522D1AF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/kW)**</w:t>
            </w:r>
          </w:p>
        </w:tc>
        <w:tc>
          <w:tcPr>
            <w:tcW w:w="1452" w:type="dxa"/>
            <w:noWrap w:val="0"/>
            <w:vAlign w:val="center"/>
          </w:tcPr>
          <w:p w14:paraId="249B53FE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低效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设备总容量</w:t>
            </w:r>
          </w:p>
          <w:p w14:paraId="25AADDBC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（kW）***</w:t>
            </w:r>
          </w:p>
        </w:tc>
        <w:tc>
          <w:tcPr>
            <w:tcW w:w="1457" w:type="dxa"/>
            <w:noWrap w:val="0"/>
            <w:vAlign w:val="center"/>
          </w:tcPr>
          <w:p w14:paraId="1A4F5710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整改措施</w:t>
            </w:r>
          </w:p>
        </w:tc>
      </w:tr>
      <w:tr w14:paraId="7E897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 w14:paraId="4038AB8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CAFC00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548FB96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电机</w:t>
            </w:r>
          </w:p>
        </w:tc>
        <w:tc>
          <w:tcPr>
            <w:tcW w:w="1452" w:type="dxa"/>
            <w:noWrap w:val="0"/>
            <w:vAlign w:val="center"/>
          </w:tcPr>
          <w:p w14:paraId="2EEBFEF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F8BF7B7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318AC38">
            <w:pPr>
              <w:pStyle w:val="13"/>
              <w:kinsoku/>
              <w:spacing w:line="230" w:lineRule="auto"/>
              <w:ind w:left="900" w:right="4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B274799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B196EDC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7174041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45473A6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5347C9B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5BE39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17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 w14:paraId="6BBD4FB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033E7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10EF46C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风机</w:t>
            </w:r>
          </w:p>
        </w:tc>
        <w:tc>
          <w:tcPr>
            <w:tcW w:w="1452" w:type="dxa"/>
            <w:noWrap w:val="0"/>
            <w:vAlign w:val="center"/>
          </w:tcPr>
          <w:p w14:paraId="7305B64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15DACB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E976AB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39076D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DCF1A6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BA1519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B3AD10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00E6CD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01AD3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 w14:paraId="1296AC8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5B351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AF74B2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泵</w:t>
            </w:r>
          </w:p>
        </w:tc>
        <w:tc>
          <w:tcPr>
            <w:tcW w:w="1452" w:type="dxa"/>
            <w:noWrap w:val="0"/>
            <w:vAlign w:val="center"/>
          </w:tcPr>
          <w:p w14:paraId="2DBC144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22DB09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123CF0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ABB0C4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8EC7C1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A316FB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0E96E4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F7DB55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6BDBA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 w14:paraId="571EAA6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0D54A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432E266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空压机</w:t>
            </w:r>
          </w:p>
        </w:tc>
        <w:tc>
          <w:tcPr>
            <w:tcW w:w="1452" w:type="dxa"/>
            <w:noWrap w:val="0"/>
            <w:vAlign w:val="center"/>
          </w:tcPr>
          <w:p w14:paraId="225F21E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29CF34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828AFD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7B4F9F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4438D1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FA37C4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323AE1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19A24D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68306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 w14:paraId="21381FA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3CD9E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4BF83B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/>
              </w:rPr>
              <w:t>工业制冷设备</w:t>
            </w:r>
          </w:p>
        </w:tc>
        <w:tc>
          <w:tcPr>
            <w:tcW w:w="1452" w:type="dxa"/>
            <w:noWrap w:val="0"/>
            <w:vAlign w:val="center"/>
          </w:tcPr>
          <w:p w14:paraId="28482B9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1569AA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BAAA7E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23C4C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A714E6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143591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191985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792020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 w14:paraId="3183D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noWrap w:val="0"/>
            <w:vAlign w:val="center"/>
          </w:tcPr>
          <w:p w14:paraId="498AEDC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78F0761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6ED76A6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2025F6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F687CB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78C06F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F11688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5E9F03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C2DE00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3D7B76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404567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DF7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noWrap w:val="0"/>
            <w:vAlign w:val="center"/>
          </w:tcPr>
          <w:p w14:paraId="3B873D1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9D1DB5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04E3822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27F9DA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400AE6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EA75550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905F73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E435939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488AFF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4FF778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4BC718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797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noWrap w:val="0"/>
            <w:vAlign w:val="center"/>
          </w:tcPr>
          <w:p w14:paraId="32931AE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2AEAA8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222930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AD71AB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25BE89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EAA0A0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81A015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875A6CD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4BCD9F5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281C50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C0D64F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B4D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2" w:type="dxa"/>
            <w:noWrap w:val="0"/>
            <w:vAlign w:val="center"/>
          </w:tcPr>
          <w:p w14:paraId="0722EE6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E07063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9A48E73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57AE3AB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19F8D84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5376618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B0119D1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2A6B44B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87607BF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B462CAA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CD47A3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735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57" w:type="dxa"/>
            <w:gridSpan w:val="11"/>
            <w:noWrap w:val="0"/>
            <w:vAlign w:val="center"/>
          </w:tcPr>
          <w:p w14:paraId="7C4B4C74">
            <w:pPr>
              <w:pStyle w:val="2"/>
              <w:autoSpaceDE/>
              <w:autoSpaceDN/>
              <w:spacing w:after="0" w:line="240" w:lineRule="auto"/>
              <w:ind w:left="0"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注*：“不符合能效标准限定值”设备是指未达到现行强制性能效标准限定值且不属于“淘汰落后”的设备。</w:t>
            </w:r>
          </w:p>
          <w:p w14:paraId="4A4311CE">
            <w:pPr>
              <w:pStyle w:val="2"/>
              <w:kinsoku/>
              <w:autoSpaceDE/>
              <w:autoSpaceDN/>
              <w:spacing w:after="0" w:line="240" w:lineRule="auto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注**：“淘汰落后”设备是指不符合《产业结构调整指导目录（2024年本）》的设备。</w:t>
            </w:r>
          </w:p>
          <w:p w14:paraId="2164500E">
            <w:pPr>
              <w:pStyle w:val="13"/>
              <w:kinsoku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注***：“低效”设备是指“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lang w:val="en-US"/>
              </w:rPr>
              <w:t>不符合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  <w:t>能效标准限定值”设备和“淘汰落后”设备的合计。</w:t>
            </w:r>
          </w:p>
        </w:tc>
      </w:tr>
    </w:tbl>
    <w:p w14:paraId="6252710B">
      <w:pPr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23A9CFCC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r>
        <w:rPr>
          <w:rFonts w:hint="eastAsia"/>
        </w:rPr>
        <w:br w:type="page"/>
      </w:r>
    </w:p>
    <w:p w14:paraId="5BACBCEC">
      <w:pPr>
        <w:kinsoku/>
        <w:autoSpaceDE/>
        <w:autoSpaceDN/>
        <w:spacing w:line="312" w:lineRule="auto"/>
        <w:ind w:left="0" w:leftChars="0" w:firstLine="0" w:firstLineChars="0"/>
        <w:jc w:val="center"/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工业锅炉使用企业强制性能效标准执行情况汇总表</w:t>
      </w:r>
    </w:p>
    <w:p w14:paraId="0E551B17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  监察年度：</w:t>
      </w:r>
    </w:p>
    <w:tbl>
      <w:tblPr>
        <w:tblStyle w:val="7"/>
        <w:tblW w:w="1469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987"/>
        <w:gridCol w:w="1987"/>
        <w:gridCol w:w="1134"/>
        <w:gridCol w:w="1388"/>
        <w:gridCol w:w="1210"/>
        <w:gridCol w:w="1701"/>
        <w:gridCol w:w="1466"/>
        <w:gridCol w:w="1466"/>
        <w:gridCol w:w="1173"/>
      </w:tblGrid>
      <w:tr w14:paraId="3E1C6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181" w:type="dxa"/>
            <w:noWrap w:val="0"/>
            <w:vAlign w:val="center"/>
          </w:tcPr>
          <w:p w14:paraId="141866D2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序号</w:t>
            </w:r>
          </w:p>
        </w:tc>
        <w:tc>
          <w:tcPr>
            <w:tcW w:w="1987" w:type="dxa"/>
            <w:noWrap w:val="0"/>
            <w:vAlign w:val="center"/>
          </w:tcPr>
          <w:p w14:paraId="45FBD04C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-所属行业</w:t>
            </w:r>
          </w:p>
        </w:tc>
        <w:tc>
          <w:tcPr>
            <w:tcW w:w="1987" w:type="dxa"/>
            <w:noWrap w:val="0"/>
            <w:vAlign w:val="center"/>
          </w:tcPr>
          <w:p w14:paraId="00C85A48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核查的设备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/容量</w:t>
            </w:r>
          </w:p>
          <w:p w14:paraId="6F3CAC80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/蒸吨或MW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53CDF0C6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符合1级能效的锅炉</w:t>
            </w:r>
          </w:p>
          <w:p w14:paraId="659D798C">
            <w:pPr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（台/蒸吨或MW）</w:t>
            </w:r>
          </w:p>
          <w:p w14:paraId="59A3F47C">
            <w:pPr>
              <w:pStyle w:val="13"/>
              <w:kinsoku/>
              <w:spacing w:line="23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FFD066E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符合2级能效的锅炉</w:t>
            </w:r>
          </w:p>
          <w:p w14:paraId="21F77AD3">
            <w:pPr>
              <w:pStyle w:val="13"/>
              <w:kinsoku/>
              <w:spacing w:line="23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/蒸吨或MW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）</w:t>
            </w:r>
          </w:p>
        </w:tc>
        <w:tc>
          <w:tcPr>
            <w:tcW w:w="1210" w:type="dxa"/>
            <w:noWrap w:val="0"/>
            <w:vAlign w:val="center"/>
          </w:tcPr>
          <w:p w14:paraId="36576313">
            <w:pPr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符合3级能效的锅炉</w:t>
            </w:r>
          </w:p>
          <w:p w14:paraId="344E2A67">
            <w:pPr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（台/蒸吨或MW）</w:t>
            </w:r>
          </w:p>
        </w:tc>
        <w:tc>
          <w:tcPr>
            <w:tcW w:w="1701" w:type="dxa"/>
            <w:noWrap w:val="0"/>
            <w:vAlign w:val="center"/>
          </w:tcPr>
          <w:p w14:paraId="5887D057">
            <w:pPr>
              <w:pStyle w:val="13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不符合能效标准限定值的锅炉*</w:t>
            </w:r>
          </w:p>
          <w:p w14:paraId="6FA12F81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/蒸吨或MW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）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6BAC7740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淘汰落后的锅炉数量/容量**</w:t>
            </w:r>
          </w:p>
          <w:p w14:paraId="2F6C3F95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/蒸吨或MW）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13824CBF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bidi="zh-CN"/>
              </w:rPr>
              <w:t>低效锅炉</w:t>
            </w:r>
          </w:p>
          <w:p w14:paraId="16C08A9D"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bidi="zh-CN"/>
              </w:rPr>
              <w:t>总容量</w:t>
            </w:r>
          </w:p>
          <w:p w14:paraId="73DB6D2D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（kVA）***</w:t>
            </w: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70B1EF74">
            <w:pPr>
              <w:pStyle w:val="13"/>
              <w:kinsoku/>
              <w:spacing w:line="25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/>
              </w:rPr>
              <w:t>整改措施</w:t>
            </w:r>
          </w:p>
        </w:tc>
      </w:tr>
      <w:tr w14:paraId="073CF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2F3AFDD6">
            <w:pPr>
              <w:pStyle w:val="13"/>
              <w:kinsoku/>
              <w:ind w:left="316" w:right="28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C95D1C8">
            <w:pPr>
              <w:pStyle w:val="13"/>
              <w:kinsoku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3FD62CA">
            <w:pPr>
              <w:pStyle w:val="13"/>
              <w:kinsoku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5C9C96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C01E8CA">
            <w:pPr>
              <w:pStyle w:val="13"/>
              <w:kinsoku/>
              <w:spacing w:line="230" w:lineRule="auto"/>
              <w:ind w:left="900" w:right="49"/>
              <w:jc w:val="center"/>
              <w:rPr>
                <w:rFonts w:ascii="Times New Roman" w:hAnsi="Times New Roman" w:cs="Times New Roman"/>
                <w:b/>
                <w:w w:val="95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C259A38">
            <w:pPr>
              <w:pStyle w:val="13"/>
              <w:kinsoku/>
              <w:spacing w:line="252" w:lineRule="exact"/>
              <w:ind w:left="175" w:right="14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160379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04F5168A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7573BBC">
            <w:pPr>
              <w:pStyle w:val="13"/>
              <w:kinsoku/>
              <w:spacing w:line="252" w:lineRule="exact"/>
              <w:ind w:left="175" w:right="14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146D8C88">
            <w:pPr>
              <w:pStyle w:val="13"/>
              <w:kinsoku/>
              <w:ind w:left="175" w:right="14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14:paraId="27623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11B1403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DDA9FE3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9F7F1D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BDABAA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C29E91F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5C923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63CCFB8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5FA6105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13F4F0F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22471F5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18BB4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4B4D157F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1AEFA51B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44B4C5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A62B0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423F148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D17E60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95421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0E85DD5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D96DCC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01AD1644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37801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6939A586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50E8F5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D442A7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B38FE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6279525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EB6ABDE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A1CAF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D647F6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6388940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495AD0C7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4031C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6DD7E5EA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F234AB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275CF46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F1E67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269A4E0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3B332B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99B2E37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7460AF1F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50C6CDB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22A7248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49286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60AF56F4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6C660A3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70268DA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85427E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A8124DE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50D3787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D1695B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75D115D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3D4E6C1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1870CADD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2D095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3C083038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3C7B68E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A118C45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BA208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4EC4357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2772707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2CF4D4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222D52E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0B97E65C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3C2C1F8B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41A7A4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noWrap w:val="0"/>
            <w:vAlign w:val="center"/>
          </w:tcPr>
          <w:p w14:paraId="583CC06E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F77A44B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050F043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06F5EB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3E3F9D1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746312F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63D076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5653A409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 w14:paraId="2A86C0E2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</w:tcBorders>
            <w:noWrap w:val="0"/>
            <w:vAlign w:val="center"/>
          </w:tcPr>
          <w:p w14:paraId="6341A5B4">
            <w:pPr>
              <w:pStyle w:val="13"/>
              <w:kinsoku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</w:tr>
      <w:tr w14:paraId="7FCD4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693" w:type="dxa"/>
            <w:gridSpan w:val="10"/>
            <w:noWrap w:val="0"/>
            <w:vAlign w:val="center"/>
          </w:tcPr>
          <w:p w14:paraId="7426EA95">
            <w:pPr>
              <w:pStyle w:val="13"/>
              <w:kinsoku/>
              <w:rPr>
                <w:rFonts w:hint="eastAsia" w:ascii="仿宋_GB2312" w:hAnsi="仿宋_GB2312" w:eastAsia="仿宋_GB2312" w:cs="仿宋_GB2312"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/>
              </w:rPr>
              <w:t>注*：“不符合能效标准限定值”设备是指未达到现行强制性能效标准限定值且不属于“淘汰落后”的设备。</w:t>
            </w:r>
          </w:p>
          <w:p w14:paraId="4963EFA3">
            <w:pPr>
              <w:pStyle w:val="13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注**：“淘汰落后”设备是指不符合《产业结构调整指导目录（2024年本）》的设备。</w:t>
            </w:r>
          </w:p>
          <w:p w14:paraId="5F4BA17C">
            <w:pPr>
              <w:pStyle w:val="13"/>
              <w:kinsoku/>
              <w:rPr>
                <w:rFonts w:hint="eastAsia" w:ascii="Times New Roman" w:hAnsi="Times New Roman" w:cs="Times New Roman"/>
                <w:sz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注***：“低效”设备是指“不符合能效标准”设备和“淘汰落后”设备的合计。</w:t>
            </w:r>
          </w:p>
        </w:tc>
      </w:tr>
    </w:tbl>
    <w:p w14:paraId="170F1B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048545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</w:p>
    <w:p w14:paraId="4EFC1D60">
      <w:pPr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br w:type="page"/>
      </w:r>
    </w:p>
    <w:p w14:paraId="09B259E8">
      <w:pPr>
        <w:kinsoku/>
        <w:autoSpaceDE/>
        <w:autoSpaceDN/>
        <w:spacing w:line="312" w:lineRule="auto"/>
        <w:ind w:left="0" w:leftChars="0" w:firstLine="0" w:firstLineChars="0"/>
        <w:jc w:val="center"/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2024年能效专项</w:t>
      </w:r>
      <w:bookmarkStart w:id="4" w:name="_Toc14181"/>
      <w:bookmarkStart w:id="5" w:name="_Toc23201"/>
      <w:r>
        <w:rPr>
          <w:rFonts w:hint="eastAsia" w:ascii="黑体" w:hAnsi="黑体" w:eastAsia="黑体" w:cs="黑体"/>
          <w:spacing w:val="3"/>
          <w:sz w:val="31"/>
          <w:szCs w:val="31"/>
          <w:highlight w:val="none"/>
        </w:rPr>
        <w:t>——重点用能设备监察工作存在问题统计表</w:t>
      </w:r>
      <w:bookmarkEnd w:id="4"/>
      <w:bookmarkEnd w:id="5"/>
    </w:p>
    <w:p w14:paraId="2F412C7B">
      <w:pPr>
        <w:pStyle w:val="2"/>
        <w:ind w:left="0" w:leftChars="0" w:firstLine="240" w:firstLineChars="100"/>
        <w:rPr>
          <w:rFonts w:ascii="仿宋" w:hAnsi="仿宋" w:cs="仿宋"/>
          <w:snapToGrid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主管部门（盖章）：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                                  </w:t>
      </w:r>
      <w:r>
        <w:rPr>
          <w:rFonts w:hint="eastAsia" w:ascii="Times New Roman" w:hAnsi="Times New Roman" w:eastAsia="仿宋_GB2312"/>
          <w:szCs w:val="21"/>
          <w:highlight w:val="none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szCs w:val="21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 监察年度：</w:t>
      </w:r>
    </w:p>
    <w:p w14:paraId="45245573">
      <w:pPr>
        <w:widowControl w:val="0"/>
        <w:kinsoku/>
        <w:autoSpaceDE/>
        <w:autoSpaceDN/>
        <w:adjustRightInd/>
        <w:snapToGrid/>
        <w:spacing w:line="79" w:lineRule="exact"/>
        <w:ind w:firstLine="420"/>
        <w:jc w:val="both"/>
        <w:textAlignment w:val="auto"/>
        <w:rPr>
          <w:rFonts w:ascii="仿宋" w:hAnsi="仿宋" w:cs="仿宋"/>
          <w:snapToGrid/>
          <w:kern w:val="2"/>
          <w:sz w:val="24"/>
          <w:szCs w:val="24"/>
        </w:rPr>
      </w:pPr>
    </w:p>
    <w:tbl>
      <w:tblPr>
        <w:tblStyle w:val="7"/>
        <w:tblW w:w="500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2405"/>
        <w:gridCol w:w="2014"/>
        <w:gridCol w:w="2787"/>
        <w:gridCol w:w="1986"/>
        <w:gridCol w:w="2445"/>
        <w:gridCol w:w="1115"/>
      </w:tblGrid>
      <w:tr w14:paraId="68018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443" w:type="pct"/>
            <w:noWrap w:val="0"/>
            <w:vAlign w:val="center"/>
          </w:tcPr>
          <w:p w14:paraId="544213A9">
            <w:pPr>
              <w:widowControl w:val="0"/>
              <w:kinsoku/>
              <w:spacing w:before="46" w:line="234" w:lineRule="auto"/>
              <w:ind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859" w:type="pct"/>
            <w:noWrap w:val="0"/>
            <w:vAlign w:val="center"/>
          </w:tcPr>
          <w:p w14:paraId="7C68AC92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</w:rPr>
              <w:t>企业名称</w:t>
            </w:r>
          </w:p>
        </w:tc>
        <w:tc>
          <w:tcPr>
            <w:tcW w:w="719" w:type="pct"/>
            <w:noWrap w:val="0"/>
            <w:vAlign w:val="center"/>
          </w:tcPr>
          <w:p w14:paraId="53CFAF89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val="en-US" w:eastAsia="zh-CN"/>
              </w:rPr>
              <w:t>重点用能设备类型</w:t>
            </w:r>
          </w:p>
        </w:tc>
        <w:tc>
          <w:tcPr>
            <w:tcW w:w="995" w:type="pct"/>
            <w:noWrap w:val="0"/>
            <w:vAlign w:val="center"/>
          </w:tcPr>
          <w:p w14:paraId="6C156664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  <w:t>监察中发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  <w:t>的问题</w:t>
            </w:r>
          </w:p>
        </w:tc>
        <w:tc>
          <w:tcPr>
            <w:tcW w:w="709" w:type="pct"/>
            <w:noWrap w:val="0"/>
            <w:vAlign w:val="center"/>
          </w:tcPr>
          <w:p w14:paraId="5145C2ED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</w:rPr>
              <w:t>采取的处理措施</w:t>
            </w:r>
          </w:p>
        </w:tc>
        <w:tc>
          <w:tcPr>
            <w:tcW w:w="873" w:type="pct"/>
            <w:noWrap w:val="0"/>
            <w:vAlign w:val="center"/>
          </w:tcPr>
          <w:p w14:paraId="0939F8A6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  <w:t>工作建议</w:t>
            </w:r>
          </w:p>
        </w:tc>
        <w:tc>
          <w:tcPr>
            <w:tcW w:w="398" w:type="pct"/>
            <w:noWrap w:val="0"/>
            <w:vAlign w:val="center"/>
          </w:tcPr>
          <w:p w14:paraId="52352750">
            <w:pPr>
              <w:widowControl w:val="0"/>
              <w:kinsoku/>
              <w:spacing w:before="46" w:line="234" w:lineRule="auto"/>
              <w:ind w:left="117" w:right="8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2"/>
                <w:sz w:val="24"/>
                <w:szCs w:val="24"/>
                <w:lang w:eastAsia="en-US"/>
              </w:rPr>
              <w:t>备注</w:t>
            </w:r>
          </w:p>
        </w:tc>
      </w:tr>
      <w:tr w14:paraId="132D5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43" w:type="pct"/>
            <w:noWrap w:val="0"/>
            <w:vAlign w:val="center"/>
          </w:tcPr>
          <w:p w14:paraId="4DA2F663">
            <w:pPr>
              <w:widowControl w:val="0"/>
              <w:kinsoku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9" w:type="pct"/>
            <w:noWrap w:val="0"/>
            <w:vAlign w:val="center"/>
          </w:tcPr>
          <w:p w14:paraId="5817A63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noWrap w:val="0"/>
            <w:vAlign w:val="center"/>
          </w:tcPr>
          <w:p w14:paraId="2EC325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383D564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09" w:type="pct"/>
            <w:noWrap w:val="0"/>
            <w:vAlign w:val="center"/>
          </w:tcPr>
          <w:p w14:paraId="56583EE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3" w:type="pct"/>
            <w:noWrap w:val="0"/>
            <w:vAlign w:val="center"/>
          </w:tcPr>
          <w:p w14:paraId="223800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98" w:type="pct"/>
            <w:noWrap w:val="0"/>
            <w:vAlign w:val="center"/>
          </w:tcPr>
          <w:p w14:paraId="47919FD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</w:tr>
      <w:tr w14:paraId="4815B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3" w:type="pct"/>
            <w:noWrap w:val="0"/>
            <w:vAlign w:val="center"/>
          </w:tcPr>
          <w:p w14:paraId="354DBAC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  <w:t>2</w:t>
            </w:r>
          </w:p>
        </w:tc>
        <w:tc>
          <w:tcPr>
            <w:tcW w:w="859" w:type="pct"/>
            <w:noWrap w:val="0"/>
            <w:vAlign w:val="center"/>
          </w:tcPr>
          <w:p w14:paraId="7BF952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noWrap w:val="0"/>
            <w:vAlign w:val="center"/>
          </w:tcPr>
          <w:p w14:paraId="09686FC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0E2093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09" w:type="pct"/>
            <w:noWrap w:val="0"/>
            <w:vAlign w:val="center"/>
          </w:tcPr>
          <w:p w14:paraId="214AD16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3" w:type="pct"/>
            <w:noWrap w:val="0"/>
            <w:vAlign w:val="center"/>
          </w:tcPr>
          <w:p w14:paraId="2742474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98" w:type="pct"/>
            <w:noWrap w:val="0"/>
            <w:vAlign w:val="center"/>
          </w:tcPr>
          <w:p w14:paraId="5758F0E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</w:tr>
      <w:tr w14:paraId="176C2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43" w:type="pct"/>
            <w:noWrap w:val="0"/>
            <w:vAlign w:val="center"/>
          </w:tcPr>
          <w:p w14:paraId="351203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  <w:t>...</w:t>
            </w:r>
          </w:p>
        </w:tc>
        <w:tc>
          <w:tcPr>
            <w:tcW w:w="859" w:type="pct"/>
            <w:noWrap w:val="0"/>
            <w:vAlign w:val="center"/>
          </w:tcPr>
          <w:p w14:paraId="6BB7C3B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19" w:type="pct"/>
            <w:noWrap w:val="0"/>
            <w:vAlign w:val="center"/>
          </w:tcPr>
          <w:p w14:paraId="449CE8A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5" w:type="pct"/>
            <w:noWrap w:val="0"/>
            <w:vAlign w:val="center"/>
          </w:tcPr>
          <w:p w14:paraId="458FE2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09" w:type="pct"/>
            <w:noWrap w:val="0"/>
            <w:vAlign w:val="center"/>
          </w:tcPr>
          <w:p w14:paraId="738B1C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3" w:type="pct"/>
            <w:noWrap w:val="0"/>
            <w:vAlign w:val="center"/>
          </w:tcPr>
          <w:p w14:paraId="06EAB0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98" w:type="pct"/>
            <w:noWrap w:val="0"/>
            <w:vAlign w:val="center"/>
          </w:tcPr>
          <w:p w14:paraId="5BA68C4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kern w:val="2"/>
                <w:sz w:val="24"/>
                <w:szCs w:val="24"/>
              </w:rPr>
            </w:pPr>
          </w:p>
        </w:tc>
      </w:tr>
    </w:tbl>
    <w:p w14:paraId="130A82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highlight w:val="none"/>
        </w:rPr>
      </w:pPr>
    </w:p>
    <w:p w14:paraId="4A56BC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填报人：  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主管部门审核人：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 xml:space="preserve">   填报时间：     年     月     日</w:t>
      </w: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13F01">
    <w:pPr>
      <w:spacing w:line="194" w:lineRule="auto"/>
      <w:ind w:left="7067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-2"/>
        <w:sz w:val="17"/>
        <w:szCs w:val="17"/>
      </w:rPr>
      <w:t>2</w:t>
    </w:r>
    <w:r>
      <w:rPr>
        <w:rFonts w:ascii="仿宋" w:hAnsi="仿宋" w:eastAsia="仿宋" w:cs="仿宋"/>
        <w:spacing w:val="-1"/>
        <w:sz w:val="17"/>
        <w:szCs w:val="17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23961">
    <w:pPr>
      <w:spacing w:line="187" w:lineRule="auto"/>
      <w:ind w:left="0"/>
      <w:rPr>
        <w:rFonts w:ascii="仿宋" w:hAnsi="仿宋" w:eastAsia="仿宋" w:cs="仿宋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A2C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6A2C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50AB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1EE03">
                          <w:pPr>
                            <w:pStyle w:val="5"/>
                            <w:ind w:firstLine="360"/>
                            <w:rPr>
                              <w:rFonts w:hint="eastAsia" w:eastAsia="仿宋_GB231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1EE03">
                    <w:pPr>
                      <w:pStyle w:val="5"/>
                      <w:ind w:firstLine="360"/>
                      <w:rPr>
                        <w:rFonts w:hint="eastAsia" w:eastAsia="仿宋_GB231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3CAE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00000000"/>
    <w:rsid w:val="02DA6E33"/>
    <w:rsid w:val="03A50A00"/>
    <w:rsid w:val="0C1E17EC"/>
    <w:rsid w:val="1E2F0ACC"/>
    <w:rsid w:val="20735512"/>
    <w:rsid w:val="223515A5"/>
    <w:rsid w:val="386712E3"/>
    <w:rsid w:val="39AE629E"/>
    <w:rsid w:val="4A7B64CC"/>
    <w:rsid w:val="4B8F2390"/>
    <w:rsid w:val="4E6C5709"/>
    <w:rsid w:val="4E8B416F"/>
    <w:rsid w:val="4E97564C"/>
    <w:rsid w:val="4F840831"/>
    <w:rsid w:val="539B7E16"/>
    <w:rsid w:val="64B10789"/>
    <w:rsid w:val="6D9C19FF"/>
    <w:rsid w:val="6F1B78F3"/>
    <w:rsid w:val="73176DE6"/>
    <w:rsid w:val="7D9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/>
      <w:b/>
      <w:kern w:val="0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8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Table Paragraph"/>
    <w:basedOn w:val="1"/>
    <w:qFormat/>
    <w:uiPriority w:val="1"/>
    <w:rPr>
      <w:rFonts w:ascii="仿宋" w:hAnsi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2025-05-23T23:36:00Z</dcterms:created>
  <dc:creator>Administrator</dc:creator>
  <cp:lastModifiedBy>常睿</cp:lastModifiedBy>
  <dcterms:modified xsi:type="dcterms:W3CDTF">2025-08-06T03:27:44Z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28D59493E4794633A64C7EA0E73C5452_12</vt:lpwstr>
  </property>
</Properties>
</file>