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山东省传统工艺美术保护品种和技艺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申请认定表</w:t>
      </w:r>
    </w:p>
    <w:tbl>
      <w:tblPr>
        <w:tblStyle w:val="3"/>
        <w:tblpPr w:leftFromText="180" w:rightFromText="180" w:vertAnchor="text" w:horzAnchor="page" w:tblpX="1837" w:tblpY="4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098"/>
        <w:gridCol w:w="1519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申请单位（个人）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8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2098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品种名称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技艺名称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历史渊源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原材料及产地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主要风格与特点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代表人物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代表作品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6" w:hRule="atLeast"/>
        </w:trPr>
        <w:tc>
          <w:tcPr>
            <w:tcW w:w="2808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代表作品照片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714" w:type="dxa"/>
            <w:gridSpan w:val="3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所在地行业主管部门意见</w:t>
            </w:r>
          </w:p>
        </w:tc>
        <w:tc>
          <w:tcPr>
            <w:tcW w:w="5714" w:type="dxa"/>
            <w:gridSpan w:val="3"/>
            <w:vAlign w:val="bottom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（单位公章）               年   月   日</w:t>
            </w:r>
          </w:p>
        </w:tc>
      </w:tr>
    </w:tbl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default"/>
          <w:b/>
          <w:bCs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zYzODIxZDAwMTY3OGE5ZGQwNTE1ZDNlY2ZlOGUifQ=="/>
  </w:docVars>
  <w:rsids>
    <w:rsidRoot w:val="3A487769"/>
    <w:rsid w:val="0E775AC5"/>
    <w:rsid w:val="20592A4A"/>
    <w:rsid w:val="237254D7"/>
    <w:rsid w:val="3A487769"/>
    <w:rsid w:val="3D41740C"/>
    <w:rsid w:val="DFFA3471"/>
    <w:rsid w:val="FD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103</Characters>
  <Lines>0</Lines>
  <Paragraphs>0</Paragraphs>
  <TotalTime>0</TotalTime>
  <ScaleCrop>false</ScaleCrop>
  <LinksUpToDate>false</LinksUpToDate>
  <CharactersWithSpaces>124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2024-08-23T21:22:00Z</dcterms:created>
  <dc:creator>山东工美张</dc:creator>
  <cp:lastModifiedBy>user</cp:lastModifiedBy>
  <dcterms:modified xsi:type="dcterms:W3CDTF">2024-09-06T11:09:10Z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19D5DE28533E4FDFBDC7BCE8D59DE44A_11</vt:lpwstr>
  </property>
</Properties>
</file>