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22A649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附件2</w:t>
      </w:r>
      <w:bookmarkStart w:id="5" w:name="_GoBack"/>
      <w:bookmarkEnd w:id="5"/>
    </w:p>
    <w:p w14:paraId="2B43AB7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  <w:lang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  <w:lang w:eastAsia="zh-CN"/>
        </w:rPr>
        <w:t>《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</w:rPr>
        <w:t>山东省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  <w:lang w:val="en-US" w:eastAsia="zh-CN"/>
        </w:rPr>
        <w:t>标志性产业链</w:t>
      </w:r>
      <w:bookmarkStart w:id="0" w:name="OLE_LINK2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</w:rPr>
        <w:t>公共实训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  <w:lang w:eastAsia="zh-CN"/>
        </w:rPr>
        <w:t>项目建设</w:t>
      </w:r>
      <w:bookmarkEnd w:id="0"/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  <w:lang w:eastAsia="zh-CN"/>
        </w:rPr>
        <w:t>及</w:t>
      </w:r>
    </w:p>
    <w:p w14:paraId="3E7157A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  <w:lang w:val="en-US" w:eastAsia="zh-CN"/>
        </w:rPr>
      </w:pP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  <w:lang w:eastAsia="zh-CN"/>
        </w:rPr>
        <w:t>奖补资金管理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</w:rPr>
        <w:t>实施细则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  <w:lang w:eastAsia="zh-CN"/>
        </w:rPr>
        <w:t>》</w:t>
      </w:r>
      <w:r>
        <w:rPr>
          <w:rFonts w:hint="default" w:ascii="Times New Roman" w:hAnsi="Times New Roman" w:eastAsia="方正小标宋简体" w:cs="Times New Roman"/>
          <w:b w:val="0"/>
          <w:bCs w:val="0"/>
          <w:sz w:val="44"/>
          <w:szCs w:val="44"/>
          <w:u w:val="none"/>
          <w:lang w:val="en-US" w:eastAsia="zh-CN"/>
        </w:rPr>
        <w:t>起草说明</w:t>
      </w:r>
    </w:p>
    <w:p w14:paraId="2E0CED4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</w:p>
    <w:p w14:paraId="0A1434DB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bookmarkStart w:id="1" w:name="OLE_LINK4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为深入贯彻制造强省建设战略部署，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u w:val="none"/>
          <w:lang w:val="en-US" w:eastAsia="zh-CN"/>
        </w:rPr>
        <w:t>强化公共实训资源对标志性产业链的精准支撑，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规范公共实训项目建设与奖补资金管理，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助力高技能人才队伍建设和产业高质量发展，省工业和信息化厅起草了《山东省标志性产业链公共实训项目建设及奖补资金管理实施细则》（以下简称《实施细则》）</w:t>
      </w:r>
      <w:bookmarkEnd w:id="1"/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。现将起草情况说明如下：</w:t>
      </w:r>
    </w:p>
    <w:p w14:paraId="700BD90D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黑体" w:cs="Times New Roman"/>
          <w:kern w:val="0"/>
          <w:sz w:val="32"/>
          <w:szCs w:val="32"/>
          <w:lang w:val="en-US" w:eastAsia="zh-CN" w:bidi="ar"/>
        </w:rPr>
        <w:t>一、起草背景</w:t>
      </w:r>
    </w:p>
    <w:p w14:paraId="09E69376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当前，山东省正全力推进制造强省建设，持续做强工业经济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“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头号工程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”，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加速培育新质生产力，标志性产业链作为产业高质量发展的核心载体，对高技能人才的需求日益迫切。近年来，我省公共实训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建设取得一定成效，已建成公共实训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项目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290</w:t>
      </w:r>
      <w:r>
        <w:rPr>
          <w:rFonts w:hint="eastAsia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个</w:t>
      </w: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，但在标志性产业链公共实训领域仍存在诸多短板：部分实训项目与产业链需求脱节，实训内容与岗位标准、生产过程衔接不够紧密；项目建设缺乏统一规范，布局不合理、同质化严重；实训资源开放共享不足，未能充分发挥公益性、开放性和示范性作用。</w:t>
      </w:r>
    </w:p>
    <w:p w14:paraId="0D3FDB6D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</w:pPr>
      <w:r>
        <w:rPr>
          <w:rFonts w:hint="default" w:ascii="Times New Roman" w:hAnsi="Times New Roman" w:eastAsia="仿宋_GB2312" w:cs="Times New Roman"/>
          <w:kern w:val="0"/>
          <w:sz w:val="32"/>
          <w:szCs w:val="32"/>
          <w:lang w:val="en-US" w:eastAsia="zh-CN" w:bidi="ar"/>
        </w:rPr>
        <w:t>为落实《关于加强新时代全省高技能人才队伍建设的实施意见》（鲁政办字〔2023〕146号）、《山东省标志性产业链协同推进工作措施》（鲁政办字〔2025〕195号）等文件要求，破解当前公共实训工作突出问题，精准对接产业链人才需求，规范项目建设和奖补资金管理，亟需制定专门的实施细则，为全省标志性产业链公共实训工作提供明确的政策遵循和操作规范，推动实训资源与产业链精准匹配，为产业增链补链强链提供人才支撑。</w:t>
      </w:r>
    </w:p>
    <w:p w14:paraId="2204C7B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bCs w:val="0"/>
          <w:sz w:val="32"/>
          <w:szCs w:val="32"/>
          <w:u w:val="none"/>
          <w:lang w:val="en-US" w:eastAsia="zh-CN"/>
        </w:rPr>
        <w:t>二、起草过程</w:t>
      </w:r>
    </w:p>
    <w:p w14:paraId="3E3225C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一是调研筹备阶段。深入部分市，重点走访标志性产业链链主企业、核心配套企业、职业院校、公共实训基地等相关单位，实地查看实训项目建设运营情况，了解各单位在实训项目申报、建设、管理及资金使用中的实际需求和存在的问题；系统梳理国家和我省相关政策文件，借鉴前期公共实训基地建设经验，结合全省标志性产业链发展规划和技能人才需求，形成《实施细则》初稿。</w:t>
      </w:r>
    </w:p>
    <w:p w14:paraId="467DE06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二是征求意见阶段。2026年1月—2月向各市工业和信息化局，省财政厅、行业协会，以及链主企业、职业院校、科研院所等相关单位广泛征求意见，收集有效意见建议12条，进一步优化完善《实施细则》内容。</w:t>
      </w:r>
    </w:p>
    <w:p w14:paraId="038516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三是专家论证阶段。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高技能人才培养、产业链发展等领域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专家围绕《实施细则》的合法性、合理性、可行性、针对性和前瞻性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进行论证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，重点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申报条件、建设标准、奖补标准、资金管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等条款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进行研讨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，提出修改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</w:p>
    <w:p w14:paraId="43CCA9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三是专家论证阶段。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组织专家围绕《实施细则》的合法性、合理性、可行性、针对性和前瞻性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进行论证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，重点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申报条件、建设标准、奖补标准、资金管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等条款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进行研讨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，提出修改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完善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建议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评估工作组结合调研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和论证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情况，对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进行初步修改。</w:t>
      </w:r>
    </w:p>
    <w:p w14:paraId="6B29C2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outlineLvl w:val="1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四是汇总完善阶段。起草工作组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对调研、论证收集的意见全面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梳理</w:t>
      </w:r>
      <w:r>
        <w:rPr>
          <w:rFonts w:hint="default" w:ascii="Times New Roman" w:hAnsi="Times New Roman" w:eastAsia="仿宋_GB2312" w:cs="Times New Roman"/>
          <w:sz w:val="32"/>
          <w:szCs w:val="32"/>
        </w:rPr>
        <w:t>、分类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吸纳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作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进一步修改完善，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最终形成《实施细则》送审稿，确保文件符合相关法律法规和政策要求，具备较强的可操作性。</w:t>
      </w:r>
    </w:p>
    <w:p w14:paraId="375B29D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三、</w:t>
      </w:r>
      <w:bookmarkStart w:id="2" w:name="OLE_LINK1"/>
      <w:r>
        <w:rPr>
          <w:rFonts w:hint="default" w:ascii="Times New Roman" w:hAnsi="Times New Roman" w:eastAsia="黑体" w:cs="Times New Roman"/>
          <w:sz w:val="32"/>
          <w:szCs w:val="32"/>
        </w:rPr>
        <w:t>制定文件的必要性</w:t>
      </w: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可行性、合理性</w:t>
      </w:r>
      <w:bookmarkEnd w:id="2"/>
    </w:p>
    <w:p w14:paraId="0EF21D6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</w:pPr>
      <w:bookmarkStart w:id="3" w:name="OLE_LINK3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围绕习近平总书记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“走在前、挑大梁”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的总定位、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新要求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，</w:t>
      </w:r>
      <w:bookmarkEnd w:id="3"/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我省正在奋力开创新时代社会主义现代化强省建设新局面，加快推进制造强省建设，对技能人才特别是高技能人才的需求越来越迫切。公共实训项目是促进产业与教育深度融合，优化制造业技能人才队伍培养，支持企业转型升级、创新发展的有效路径。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紧扣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标志性产业链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布局建设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实训项目，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深入推进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</w:rPr>
        <w:t>产教深度融合、企校协同育人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精准对接产业链人才需求，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u w:val="none"/>
          <w:lang w:val="en-US" w:eastAsia="zh-CN"/>
        </w:rPr>
        <w:t>着力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提升技能人才供给适配性，有力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缓解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关键岗位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技能人才短缺，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  <w:lang w:val="en-US" w:eastAsia="zh-CN"/>
        </w:rPr>
        <w:t>助力</w:t>
      </w:r>
      <w:r>
        <w:rPr>
          <w:rFonts w:hint="default" w:ascii="Times New Roman" w:hAnsi="Times New Roman" w:eastAsia="仿宋_GB2312" w:cs="Times New Roman"/>
          <w:b w:val="0"/>
          <w:bCs/>
          <w:sz w:val="32"/>
          <w:szCs w:val="32"/>
        </w:rPr>
        <w:t>产业链转型升级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u w:val="none"/>
          <w:lang w:val="en-US" w:eastAsia="zh-CN"/>
        </w:rPr>
        <w:t>和高技能人才培养，为制造业强省提供人才支撑。</w:t>
      </w:r>
    </w:p>
    <w:p w14:paraId="22C2E0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napToGrid w:val="0"/>
          <w:color w:val="auto"/>
          <w:spacing w:val="0"/>
          <w:w w:val="100"/>
          <w:kern w:val="0"/>
          <w:position w:val="0"/>
          <w:sz w:val="32"/>
          <w:szCs w:val="44"/>
          <w:lang w:val="en-US" w:eastAsia="zh-CN"/>
        </w:rPr>
      </w:pPr>
      <w:r>
        <w:rPr>
          <w:rFonts w:hint="default" w:ascii="Times New Roman" w:hAnsi="Times New Roman" w:eastAsia="黑体" w:cs="Times New Roman"/>
          <w:b w:val="0"/>
          <w:snapToGrid w:val="0"/>
          <w:color w:val="auto"/>
          <w:spacing w:val="0"/>
          <w:w w:val="100"/>
          <w:kern w:val="0"/>
          <w:position w:val="0"/>
          <w:sz w:val="32"/>
          <w:szCs w:val="44"/>
          <w:lang w:val="en-US" w:eastAsia="zh-CN"/>
        </w:rPr>
        <w:t>四、主要内容</w:t>
      </w:r>
    </w:p>
    <w:p w14:paraId="34790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b w:val="0"/>
          <w:snapToGrid w:val="0"/>
          <w:color w:val="auto"/>
          <w:spacing w:val="0"/>
          <w:w w:val="100"/>
          <w:kern w:val="0"/>
          <w:position w:val="0"/>
          <w:sz w:val="32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color w:val="auto"/>
          <w:spacing w:val="0"/>
          <w:w w:val="100"/>
          <w:kern w:val="0"/>
          <w:position w:val="0"/>
          <w:sz w:val="32"/>
          <w:szCs w:val="44"/>
          <w:lang w:val="en-US" w:eastAsia="zh-CN"/>
        </w:rPr>
        <w:t>《实施细则》共包括总则、申报范围及条件、申报程序、绩效管理、支持保障、日常管理、附则7个部分。总则明确制定依据、建设原则和责任分工；申报范围及条件明确项目申报主体与准入要求；申报程序规范项目遴选推荐流</w:t>
      </w:r>
      <w:r>
        <w:rPr>
          <w:rFonts w:hint="eastAsia" w:ascii="Times New Roman" w:hAnsi="Times New Roman" w:eastAsia="仿宋_GB2312" w:cs="Times New Roman"/>
          <w:b w:val="0"/>
          <w:snapToGrid w:val="0"/>
          <w:color w:val="auto"/>
          <w:spacing w:val="0"/>
          <w:w w:val="100"/>
          <w:kern w:val="0"/>
          <w:position w:val="0"/>
          <w:sz w:val="32"/>
          <w:szCs w:val="44"/>
          <w:lang w:val="en-US" w:eastAsia="zh-CN"/>
        </w:rPr>
        <w:t>程</w:t>
      </w:r>
      <w:r>
        <w:rPr>
          <w:rFonts w:hint="default" w:ascii="Times New Roman" w:hAnsi="Times New Roman" w:eastAsia="仿宋_GB2312" w:cs="Times New Roman"/>
          <w:b w:val="0"/>
          <w:snapToGrid w:val="0"/>
          <w:color w:val="auto"/>
          <w:spacing w:val="0"/>
          <w:w w:val="100"/>
          <w:kern w:val="0"/>
          <w:position w:val="0"/>
          <w:sz w:val="32"/>
          <w:szCs w:val="44"/>
          <w:lang w:val="en-US" w:eastAsia="zh-CN"/>
        </w:rPr>
        <w:t>；绩效管理强化全周期管理；支持保障明确资金支持与激励措施；日常管理细化项目运行管理要求；附则明确解释部门和施行日期。</w:t>
      </w:r>
    </w:p>
    <w:p w14:paraId="3923541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 w:val="0"/>
          <w:snapToGrid w:val="0"/>
          <w:color w:val="auto"/>
          <w:spacing w:val="0"/>
          <w:w w:val="100"/>
          <w:kern w:val="0"/>
          <w:position w:val="0"/>
          <w:sz w:val="32"/>
          <w:szCs w:val="44"/>
          <w:lang w:val="en-US" w:eastAsia="zh-CN"/>
        </w:rPr>
      </w:pPr>
      <w:bookmarkStart w:id="4" w:name="OLE_LINK5"/>
      <w:r>
        <w:rPr>
          <w:rFonts w:hint="eastAsia" w:ascii="Times New Roman" w:hAnsi="Times New Roman" w:eastAsia="仿宋_GB2312" w:cs="Times New Roman"/>
          <w:b w:val="0"/>
          <w:snapToGrid w:val="0"/>
          <w:color w:val="auto"/>
          <w:spacing w:val="0"/>
          <w:w w:val="100"/>
          <w:kern w:val="0"/>
          <w:position w:val="0"/>
          <w:sz w:val="32"/>
          <w:szCs w:val="44"/>
          <w:lang w:val="en-US" w:eastAsia="zh-CN"/>
        </w:rPr>
        <w:t>下一步，将严格按照行政规范性文件发文程序推进各项工作，按发文程序公开征求意见，公开征求社会各界意见、开展公平竞争审查、合法性审查，经厅党组会审议通过后，由省工业和信息化厅、省财政厅联合发文，正式公开印发实施。</w:t>
      </w:r>
    </w:p>
    <w:bookmarkEnd w:id="4"/>
    <w:p w14:paraId="1102290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b w:val="0"/>
          <w:snapToGrid w:val="0"/>
          <w:color w:val="auto"/>
          <w:spacing w:val="0"/>
          <w:w w:val="100"/>
          <w:kern w:val="0"/>
          <w:position w:val="0"/>
          <w:sz w:val="32"/>
          <w:szCs w:val="44"/>
          <w:lang w:val="en-US" w:eastAsia="zh-CN"/>
        </w:rPr>
      </w:pPr>
    </w:p>
    <w:p w14:paraId="125E7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440" w:firstLineChars="1700"/>
        <w:jc w:val="both"/>
        <w:textAlignment w:val="auto"/>
        <w:rPr>
          <w:rFonts w:hint="default" w:ascii="Times New Roman" w:hAnsi="Times New Roman" w:eastAsia="仿宋_GB2312" w:cs="Times New Roman"/>
          <w:b w:val="0"/>
          <w:snapToGrid w:val="0"/>
          <w:color w:val="auto"/>
          <w:spacing w:val="0"/>
          <w:w w:val="100"/>
          <w:kern w:val="0"/>
          <w:position w:val="0"/>
          <w:sz w:val="32"/>
          <w:szCs w:val="44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color w:val="auto"/>
          <w:spacing w:val="0"/>
          <w:w w:val="100"/>
          <w:kern w:val="0"/>
          <w:position w:val="0"/>
          <w:sz w:val="32"/>
          <w:szCs w:val="44"/>
          <w:lang w:val="en-US" w:eastAsia="zh-CN"/>
        </w:rPr>
        <w:t>产业人才处</w:t>
      </w:r>
    </w:p>
    <w:p w14:paraId="7FFE7EA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firstLine="5120" w:firstLineChars="1600"/>
        <w:jc w:val="both"/>
        <w:textAlignment w:val="auto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仿宋_GB2312" w:cs="Times New Roman"/>
          <w:b w:val="0"/>
          <w:snapToGrid w:val="0"/>
          <w:color w:val="auto"/>
          <w:spacing w:val="0"/>
          <w:w w:val="100"/>
          <w:kern w:val="0"/>
          <w:position w:val="0"/>
          <w:sz w:val="32"/>
          <w:szCs w:val="44"/>
          <w:lang w:val="en-US" w:eastAsia="zh-CN"/>
        </w:rPr>
        <w:t>2026年3月9日</w:t>
      </w:r>
    </w:p>
    <w:sectPr>
      <w:footerReference r:id="rId3" w:type="default"/>
      <w:pgSz w:w="11906" w:h="16838"/>
      <w:pgMar w:top="1984" w:right="1361" w:bottom="1871" w:left="1361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B774E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2773045</wp:posOffset>
              </wp:positionH>
              <wp:positionV relativeFrom="paragraph">
                <wp:posOffset>-109220</wp:posOffset>
              </wp:positionV>
              <wp:extent cx="539750" cy="331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9750" cy="33147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8B4452">
                          <w:pPr>
                            <w:pStyle w:val="2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218.35pt;margin-top:-8.6pt;height:26.1pt;width:42.5pt;mso-position-horizontal-relative:margin;z-index:251659264;mso-width-relative:page;mso-height-relative:page;" filled="f" stroked="f" coordsize="21600,21600" o:gfxdata="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598B4452">
                    <w:pPr>
                      <w:pStyle w:val="2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641030"/>
    <w:rsid w:val="02C975A1"/>
    <w:rsid w:val="05CA210C"/>
    <w:rsid w:val="076D4B92"/>
    <w:rsid w:val="078B5CAA"/>
    <w:rsid w:val="09D63EB0"/>
    <w:rsid w:val="0BDF09F6"/>
    <w:rsid w:val="0F1D46D8"/>
    <w:rsid w:val="0FA51139"/>
    <w:rsid w:val="1C9209EC"/>
    <w:rsid w:val="23A02D0C"/>
    <w:rsid w:val="2CA4570F"/>
    <w:rsid w:val="2E8C39AF"/>
    <w:rsid w:val="34242218"/>
    <w:rsid w:val="36E41D9C"/>
    <w:rsid w:val="38457703"/>
    <w:rsid w:val="42D11315"/>
    <w:rsid w:val="455D245B"/>
    <w:rsid w:val="4DBF769C"/>
    <w:rsid w:val="513E6359"/>
    <w:rsid w:val="53A46AC8"/>
    <w:rsid w:val="591D2FC1"/>
    <w:rsid w:val="5B76321E"/>
    <w:rsid w:val="5F1B5515"/>
    <w:rsid w:val="614C6AAF"/>
    <w:rsid w:val="628E7604"/>
    <w:rsid w:val="66C06B20"/>
    <w:rsid w:val="6D855101"/>
    <w:rsid w:val="72E64ADE"/>
    <w:rsid w:val="730A1149"/>
    <w:rsid w:val="746D2F8F"/>
    <w:rsid w:val="758B0959"/>
    <w:rsid w:val="78CF5AC2"/>
    <w:rsid w:val="78E940ED"/>
    <w:rsid w:val="7CCB17CA"/>
    <w:rsid w:val="7ED21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2026-03-09T01:42:00Z</dcterms:created>
  <dc:creator>admin</dc:creator>
  <cp:lastModifiedBy>麽麽茶</cp:lastModifiedBy>
  <dcterms:modified xsi:type="dcterms:W3CDTF">2026-03-11T02:16:58Z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B66BB5A108754DDDB9C8FB102BB64A36_12</vt:lpwstr>
  </property>
</Properties>
</file>