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9E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sz w:val="44"/>
          <w:szCs w:val="52"/>
          <w:lang w:eastAsia="zh-CN"/>
        </w:rPr>
      </w:pPr>
    </w:p>
    <w:p w14:paraId="1C6DCA9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山东省</w:t>
      </w:r>
      <w:r>
        <w:rPr>
          <w:rFonts w:hint="eastAsia" w:ascii="方正小标宋简体" w:hAnsi="方正小标宋简体" w:eastAsia="方正小标宋简体" w:cs="方正小标宋简体"/>
          <w:sz w:val="44"/>
          <w:szCs w:val="52"/>
          <w:lang w:val="en-US" w:eastAsia="zh-Hans"/>
        </w:rPr>
        <w:t>重点行业</w:t>
      </w:r>
      <w:r>
        <w:rPr>
          <w:rFonts w:hint="eastAsia" w:ascii="方正小标宋简体" w:hAnsi="方正小标宋简体" w:eastAsia="方正小标宋简体" w:cs="方正小标宋简体"/>
          <w:sz w:val="44"/>
          <w:szCs w:val="52"/>
          <w:lang w:eastAsia="zh-CN"/>
        </w:rPr>
        <w:t>水效“领跑者”</w:t>
      </w:r>
    </w:p>
    <w:p w14:paraId="212E565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val="en-US" w:eastAsia="zh-Hans"/>
        </w:rPr>
        <w:t>认</w:t>
      </w:r>
      <w:r>
        <w:rPr>
          <w:rFonts w:hint="eastAsia" w:ascii="方正小标宋简体" w:hAnsi="方正小标宋简体" w:eastAsia="方正小标宋简体" w:cs="方正小标宋简体"/>
          <w:sz w:val="44"/>
          <w:szCs w:val="52"/>
          <w:lang w:val="en-US" w:eastAsia="zh-CN"/>
        </w:rPr>
        <w:t>定</w:t>
      </w:r>
      <w:r>
        <w:rPr>
          <w:rFonts w:hint="eastAsia" w:ascii="方正小标宋简体" w:hAnsi="方正小标宋简体" w:eastAsia="方正小标宋简体" w:cs="方正小标宋简体"/>
          <w:sz w:val="44"/>
          <w:szCs w:val="52"/>
          <w:lang w:eastAsia="zh-CN"/>
        </w:rPr>
        <w:t>管理办法</w:t>
      </w:r>
    </w:p>
    <w:p w14:paraId="0367551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p>
    <w:p w14:paraId="0D4854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sz w:val="32"/>
          <w:szCs w:val="32"/>
        </w:rPr>
      </w:pPr>
    </w:p>
    <w:p w14:paraId="248873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14:paraId="74B933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 xml:space="preserve">第一条 </w:t>
      </w:r>
      <w:r>
        <w:rPr>
          <w:rFonts w:hint="default" w:ascii="Times New Roman" w:hAnsi="Times New Roman" w:eastAsia="仿宋_GB2312" w:cs="Times New Roman"/>
          <w:sz w:val="32"/>
          <w:szCs w:val="32"/>
        </w:rPr>
        <w:t>为贯</w:t>
      </w:r>
      <w:r>
        <w:rPr>
          <w:rFonts w:hint="default" w:ascii="Times New Roman" w:hAnsi="Times New Roman" w:eastAsia="仿宋_GB2312" w:cs="Times New Roman"/>
          <w:sz w:val="32"/>
          <w:szCs w:val="32"/>
          <w:lang w:eastAsia="zh-CN"/>
        </w:rPr>
        <w:t>彻落实《山东省</w:t>
      </w:r>
      <w:r>
        <w:rPr>
          <w:rFonts w:hint="eastAsia" w:ascii="Times New Roman" w:hAnsi="Times New Roman" w:eastAsia="仿宋_GB2312" w:cs="Times New Roman"/>
          <w:sz w:val="32"/>
          <w:szCs w:val="32"/>
          <w:lang w:val="en-US" w:eastAsia="zh-CN"/>
        </w:rPr>
        <w:t>人民政府关于落实节水优先方针全面推进水资源节约集约利用的意见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山东省“十五五”节约用水规划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，提高工业企业节水效能，加快推动工业绿色低碳高质量发展，</w:t>
      </w:r>
      <w:r>
        <w:rPr>
          <w:rFonts w:hint="default" w:ascii="Times New Roman" w:hAnsi="Times New Roman" w:eastAsia="仿宋_GB2312" w:cs="Times New Roman"/>
          <w:sz w:val="32"/>
          <w:szCs w:val="32"/>
          <w:lang w:val="en-US" w:eastAsia="zh-CN"/>
        </w:rPr>
        <w:t>结合我省实际，</w:t>
      </w:r>
      <w:r>
        <w:rPr>
          <w:rFonts w:hint="default" w:ascii="Times New Roman" w:hAnsi="Times New Roman" w:eastAsia="仿宋_GB2312" w:cs="Times New Roman"/>
          <w:sz w:val="32"/>
          <w:szCs w:val="32"/>
          <w:lang w:eastAsia="zh-CN"/>
        </w:rPr>
        <w:t>制定本办法。</w:t>
      </w:r>
    </w:p>
    <w:p w14:paraId="01F1FE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eastAsia="zh-CN"/>
        </w:rPr>
        <w:t>水效“领跑者”，</w:t>
      </w:r>
      <w:r>
        <w:rPr>
          <w:rFonts w:hint="default" w:ascii="Times New Roman" w:hAnsi="Times New Roman" w:eastAsia="仿宋_GB2312" w:cs="Times New Roman"/>
          <w:sz w:val="32"/>
          <w:szCs w:val="32"/>
        </w:rPr>
        <w:t>是指在我省</w:t>
      </w:r>
      <w:r>
        <w:rPr>
          <w:rFonts w:hint="default" w:ascii="Times New Roman" w:hAnsi="Times New Roman" w:eastAsia="仿宋_GB2312" w:cs="Times New Roman"/>
          <w:sz w:val="32"/>
          <w:szCs w:val="32"/>
          <w:lang w:val="en-US" w:eastAsia="zh-Hans"/>
        </w:rPr>
        <w:t>从事生产经营活动</w:t>
      </w:r>
      <w:r>
        <w:rPr>
          <w:rFonts w:hint="default" w:ascii="Times New Roman" w:hAnsi="Times New Roman" w:eastAsia="仿宋_GB2312" w:cs="Times New Roman"/>
          <w:sz w:val="32"/>
          <w:szCs w:val="32"/>
          <w:lang w:eastAsia="zh-CN"/>
        </w:rPr>
        <w:t>，主要工序、设备用水</w:t>
      </w:r>
      <w:r>
        <w:rPr>
          <w:rFonts w:hint="default" w:ascii="Times New Roman" w:hAnsi="Times New Roman" w:eastAsia="仿宋_GB2312" w:cs="Times New Roman"/>
          <w:sz w:val="32"/>
          <w:szCs w:val="32"/>
          <w:lang w:val="en-US" w:eastAsia="zh-Hans"/>
        </w:rPr>
        <w:t>效能</w:t>
      </w:r>
      <w:r>
        <w:rPr>
          <w:rFonts w:hint="default" w:ascii="Times New Roman" w:hAnsi="Times New Roman" w:eastAsia="仿宋_GB2312" w:cs="Times New Roman"/>
          <w:sz w:val="32"/>
          <w:szCs w:val="32"/>
          <w:lang w:eastAsia="zh-CN"/>
        </w:rPr>
        <w:t>达到相应行业国家节水型企业标准，且持续提升用水效能的企业。</w:t>
      </w:r>
    </w:p>
    <w:p w14:paraId="26C656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省工业和信息化厅联合</w:t>
      </w:r>
      <w:r>
        <w:rPr>
          <w:rFonts w:hint="default" w:ascii="Times New Roman" w:hAnsi="Times New Roman" w:eastAsia="仿宋_GB2312" w:cs="Times New Roman"/>
          <w:sz w:val="32"/>
          <w:szCs w:val="32"/>
          <w:lang w:eastAsia="zh-CN"/>
        </w:rPr>
        <w:t>省水利厅、</w:t>
      </w:r>
      <w:r>
        <w:rPr>
          <w:rFonts w:hint="default" w:ascii="Times New Roman" w:hAnsi="Times New Roman" w:eastAsia="仿宋_GB2312" w:cs="Times New Roman"/>
          <w:sz w:val="32"/>
          <w:szCs w:val="32"/>
        </w:rPr>
        <w:t>省发展改革委、</w:t>
      </w:r>
      <w:r>
        <w:rPr>
          <w:rFonts w:hint="default" w:ascii="Times New Roman" w:hAnsi="Times New Roman" w:eastAsia="仿宋_GB2312" w:cs="Times New Roman"/>
          <w:sz w:val="32"/>
          <w:szCs w:val="32"/>
          <w:lang w:eastAsia="zh-CN"/>
        </w:rPr>
        <w:t>省市场监督管理局</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eastAsia="zh-CN"/>
        </w:rPr>
        <w:t>水效“领跑者”</w:t>
      </w:r>
      <w:r>
        <w:rPr>
          <w:rFonts w:hint="default" w:ascii="Times New Roman" w:hAnsi="Times New Roman" w:eastAsia="仿宋_GB2312" w:cs="Times New Roman"/>
          <w:sz w:val="32"/>
          <w:szCs w:val="32"/>
          <w:lang w:val="en-US" w:eastAsia="zh-Hans"/>
        </w:rPr>
        <w:t>认</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lang w:eastAsia="zh-CN"/>
        </w:rPr>
        <w:t>工作，每年</w:t>
      </w:r>
      <w:r>
        <w:rPr>
          <w:rFonts w:hint="default" w:ascii="Times New Roman" w:hAnsi="Times New Roman" w:eastAsia="仿宋_GB2312" w:cs="Times New Roman"/>
          <w:sz w:val="32"/>
          <w:szCs w:val="32"/>
          <w:lang w:val="en-US" w:eastAsia="zh-Hans"/>
        </w:rPr>
        <w:t>度</w:t>
      </w:r>
      <w:r>
        <w:rPr>
          <w:rFonts w:hint="default" w:ascii="Times New Roman" w:hAnsi="Times New Roman" w:eastAsia="仿宋_GB2312" w:cs="Times New Roman"/>
          <w:sz w:val="32"/>
          <w:szCs w:val="32"/>
          <w:lang w:eastAsia="zh-CN"/>
        </w:rPr>
        <w:t>开展一次。</w:t>
      </w:r>
    </w:p>
    <w:p w14:paraId="16E2B1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楷体" w:cs="Times New Roman"/>
          <w:sz w:val="32"/>
          <w:szCs w:val="32"/>
        </w:rPr>
      </w:pPr>
    </w:p>
    <w:p w14:paraId="44C580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 xml:space="preserve">章 </w:t>
      </w:r>
      <w:r>
        <w:rPr>
          <w:rFonts w:hint="default" w:ascii="Times New Roman" w:hAnsi="Times New Roman" w:eastAsia="黑体" w:cs="Times New Roman"/>
          <w:sz w:val="32"/>
          <w:szCs w:val="32"/>
          <w:lang w:val="en-US" w:eastAsia="zh-Hans"/>
        </w:rPr>
        <w:t>认</w:t>
      </w:r>
      <w:r>
        <w:rPr>
          <w:rFonts w:hint="default" w:ascii="Times New Roman" w:hAnsi="Times New Roman" w:eastAsia="黑体" w:cs="Times New Roman"/>
          <w:sz w:val="32"/>
          <w:szCs w:val="32"/>
          <w:lang w:val="en-US" w:eastAsia="zh-CN"/>
        </w:rPr>
        <w:t>定条件</w:t>
      </w:r>
    </w:p>
    <w:p w14:paraId="3CE478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Hans"/>
        </w:rPr>
        <w:t>认</w:t>
      </w:r>
      <w:r>
        <w:rPr>
          <w:rFonts w:hint="default" w:ascii="Times New Roman" w:hAnsi="Times New Roman" w:eastAsia="仿宋_GB2312" w:cs="Times New Roman"/>
          <w:sz w:val="32"/>
          <w:szCs w:val="32"/>
          <w:lang w:val="en-US" w:eastAsia="zh-CN"/>
        </w:rPr>
        <w:t>定对象主要</w:t>
      </w:r>
      <w:r>
        <w:rPr>
          <w:rFonts w:hint="default" w:ascii="Times New Roman" w:hAnsi="Times New Roman" w:eastAsia="仿宋_GB2312" w:cs="Times New Roman"/>
          <w:sz w:val="32"/>
          <w:szCs w:val="32"/>
          <w:lang w:val="en-US" w:eastAsia="zh-Hans"/>
        </w:rPr>
        <w:t>为</w:t>
      </w:r>
      <w:r>
        <w:rPr>
          <w:rFonts w:hint="default" w:ascii="Times New Roman" w:hAnsi="Times New Roman" w:eastAsia="仿宋_GB2312" w:cs="Times New Roman"/>
          <w:sz w:val="32"/>
          <w:szCs w:val="32"/>
          <w:lang w:val="en-US" w:eastAsia="zh-CN"/>
        </w:rPr>
        <w:t>钢铁、炼焦、石油炼制、乙烯、氯碱（烧碱、聚氯乙烯）、氮肥（合成氨、尿素）、现代煤化工（煤制甲醇、煤制乙二醇、煤制油、煤制合成天然气、煤制烯烃）、纺织染整、化纤长丝织造、造纸、啤酒、</w:t>
      </w:r>
      <w:r>
        <w:rPr>
          <w:rFonts w:hint="eastAsia" w:ascii="Times New Roman" w:hAnsi="Times New Roman" w:eastAsia="仿宋_GB2312" w:cs="Times New Roman"/>
          <w:sz w:val="32"/>
          <w:szCs w:val="32"/>
          <w:lang w:val="en-US" w:eastAsia="zh-CN"/>
        </w:rPr>
        <w:t>发酵</w:t>
      </w:r>
      <w:r>
        <w:rPr>
          <w:rFonts w:hint="default" w:ascii="Times New Roman" w:hAnsi="Times New Roman" w:eastAsia="仿宋_GB2312" w:cs="Times New Roman"/>
          <w:sz w:val="32"/>
          <w:szCs w:val="32"/>
          <w:lang w:val="en-US" w:eastAsia="zh-CN"/>
        </w:rPr>
        <w:t>、氧化铝、电解铝、</w:t>
      </w:r>
      <w:r>
        <w:rPr>
          <w:rFonts w:hint="eastAsia" w:ascii="Times New Roman" w:hAnsi="Times New Roman" w:eastAsia="仿宋_GB2312" w:cs="Times New Roman"/>
          <w:sz w:val="32"/>
          <w:szCs w:val="32"/>
          <w:lang w:val="en-US" w:eastAsia="zh-CN"/>
        </w:rPr>
        <w:t>多晶硅、</w:t>
      </w:r>
      <w:r>
        <w:rPr>
          <w:rFonts w:hint="default" w:ascii="Times New Roman" w:hAnsi="Times New Roman" w:eastAsia="仿宋_GB2312" w:cs="Times New Roman"/>
          <w:sz w:val="32"/>
          <w:szCs w:val="32"/>
          <w:lang w:val="en-US" w:eastAsia="zh-CN"/>
        </w:rPr>
        <w:t>船舶制造</w:t>
      </w:r>
      <w:r>
        <w:rPr>
          <w:rFonts w:hint="eastAsia" w:ascii="Times New Roman" w:hAnsi="Times New Roman" w:eastAsia="仿宋_GB2312" w:cs="Times New Roman"/>
          <w:sz w:val="32"/>
          <w:szCs w:val="32"/>
          <w:lang w:val="en-US" w:eastAsia="zh-CN"/>
        </w:rPr>
        <w:t>、平板玻璃、水泥、铅冶炼、锌冶炼</w:t>
      </w:r>
      <w:r>
        <w:rPr>
          <w:rFonts w:hint="default" w:ascii="Times New Roman" w:hAnsi="Times New Roman" w:eastAsia="仿宋_GB2312" w:cs="Times New Roman"/>
          <w:sz w:val="32"/>
          <w:szCs w:val="32"/>
          <w:lang w:val="en-US" w:eastAsia="zh-CN"/>
        </w:rPr>
        <w:t>等重点行业工业企业；</w:t>
      </w:r>
    </w:p>
    <w:p w14:paraId="107896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（二）年用水量超过10万立方米的独立法人企业。</w:t>
      </w:r>
    </w:p>
    <w:p w14:paraId="712840B9">
      <w:pPr>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（三）根据国家水效“领跑者”遴选工作要求并结合我省实际，适时更新我省重点行业和细分行业目录。</w:t>
      </w:r>
    </w:p>
    <w:p w14:paraId="70B43E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en-US"/>
        </w:rPr>
        <w:t>企业</w:t>
      </w:r>
      <w:r>
        <w:rPr>
          <w:rFonts w:hint="default" w:ascii="Times New Roman" w:hAnsi="Times New Roman" w:eastAsia="仿宋_GB2312" w:cs="Times New Roman"/>
          <w:sz w:val="32"/>
          <w:szCs w:val="32"/>
        </w:rPr>
        <w:t>须符合下列条件：</w:t>
      </w:r>
    </w:p>
    <w:p w14:paraId="7F807A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（一）遵守国家、行业、地方相关节水政策和标准；</w:t>
      </w:r>
    </w:p>
    <w:p w14:paraId="1A6F42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（二）有取水资源的合法手续，近三年取水无超计划；</w:t>
      </w:r>
    </w:p>
    <w:p w14:paraId="14D727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（三）近三年未发生安全</w:t>
      </w:r>
      <w:r>
        <w:rPr>
          <w:rFonts w:hint="eastAsia" w:ascii="Times New Roman" w:hAnsi="Times New Roman" w:eastAsia="仿宋_GB2312" w:cs="Times New Roman"/>
          <w:sz w:val="32"/>
          <w:szCs w:val="32"/>
          <w:lang w:val="en-US" w:eastAsia="zh-CN"/>
        </w:rPr>
        <w:t>（含网络安全、数据安全）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质量等事故和突发环境事件，以及偷漏税等违法违规行为（以“信用中国”网站和“国家企业信用信息公示系统”为准）；</w:t>
      </w:r>
    </w:p>
    <w:p w14:paraId="0C8D1B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（四）申报上一年主要产品的水效指标达到节水型企业标准要求，且为领先水平；</w:t>
      </w:r>
    </w:p>
    <w:p w14:paraId="514492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（五）未使用国家明令禁止或列入禁止、淘汰目录的用水设备或器具；</w:t>
      </w:r>
    </w:p>
    <w:p w14:paraId="70F4B6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（六）新建、改建、扩建项目时实施节水“三同时”“四到位”制度；</w:t>
      </w:r>
    </w:p>
    <w:p w14:paraId="000049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（七）建立节水管理制度，各生产环节有配套的节水措施，建立完备的用水计量和统计管理体系，水计量器具配备满足国家标准《用水单位水计量器具配备和管理通则》（GB</w:t>
      </w:r>
      <w:r>
        <w:rPr>
          <w:rFonts w:hint="eastAsia" w:ascii="Times New Roman" w:hAnsi="Times New Roman" w:eastAsia="仿宋_GB2312" w:cs="Times New Roman"/>
          <w:sz w:val="32"/>
          <w:szCs w:val="32"/>
          <w:lang w:val="en-US" w:eastAsia="zh-CN"/>
        </w:rPr>
        <w:t>/T</w:t>
      </w:r>
      <w:r>
        <w:rPr>
          <w:rFonts w:hint="default" w:ascii="Times New Roman" w:hAnsi="Times New Roman" w:eastAsia="仿宋_GB2312" w:cs="Times New Roman"/>
          <w:sz w:val="32"/>
          <w:szCs w:val="32"/>
          <w:lang w:val="en-US" w:eastAsia="zh-CN"/>
        </w:rPr>
        <w:t xml:space="preserve"> 24789</w:t>
      </w:r>
      <w:r>
        <w:rPr>
          <w:rFonts w:hint="eastAsia"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US" w:eastAsia="zh-CN"/>
        </w:rPr>
        <w:t>）要求，并依法检定或校准。</w:t>
      </w:r>
    </w:p>
    <w:p w14:paraId="415F8D0E">
      <w:pPr>
        <w:pStyle w:val="2"/>
        <w:ind w:firstLine="632" w:firstLineChars="200"/>
        <w:rPr>
          <w:rFonts w:hint="default" w:ascii="Times New Roman" w:hAnsi="Times New Roman" w:eastAsia="仿宋_GB2312" w:cs="Times New Roman"/>
          <w:szCs w:val="32"/>
          <w:lang w:val="en-US" w:eastAsia="zh-CN"/>
        </w:rPr>
      </w:pPr>
      <w:r>
        <w:rPr>
          <w:rFonts w:hint="default" w:ascii="Times New Roman" w:hAnsi="Times New Roman" w:eastAsia="黑体" w:cs="Times New Roman"/>
          <w:szCs w:val="32"/>
          <w:lang w:val="en-US" w:eastAsia="zh-CN"/>
        </w:rPr>
        <w:t>第六条</w:t>
      </w:r>
      <w:r>
        <w:rPr>
          <w:rFonts w:hint="default" w:ascii="Times New Roman" w:hAnsi="Times New Roman" w:eastAsia="仿宋_GB2312" w:cs="Times New Roman"/>
          <w:szCs w:val="32"/>
          <w:lang w:val="en-US" w:eastAsia="zh-CN"/>
        </w:rPr>
        <w:t xml:space="preserve"> 认定条件涉及的国家标准和有关依据文件如有更新，按照最新版本执行。</w:t>
      </w:r>
    </w:p>
    <w:p w14:paraId="565505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rPr>
      </w:pPr>
    </w:p>
    <w:p w14:paraId="630393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 xml:space="preserve">章 </w:t>
      </w:r>
      <w:r>
        <w:rPr>
          <w:rFonts w:hint="default" w:ascii="Times New Roman" w:hAnsi="Times New Roman" w:eastAsia="黑体" w:cs="Times New Roman"/>
          <w:color w:val="auto"/>
          <w:sz w:val="32"/>
          <w:szCs w:val="32"/>
          <w:highlight w:val="none"/>
          <w:lang w:val="en-US" w:eastAsia="zh-Hans"/>
        </w:rPr>
        <w:t>认</w:t>
      </w:r>
      <w:r>
        <w:rPr>
          <w:rFonts w:hint="default" w:ascii="Times New Roman" w:hAnsi="Times New Roman" w:eastAsia="黑体" w:cs="Times New Roman"/>
          <w:color w:val="auto"/>
          <w:sz w:val="32"/>
          <w:szCs w:val="32"/>
          <w:highlight w:val="none"/>
          <w:lang w:val="en-US" w:eastAsia="zh-CN"/>
        </w:rPr>
        <w:t>定</w:t>
      </w:r>
      <w:r>
        <w:rPr>
          <w:rFonts w:hint="default" w:ascii="Times New Roman" w:hAnsi="Times New Roman" w:eastAsia="黑体" w:cs="Times New Roman"/>
          <w:color w:val="auto"/>
          <w:sz w:val="32"/>
          <w:szCs w:val="32"/>
          <w:highlight w:val="none"/>
        </w:rPr>
        <w:t>程序</w:t>
      </w:r>
    </w:p>
    <w:p w14:paraId="27B9EB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仿宋_GB2312" w:cs="Times New Roman"/>
          <w:color w:val="auto"/>
          <w:sz w:val="32"/>
          <w:szCs w:val="32"/>
          <w:highlight w:val="none"/>
          <w:lang w:val="en-US" w:eastAsia="zh-CN"/>
        </w:rPr>
        <w:t>省工业和信息化厅、省水利厅、省发展改革委、省市场监管局联合印发</w:t>
      </w:r>
      <w:r>
        <w:rPr>
          <w:rFonts w:hint="default" w:ascii="Times New Roman" w:hAnsi="Times New Roman" w:eastAsia="仿宋_GB2312" w:cs="Times New Roman"/>
          <w:color w:val="auto"/>
          <w:sz w:val="32"/>
          <w:szCs w:val="32"/>
          <w:highlight w:val="none"/>
          <w:lang w:val="en-US" w:eastAsia="zh-Hans"/>
        </w:rPr>
        <w:t>通知</w:t>
      </w:r>
      <w:r>
        <w:rPr>
          <w:rFonts w:hint="default" w:ascii="Times New Roman" w:hAnsi="Times New Roman" w:eastAsia="仿宋_GB2312" w:cs="Times New Roman"/>
          <w:color w:val="auto"/>
          <w:sz w:val="32"/>
          <w:szCs w:val="32"/>
          <w:highlight w:val="none"/>
          <w:lang w:val="en-US" w:eastAsia="zh-CN"/>
        </w:rPr>
        <w:t>，重点行业用水企业</w:t>
      </w:r>
      <w:r>
        <w:rPr>
          <w:rFonts w:hint="default" w:ascii="Times New Roman" w:hAnsi="Times New Roman" w:eastAsia="仿宋_GB2312" w:cs="Times New Roman"/>
          <w:color w:val="auto"/>
          <w:sz w:val="32"/>
          <w:szCs w:val="32"/>
          <w:highlight w:val="none"/>
          <w:lang w:val="en-US" w:eastAsia="zh-Hans"/>
        </w:rPr>
        <w:t>自愿申报</w:t>
      </w:r>
      <w:r>
        <w:rPr>
          <w:rFonts w:hint="default" w:ascii="Times New Roman" w:hAnsi="Times New Roman" w:eastAsia="仿宋_GB2312" w:cs="Times New Roman"/>
          <w:color w:val="auto"/>
          <w:sz w:val="32"/>
          <w:szCs w:val="32"/>
          <w:highlight w:val="none"/>
          <w:lang w:eastAsia="zh-Hans"/>
        </w:rPr>
        <w:t>。</w:t>
      </w:r>
    </w:p>
    <w:p w14:paraId="0DC3A7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各市工业和信息化</w:t>
      </w:r>
      <w:r>
        <w:rPr>
          <w:rFonts w:hint="default" w:ascii="Times New Roman" w:hAnsi="Times New Roman" w:eastAsia="仿宋_GB2312" w:cs="Times New Roman"/>
          <w:sz w:val="32"/>
          <w:szCs w:val="32"/>
          <w:lang w:val="en-US" w:eastAsia="zh-CN"/>
        </w:rPr>
        <w:t>主管部门会同水利、发展改革、市场监管部门，负责对</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val="en-US" w:eastAsia="zh-CN"/>
        </w:rPr>
        <w:t>水效“领跑者”</w:t>
      </w:r>
      <w:r>
        <w:rPr>
          <w:rFonts w:hint="default" w:ascii="Times New Roman" w:hAnsi="Times New Roman" w:eastAsia="仿宋_GB2312" w:cs="Times New Roman"/>
          <w:b w:val="0"/>
          <w:bCs w:val="0"/>
          <w:i w:val="0"/>
          <w:iCs w:val="0"/>
          <w:color w:val="auto"/>
          <w:kern w:val="2"/>
          <w:sz w:val="32"/>
          <w:szCs w:val="32"/>
          <w:vertAlign w:val="baseline"/>
          <w:lang w:val="en-US" w:eastAsia="zh-CN" w:bidi="ar-SA"/>
        </w:rPr>
        <w:t>申报企业材料</w:t>
      </w:r>
      <w:r>
        <w:rPr>
          <w:rFonts w:hint="default" w:ascii="Times New Roman" w:hAnsi="Times New Roman" w:eastAsia="仿宋_GB2312" w:cs="Times New Roman"/>
          <w:sz w:val="32"/>
          <w:szCs w:val="32"/>
        </w:rPr>
        <w:t>合规性</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审核</w:t>
      </w:r>
      <w:r>
        <w:rPr>
          <w:rFonts w:hint="default" w:ascii="Times New Roman" w:hAnsi="Times New Roman" w:eastAsia="仿宋_GB2312" w:cs="Times New Roman"/>
          <w:sz w:val="32"/>
          <w:szCs w:val="32"/>
          <w:lang w:eastAsia="zh-CN"/>
        </w:rPr>
        <w:t>，必要时进行</w:t>
      </w:r>
      <w:r>
        <w:rPr>
          <w:rFonts w:hint="default" w:ascii="Times New Roman" w:hAnsi="Times New Roman" w:eastAsia="仿宋_GB2312" w:cs="Times New Roman"/>
          <w:sz w:val="32"/>
          <w:szCs w:val="32"/>
        </w:rPr>
        <w:t>实地考察，在符合认定条件的基础上，择优推荐至省工业和信息化厅</w:t>
      </w:r>
      <w:r>
        <w:rPr>
          <w:rFonts w:hint="default" w:ascii="Times New Roman" w:hAnsi="Times New Roman" w:eastAsia="仿宋_GB2312" w:cs="Times New Roman"/>
          <w:sz w:val="32"/>
          <w:szCs w:val="32"/>
          <w:lang w:eastAsia="zh-CN"/>
        </w:rPr>
        <w:t>。</w:t>
      </w:r>
    </w:p>
    <w:p w14:paraId="3ABF4D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省工业和信息化厅会同省水利厅、省发展改革委、省市场监管局组织专家对各市</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申报材料</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复审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择优</w:t>
      </w:r>
      <w:r>
        <w:rPr>
          <w:rFonts w:hint="default" w:ascii="Times New Roman" w:hAnsi="Times New Roman" w:eastAsia="仿宋_GB2312" w:cs="Times New Roman"/>
          <w:sz w:val="32"/>
          <w:szCs w:val="32"/>
          <w:lang w:val="en-US" w:eastAsia="zh-Hans"/>
        </w:rPr>
        <w:t>遴选</w:t>
      </w:r>
      <w:r>
        <w:rPr>
          <w:rFonts w:hint="default" w:ascii="Times New Roman" w:hAnsi="Times New Roman" w:eastAsia="仿宋_GB2312" w:cs="Times New Roman"/>
          <w:sz w:val="32"/>
          <w:szCs w:val="32"/>
        </w:rPr>
        <w:t>出山东</w:t>
      </w:r>
      <w:r>
        <w:rPr>
          <w:rFonts w:hint="default" w:ascii="Times New Roman" w:hAnsi="Times New Roman" w:eastAsia="仿宋_GB2312" w:cs="Times New Roman"/>
          <w:sz w:val="32"/>
          <w:szCs w:val="32"/>
          <w:lang w:val="en-US" w:eastAsia="zh-Hans"/>
        </w:rPr>
        <w:t>省</w:t>
      </w:r>
      <w:r>
        <w:rPr>
          <w:rFonts w:hint="default" w:ascii="Times New Roman" w:hAnsi="Times New Roman" w:eastAsia="仿宋_GB2312" w:cs="Times New Roman"/>
          <w:strike w:val="0"/>
          <w:dstrike w:val="0"/>
          <w:sz w:val="32"/>
          <w:szCs w:val="32"/>
          <w:lang w:val="en-US" w:eastAsia="zh-Hans"/>
        </w:rPr>
        <w:t>重点行业</w:t>
      </w:r>
      <w:r>
        <w:rPr>
          <w:rFonts w:hint="default" w:ascii="Times New Roman" w:hAnsi="Times New Roman" w:eastAsia="仿宋_GB2312" w:cs="Times New Roman"/>
          <w:strike w:val="0"/>
          <w:dstrike w:val="0"/>
          <w:sz w:val="32"/>
          <w:szCs w:val="32"/>
        </w:rPr>
        <w:t>水效“领跑者”</w:t>
      </w:r>
      <w:r>
        <w:rPr>
          <w:rFonts w:hint="default" w:ascii="Times New Roman" w:hAnsi="Times New Roman" w:eastAsia="仿宋_GB2312" w:cs="Times New Roman"/>
          <w:sz w:val="32"/>
          <w:szCs w:val="32"/>
        </w:rPr>
        <w:t>名单。</w:t>
      </w:r>
    </w:p>
    <w:p w14:paraId="5F9C2A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省工业和信息化厅会同省水利厅、省发展改革委、省市场监管局</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val="en-US" w:eastAsia="zh-CN"/>
        </w:rPr>
        <w:t>对拟</w:t>
      </w:r>
      <w:r>
        <w:rPr>
          <w:rFonts w:hint="default" w:ascii="Times New Roman" w:hAnsi="Times New Roman" w:eastAsia="仿宋_GB2312" w:cs="Times New Roman"/>
          <w:sz w:val="32"/>
          <w:szCs w:val="32"/>
          <w:lang w:val="en-US" w:eastAsia="zh-Hans"/>
        </w:rPr>
        <w:t>认</w:t>
      </w:r>
      <w:r>
        <w:rPr>
          <w:rFonts w:hint="default" w:ascii="Times New Roman" w:hAnsi="Times New Roman" w:eastAsia="仿宋_GB2312" w:cs="Times New Roman"/>
          <w:sz w:val="32"/>
          <w:szCs w:val="32"/>
          <w:lang w:val="en-US" w:eastAsia="zh-CN"/>
        </w:rPr>
        <w:t>定的</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val="en-US" w:eastAsia="zh-CN"/>
        </w:rPr>
        <w:t>水效“领跑者”进行公示，经公示无异议后，向</w:t>
      </w:r>
      <w:r>
        <w:rPr>
          <w:rFonts w:hint="default" w:ascii="Times New Roman" w:hAnsi="Times New Roman" w:eastAsia="仿宋_GB2312" w:cs="Times New Roman"/>
          <w:sz w:val="32"/>
          <w:szCs w:val="32"/>
        </w:rPr>
        <w:t>社会公布。</w:t>
      </w:r>
    </w:p>
    <w:p w14:paraId="677FDE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楷体" w:cs="Times New Roman"/>
          <w:sz w:val="32"/>
          <w:szCs w:val="32"/>
        </w:rPr>
      </w:pPr>
    </w:p>
    <w:p w14:paraId="3C1A6B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章 监督</w:t>
      </w:r>
      <w:r>
        <w:rPr>
          <w:rFonts w:hint="default" w:ascii="Times New Roman" w:hAnsi="Times New Roman" w:eastAsia="黑体" w:cs="Times New Roman"/>
          <w:sz w:val="32"/>
          <w:szCs w:val="32"/>
          <w:lang w:val="en-US" w:eastAsia="zh-CN"/>
        </w:rPr>
        <w:t>管理</w:t>
      </w:r>
      <w:bookmarkStart w:id="0" w:name="_GoBack"/>
      <w:bookmarkEnd w:id="0"/>
    </w:p>
    <w:p w14:paraId="73362A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32" w:firstLineChars="200"/>
        <w:textAlignment w:val="auto"/>
        <w:rPr>
          <w:rFonts w:hint="default" w:ascii="Times New Roman" w:hAnsi="Times New Roman" w:eastAsia="仿宋_GB2312" w:cs="Times New Roman"/>
          <w:lang w:eastAsia="zh-Hans"/>
        </w:rPr>
      </w:pPr>
      <w:r>
        <w:rPr>
          <w:rFonts w:hint="default" w:ascii="Times New Roman" w:hAnsi="Times New Roman" w:eastAsia="黑体" w:cs="Times New Roman"/>
          <w:sz w:val="32"/>
          <w:szCs w:val="32"/>
          <w:lang w:val="en-US" w:eastAsia="zh-Hans"/>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Hans"/>
        </w:rPr>
        <w:t>条</w:t>
      </w:r>
      <w:r>
        <w:rPr>
          <w:rFonts w:hint="default" w:ascii="Times New Roman" w:hAnsi="Times New Roman" w:eastAsia="黑体" w:cs="Times New Roman"/>
          <w:sz w:val="32"/>
          <w:szCs w:val="32"/>
          <w:lang w:eastAsia="zh-Hans"/>
        </w:rPr>
        <w:t xml:space="preserve"> </w:t>
      </w:r>
      <w:r>
        <w:rPr>
          <w:rFonts w:hint="default" w:ascii="Times New Roman" w:hAnsi="Times New Roman" w:eastAsia="仿宋_GB2312" w:cs="Times New Roman"/>
          <w:sz w:val="32"/>
          <w:szCs w:val="32"/>
          <w:lang w:val="en-US" w:eastAsia="zh-CN"/>
        </w:rPr>
        <w:t>各市工业和信息化主管部门会同水利、发展改革、市场监管部门负责本地区</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val="en-US" w:eastAsia="zh-CN"/>
        </w:rPr>
        <w:t>水效“领跑者”</w:t>
      </w:r>
      <w:r>
        <w:rPr>
          <w:rFonts w:hint="default" w:ascii="Times New Roman" w:hAnsi="Times New Roman" w:eastAsia="仿宋_GB2312" w:cs="Times New Roman"/>
          <w:sz w:val="32"/>
          <w:szCs w:val="32"/>
          <w:lang w:eastAsia="zh-CN"/>
        </w:rPr>
        <w:t>推荐和</w:t>
      </w:r>
      <w:r>
        <w:rPr>
          <w:rFonts w:hint="default" w:ascii="Times New Roman" w:hAnsi="Times New Roman" w:eastAsia="仿宋_GB2312" w:cs="Times New Roman"/>
          <w:sz w:val="32"/>
          <w:szCs w:val="32"/>
          <w:lang w:val="en-US" w:eastAsia="zh-CN"/>
        </w:rPr>
        <w:t>监督管理工作。</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val="en-US" w:eastAsia="zh-CN"/>
        </w:rPr>
        <w:t>水效“领跑者”</w:t>
      </w:r>
      <w:r>
        <w:rPr>
          <w:rFonts w:hint="default" w:ascii="Times New Roman" w:hAnsi="Times New Roman" w:eastAsia="仿宋_GB2312" w:cs="Times New Roman"/>
          <w:sz w:val="32"/>
          <w:szCs w:val="32"/>
        </w:rPr>
        <w:t>称号实施动态化管理，</w:t>
      </w:r>
      <w:r>
        <w:rPr>
          <w:rFonts w:hint="default" w:ascii="Times New Roman" w:hAnsi="Times New Roman" w:eastAsia="仿宋_GB2312" w:cs="Times New Roman"/>
          <w:sz w:val="32"/>
          <w:szCs w:val="32"/>
          <w:lang w:val="en-US" w:eastAsia="zh-Hans"/>
        </w:rPr>
        <w:t>有效期为两年</w:t>
      </w:r>
      <w:r>
        <w:rPr>
          <w:rFonts w:hint="default" w:ascii="Times New Roman" w:hAnsi="Times New Roman" w:eastAsia="仿宋_GB2312" w:cs="Times New Roman"/>
          <w:sz w:val="32"/>
          <w:szCs w:val="32"/>
          <w:lang w:eastAsia="zh-Hans"/>
        </w:rPr>
        <w:t>。有效期内不再重复申报。</w:t>
      </w:r>
    </w:p>
    <w:p w14:paraId="23238A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已评为山东省</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val="en-US" w:eastAsia="zh-CN"/>
        </w:rPr>
        <w:t>水效“领跑者”的企业，如发生以下情形之一的，撤销其称号，</w:t>
      </w:r>
      <w:r>
        <w:rPr>
          <w:rFonts w:hint="default" w:ascii="Times New Roman" w:hAnsi="Times New Roman" w:eastAsia="仿宋_GB2312" w:cs="Times New Roman"/>
          <w:sz w:val="32"/>
          <w:szCs w:val="32"/>
        </w:rPr>
        <w:t>三年内不得申报。</w:t>
      </w:r>
    </w:p>
    <w:p w14:paraId="18657C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在企业申报过程中，</w:t>
      </w:r>
      <w:r>
        <w:rPr>
          <w:rFonts w:hint="default" w:ascii="Times New Roman" w:hAnsi="Times New Roman" w:eastAsia="仿宋_GB2312" w:cs="Times New Roman"/>
          <w:sz w:val="32"/>
          <w:szCs w:val="32"/>
          <w:lang w:val="en-US" w:eastAsia="zh-CN"/>
        </w:rPr>
        <w:t>发现</w:t>
      </w:r>
      <w:r>
        <w:rPr>
          <w:rFonts w:hint="default" w:ascii="Times New Roman" w:hAnsi="Times New Roman" w:eastAsia="仿宋_GB2312" w:cs="Times New Roman"/>
          <w:sz w:val="32"/>
          <w:szCs w:val="32"/>
        </w:rPr>
        <w:t>弄虚作假行为</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w:t>
      </w:r>
    </w:p>
    <w:p w14:paraId="0AEDAE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US" w:eastAsia="zh-CN"/>
        </w:rPr>
        <w:t>发生安全、质量等事故</w:t>
      </w:r>
      <w:r>
        <w:rPr>
          <w:rFonts w:hint="eastAsia" w:ascii="Times New Roman" w:hAnsi="Times New Roman" w:eastAsia="仿宋_GB2312" w:cs="Times New Roman"/>
          <w:sz w:val="32"/>
          <w:szCs w:val="32"/>
          <w:lang w:val="en-US" w:eastAsia="zh-CN"/>
        </w:rPr>
        <w:t>和突发环境事件，</w:t>
      </w:r>
      <w:r>
        <w:rPr>
          <w:rFonts w:hint="default" w:ascii="Times New Roman" w:hAnsi="Times New Roman" w:eastAsia="仿宋_GB2312" w:cs="Times New Roman"/>
          <w:sz w:val="32"/>
          <w:szCs w:val="32"/>
          <w:lang w:val="en-US" w:eastAsia="zh-CN"/>
        </w:rPr>
        <w:t>以及偷漏税</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违法违规行为</w:t>
      </w:r>
      <w:r>
        <w:rPr>
          <w:rFonts w:hint="eastAsia" w:ascii="Times New Roman" w:hAnsi="Times New Roman" w:eastAsia="仿宋_GB2312" w:cs="Times New Roman"/>
          <w:sz w:val="32"/>
          <w:szCs w:val="32"/>
          <w:lang w:val="en-US" w:eastAsia="zh-CN"/>
        </w:rPr>
        <w:t>（以“信用中国”网站和“国家企业信用信息公示系统”为准）。</w:t>
      </w:r>
    </w:p>
    <w:p w14:paraId="48B0AF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第十</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Hans"/>
        </w:rPr>
        <w:t>加强</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山东省</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val="en-US" w:eastAsia="zh-CN"/>
        </w:rPr>
        <w:t>水效“领跑者”企业</w:t>
      </w:r>
      <w:r>
        <w:rPr>
          <w:rFonts w:hint="default" w:ascii="Times New Roman" w:hAnsi="Times New Roman" w:eastAsia="仿宋_GB2312" w:cs="Times New Roman"/>
          <w:sz w:val="32"/>
          <w:szCs w:val="32"/>
        </w:rPr>
        <w:t>宣传，通过现场会、发布会、推荐会等多种形式广泛宣传推广先进经验，带动全行业用水效率整体提升。鼓励各地设计多元化政策、财政资金保障机制，引导金融机构为相关企业提供绿色金融支持等。</w:t>
      </w:r>
    </w:p>
    <w:p w14:paraId="5DF48D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条</w:t>
      </w:r>
      <w:r>
        <w:rPr>
          <w:rFonts w:hint="default" w:ascii="Times New Roman" w:hAnsi="Times New Roman" w:eastAsia="仿宋_GB2312" w:cs="Times New Roman"/>
          <w:sz w:val="32"/>
          <w:szCs w:val="32"/>
          <w:lang w:val="en-US" w:eastAsia="zh-CN"/>
        </w:rPr>
        <w:t xml:space="preserve"> 获得山东省</w:t>
      </w:r>
      <w:r>
        <w:rPr>
          <w:rFonts w:hint="default" w:ascii="Times New Roman" w:hAnsi="Times New Roman" w:eastAsia="仿宋_GB2312" w:cs="Times New Roman"/>
          <w:sz w:val="32"/>
          <w:szCs w:val="32"/>
          <w:lang w:val="en-US" w:eastAsia="zh-Hans"/>
        </w:rPr>
        <w:t>重点行业</w:t>
      </w:r>
      <w:r>
        <w:rPr>
          <w:rFonts w:hint="default" w:ascii="Times New Roman" w:hAnsi="Times New Roman" w:eastAsia="仿宋_GB2312" w:cs="Times New Roman"/>
          <w:sz w:val="32"/>
          <w:szCs w:val="32"/>
          <w:lang w:val="en-US" w:eastAsia="zh-CN"/>
        </w:rPr>
        <w:t>水效“领跑者”称号的企业，优先推荐申报国家水效“领跑者”。</w:t>
      </w:r>
    </w:p>
    <w:p w14:paraId="1E152F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仿宋_GB2312" w:cs="Times New Roman"/>
          <w:b w:val="0"/>
          <w:bCs w:val="0"/>
          <w:i w:val="0"/>
          <w:iCs w:val="0"/>
          <w:color w:val="auto"/>
          <w:kern w:val="2"/>
          <w:sz w:val="32"/>
          <w:szCs w:val="32"/>
          <w:vertAlign w:val="baseline"/>
          <w:lang w:val="en-US" w:eastAsia="zh-CN" w:bidi="ar-SA"/>
        </w:rPr>
      </w:pPr>
    </w:p>
    <w:p w14:paraId="3D580B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章 附则</w:t>
      </w:r>
    </w:p>
    <w:p w14:paraId="6F955C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由山东省工业和信息化厅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山东省发展和改革委员会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山东省水利厅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山东省市场监督管理局负责解释。</w:t>
      </w:r>
    </w:p>
    <w:p w14:paraId="288377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textAlignment w:val="auto"/>
        <w:rPr>
          <w:rFonts w:hint="default" w:ascii="Times New Roman" w:hAnsi="Times New Roman" w:cs="Times New Roma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日起施行</w:t>
      </w:r>
      <w:r>
        <w:rPr>
          <w:rFonts w:hint="default" w:ascii="Times New Roman" w:hAnsi="Times New Roman" w:eastAsia="仿宋_GB2312" w:cs="Times New Roman"/>
          <w:sz w:val="32"/>
          <w:szCs w:val="32"/>
          <w:lang w:eastAsia="zh-CN"/>
        </w:rPr>
        <w:t>，有效期至</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w:t>
      </w:r>
    </w:p>
    <w:p w14:paraId="7EAE50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cs="Times New Roman"/>
        </w:rPr>
      </w:pPr>
    </w:p>
    <w:p w14:paraId="7FBD42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cs="Times New Roman"/>
          <w:lang w:val="en-US" w:eastAsia="zh-CN"/>
        </w:rPr>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9FB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C721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FC721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mY2MWQ0M2JhNThkNzhjMmI0NmE2NjdkZGVkMDUifQ=="/>
  </w:docVars>
  <w:rsids>
    <w:rsidRoot w:val="00000000"/>
    <w:rsid w:val="01840830"/>
    <w:rsid w:val="047D5940"/>
    <w:rsid w:val="05BD626F"/>
    <w:rsid w:val="06474F59"/>
    <w:rsid w:val="08874D5A"/>
    <w:rsid w:val="0D5C5417"/>
    <w:rsid w:val="0F89200C"/>
    <w:rsid w:val="11E579A3"/>
    <w:rsid w:val="12D90460"/>
    <w:rsid w:val="136C74E4"/>
    <w:rsid w:val="19CA0B03"/>
    <w:rsid w:val="1A081273"/>
    <w:rsid w:val="1B6E7BBC"/>
    <w:rsid w:val="1BB43819"/>
    <w:rsid w:val="1D94745E"/>
    <w:rsid w:val="1E4C5F8A"/>
    <w:rsid w:val="1F6D01CE"/>
    <w:rsid w:val="26D807D2"/>
    <w:rsid w:val="270A69E3"/>
    <w:rsid w:val="27305E80"/>
    <w:rsid w:val="290F765E"/>
    <w:rsid w:val="2A3D0E7D"/>
    <w:rsid w:val="2BAE57A0"/>
    <w:rsid w:val="2DF857E7"/>
    <w:rsid w:val="2EBB779C"/>
    <w:rsid w:val="2FE7539E"/>
    <w:rsid w:val="2FFD1FBA"/>
    <w:rsid w:val="30BE58FC"/>
    <w:rsid w:val="312B5ED3"/>
    <w:rsid w:val="34F20B9F"/>
    <w:rsid w:val="355657AB"/>
    <w:rsid w:val="38E15EDC"/>
    <w:rsid w:val="38EF02A1"/>
    <w:rsid w:val="391D0FC7"/>
    <w:rsid w:val="3B9C6C40"/>
    <w:rsid w:val="3CCD1803"/>
    <w:rsid w:val="3CEC1573"/>
    <w:rsid w:val="3F79500F"/>
    <w:rsid w:val="41BE222D"/>
    <w:rsid w:val="42530879"/>
    <w:rsid w:val="42614756"/>
    <w:rsid w:val="45630D0B"/>
    <w:rsid w:val="466C2476"/>
    <w:rsid w:val="4BFF47B7"/>
    <w:rsid w:val="4FBA3171"/>
    <w:rsid w:val="50275849"/>
    <w:rsid w:val="51943514"/>
    <w:rsid w:val="52D03418"/>
    <w:rsid w:val="52F537F4"/>
    <w:rsid w:val="53472F8A"/>
    <w:rsid w:val="553433FD"/>
    <w:rsid w:val="57D61E46"/>
    <w:rsid w:val="58FD3402"/>
    <w:rsid w:val="5A70032F"/>
    <w:rsid w:val="5B770255"/>
    <w:rsid w:val="60933C78"/>
    <w:rsid w:val="6408782B"/>
    <w:rsid w:val="642119BE"/>
    <w:rsid w:val="696214F0"/>
    <w:rsid w:val="6BD29598"/>
    <w:rsid w:val="6BE30F16"/>
    <w:rsid w:val="6FDFB49E"/>
    <w:rsid w:val="72852481"/>
    <w:rsid w:val="752E10BB"/>
    <w:rsid w:val="77BF07D3"/>
    <w:rsid w:val="77FE8564"/>
    <w:rsid w:val="78D03D42"/>
    <w:rsid w:val="79310396"/>
    <w:rsid w:val="79FAF590"/>
    <w:rsid w:val="7A6D7D1A"/>
    <w:rsid w:val="7B7D3A04"/>
    <w:rsid w:val="7DEF1642"/>
    <w:rsid w:val="7EE3A814"/>
    <w:rsid w:val="7FF5DDC4"/>
    <w:rsid w:val="9FBFE5A6"/>
    <w:rsid w:val="CFBE40C6"/>
    <w:rsid w:val="DF7D6448"/>
    <w:rsid w:val="EBBF5F0B"/>
    <w:rsid w:val="EF555793"/>
    <w:rsid w:val="F37FCABF"/>
    <w:rsid w:val="F7374AAD"/>
    <w:rsid w:val="F9FEAD08"/>
    <w:rsid w:val="FBCBB82E"/>
    <w:rsid w:val="FDD3A652"/>
    <w:rsid w:val="FF6EE607"/>
    <w:rsid w:val="FFC5B891"/>
    <w:rsid w:val="FFEEF5F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页脚1"/>
    <w:basedOn w:val="1"/>
    <w:qFormat/>
    <w:uiPriority w:val="0"/>
    <w:pPr>
      <w:tabs>
        <w:tab w:val="center" w:pos="4153"/>
        <w:tab w:val="right" w:pos="8306"/>
      </w:tabs>
      <w:snapToGrid w:val="0"/>
      <w:jc w:val="left"/>
    </w:pPr>
    <w:rPr>
      <w:rFonts w:ascii="Calibri" w:hAnsi="Calibri" w:eastAsia="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2</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user</dc:creator>
  <cp:lastModifiedBy>SNOW</cp:lastModifiedBy>
  <dcterms:modified xsi:type="dcterms:W3CDTF">2026-01-05T06:14:10Z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826BBCFF7E3305F131F6BE65F1FACC28_43</vt:lpwstr>
  </property>
</Properties>
</file>