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line="360" w:lineRule="auto"/>
        <w:ind w:right="970"/>
        <w:jc w:val="left"/>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附件7</w:t>
      </w:r>
      <w:bookmarkStart w:id="0" w:name="_GoBack"/>
      <w:bookmarkEnd w:id="0"/>
    </w:p>
    <w:p>
      <w:pPr>
        <w:pStyle w:val="2"/>
        <w:tabs>
          <w:tab w:val="left" w:pos="441"/>
          <w:tab w:val="center" w:pos="4705"/>
        </w:tabs>
        <w:spacing w:before="120" w:beforeLines="50" w:after="120" w:afterLines="50" w:line="560" w:lineRule="exact"/>
        <w:ind w:left="0"/>
        <w:rPr>
          <w:rFonts w:hint="default" w:ascii="方正小标宋简体" w:eastAsia="方正小标宋简体"/>
          <w:bCs/>
          <w:color w:val="auto"/>
          <w:sz w:val="44"/>
          <w:szCs w:val="44"/>
          <w:lang w:val="en-US" w:eastAsia="zh-CN"/>
        </w:rPr>
      </w:pPr>
    </w:p>
    <w:p>
      <w:pPr>
        <w:pStyle w:val="2"/>
        <w:tabs>
          <w:tab w:val="left" w:pos="441"/>
          <w:tab w:val="center" w:pos="4705"/>
        </w:tabs>
        <w:spacing w:before="120" w:beforeLines="50" w:after="120" w:afterLines="50" w:line="560" w:lineRule="exact"/>
        <w:ind w:left="0"/>
        <w:rPr>
          <w:rFonts w:ascii="方正小标宋简体" w:eastAsia="方正小标宋简体"/>
          <w:bCs/>
          <w:color w:val="auto"/>
          <w:sz w:val="44"/>
          <w:szCs w:val="44"/>
        </w:rPr>
      </w:pPr>
      <w:r>
        <w:rPr>
          <w:rFonts w:ascii="方正小标宋简体" w:eastAsia="方正小标宋简体"/>
          <w:bCs/>
          <w:color w:val="auto"/>
          <w:sz w:val="44"/>
          <w:szCs w:val="44"/>
        </w:rPr>
        <w:tab/>
      </w:r>
      <w:r>
        <w:rPr>
          <w:rFonts w:hint="eastAsia" w:ascii="方正小标宋简体" w:eastAsia="方正小标宋简体"/>
          <w:bCs/>
          <w:color w:val="auto"/>
          <w:sz w:val="44"/>
          <w:szCs w:val="44"/>
        </w:rPr>
        <w:t xml:space="preserve">工业和信息化部中小企业经营管理领军人才 </w:t>
      </w:r>
    </w:p>
    <w:p>
      <w:pPr>
        <w:pStyle w:val="2"/>
        <w:spacing w:before="120" w:beforeLines="50" w:after="120" w:afterLines="50" w:line="560" w:lineRule="exact"/>
        <w:ind w:left="0"/>
        <w:jc w:val="center"/>
        <w:rPr>
          <w:rFonts w:ascii="方正小标宋简体" w:eastAsia="方正小标宋简体"/>
          <w:bCs/>
          <w:color w:val="auto"/>
          <w:sz w:val="44"/>
          <w:szCs w:val="44"/>
        </w:rPr>
      </w:pPr>
      <w:r>
        <w:rPr>
          <w:rFonts w:hint="eastAsia" w:ascii="方正小标宋简体" w:eastAsia="方正小标宋简体"/>
          <w:bCs/>
          <w:color w:val="auto"/>
          <w:sz w:val="44"/>
          <w:szCs w:val="44"/>
        </w:rPr>
        <w:t>“引导中小企业专精特新发展”专题班</w:t>
      </w:r>
    </w:p>
    <w:p>
      <w:pPr>
        <w:pStyle w:val="2"/>
        <w:spacing w:before="120" w:beforeLines="50" w:after="120" w:afterLines="50"/>
        <w:ind w:left="0"/>
        <w:rPr>
          <w:rFonts w:ascii="Microsoft JhengHei UI"/>
          <w:b/>
          <w:color w:val="auto"/>
          <w:sz w:val="20"/>
        </w:rPr>
      </w:pPr>
    </w:p>
    <w:p>
      <w:pPr>
        <w:pStyle w:val="2"/>
        <w:spacing w:before="120" w:beforeLines="50" w:after="120" w:afterLines="50"/>
        <w:ind w:left="0"/>
        <w:rPr>
          <w:rFonts w:ascii="Microsoft JhengHei UI"/>
          <w:b/>
          <w:color w:val="auto"/>
          <w:sz w:val="20"/>
        </w:rPr>
      </w:pPr>
    </w:p>
    <w:p>
      <w:pPr>
        <w:pStyle w:val="2"/>
        <w:spacing w:before="120" w:beforeLines="50" w:after="120" w:afterLines="50"/>
        <w:ind w:left="0"/>
        <w:rPr>
          <w:rFonts w:ascii="Microsoft JhengHei UI"/>
          <w:b/>
          <w:color w:val="auto"/>
          <w:sz w:val="20"/>
        </w:rPr>
      </w:pPr>
    </w:p>
    <w:p>
      <w:pPr>
        <w:pStyle w:val="2"/>
        <w:spacing w:before="120" w:beforeLines="50" w:after="120" w:afterLines="50"/>
        <w:ind w:left="0"/>
        <w:rPr>
          <w:rFonts w:ascii="Microsoft JhengHei UI"/>
          <w:b/>
          <w:color w:val="auto"/>
          <w:sz w:val="13"/>
        </w:rPr>
      </w:pPr>
    </w:p>
    <w:p>
      <w:pPr>
        <w:spacing w:before="120" w:beforeLines="50" w:after="120" w:afterLines="50"/>
        <w:ind w:left="823" w:right="970"/>
        <w:jc w:val="center"/>
        <w:rPr>
          <w:rFonts w:ascii="方正小标宋简体" w:hAnsi="黑体" w:eastAsia="方正小标宋简体"/>
          <w:bCs/>
          <w:color w:val="auto"/>
          <w:sz w:val="44"/>
          <w:szCs w:val="44"/>
        </w:rPr>
      </w:pPr>
      <w:r>
        <w:rPr>
          <w:rFonts w:hint="eastAsia" w:ascii="方正小标宋简体" w:hAnsi="黑体" w:eastAsia="方正小标宋简体"/>
          <w:bCs/>
          <w:color w:val="auto"/>
          <w:sz w:val="44"/>
          <w:szCs w:val="44"/>
        </w:rPr>
        <w:t>学员选拔培养方案</w:t>
      </w:r>
    </w:p>
    <w:p>
      <w:pPr>
        <w:pStyle w:val="2"/>
        <w:spacing w:before="120" w:beforeLines="50" w:after="120" w:afterLines="50"/>
        <w:ind w:left="0"/>
        <w:rPr>
          <w:rFonts w:ascii="Microsoft JhengHei UI"/>
          <w:b/>
          <w:color w:val="auto"/>
          <w:sz w:val="20"/>
        </w:rPr>
      </w:pPr>
    </w:p>
    <w:p>
      <w:pPr>
        <w:pStyle w:val="2"/>
        <w:spacing w:before="120" w:beforeLines="50" w:after="120" w:afterLines="50"/>
        <w:ind w:left="0"/>
        <w:rPr>
          <w:rFonts w:ascii="Microsoft JhengHei UI"/>
          <w:b/>
          <w:color w:val="auto"/>
          <w:sz w:val="20"/>
        </w:rPr>
      </w:pPr>
      <w:r>
        <w:rPr>
          <w:rFonts w:ascii="黑体" w:eastAsia="黑体"/>
          <w:b/>
          <w:color w:val="auto"/>
          <w:szCs w:val="30"/>
        </w:rPr>
        <w:drawing>
          <wp:anchor distT="0" distB="0" distL="114300" distR="114300" simplePos="0" relativeHeight="251660288" behindDoc="0" locked="0" layoutInCell="1" allowOverlap="1">
            <wp:simplePos x="0" y="0"/>
            <wp:positionH relativeFrom="column">
              <wp:posOffset>1831975</wp:posOffset>
            </wp:positionH>
            <wp:positionV relativeFrom="paragraph">
              <wp:posOffset>-1190625</wp:posOffset>
            </wp:positionV>
            <wp:extent cx="2286000" cy="2874010"/>
            <wp:effectExtent l="0" t="0" r="0"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86000" cy="2874010"/>
                    </a:xfrm>
                    <a:prstGeom prst="rect">
                      <a:avLst/>
                    </a:prstGeom>
                    <a:noFill/>
                    <a:ln>
                      <a:noFill/>
                    </a:ln>
                  </pic:spPr>
                </pic:pic>
              </a:graphicData>
            </a:graphic>
          </wp:anchor>
        </w:drawing>
      </w:r>
    </w:p>
    <w:p>
      <w:pPr>
        <w:pStyle w:val="2"/>
        <w:spacing w:before="120" w:beforeLines="50" w:after="120" w:afterLines="50"/>
        <w:ind w:left="0"/>
        <w:rPr>
          <w:rFonts w:ascii="黑体" w:hAnsi="黑体" w:eastAsia="黑体"/>
          <w:b/>
          <w:color w:val="auto"/>
        </w:rPr>
      </w:pPr>
    </w:p>
    <w:p>
      <w:pPr>
        <w:pStyle w:val="2"/>
        <w:spacing w:before="120" w:beforeLines="50" w:after="120" w:afterLines="50"/>
        <w:ind w:left="0"/>
        <w:rPr>
          <w:rFonts w:ascii="黑体" w:hAnsi="黑体" w:eastAsia="黑体"/>
          <w:b/>
          <w:color w:val="auto"/>
        </w:rPr>
      </w:pPr>
    </w:p>
    <w:p>
      <w:pPr>
        <w:pStyle w:val="2"/>
        <w:spacing w:before="120" w:beforeLines="50" w:after="120" w:afterLines="50"/>
        <w:ind w:left="0"/>
        <w:rPr>
          <w:rFonts w:hint="eastAsia" w:ascii="黑体" w:hAnsi="黑体" w:eastAsia="黑体"/>
          <w:b/>
          <w:color w:val="auto"/>
        </w:rPr>
      </w:pPr>
    </w:p>
    <w:p>
      <w:pPr>
        <w:spacing w:before="120" w:beforeLines="50" w:after="120" w:afterLines="50" w:line="581" w:lineRule="exact"/>
        <w:ind w:left="823" w:right="970"/>
        <w:jc w:val="center"/>
        <w:rPr>
          <w:rFonts w:ascii="黑体" w:hAnsi="黑体" w:eastAsia="黑体"/>
          <w:bCs/>
          <w:color w:val="auto"/>
          <w:sz w:val="32"/>
          <w:szCs w:val="32"/>
        </w:rPr>
      </w:pPr>
      <w:r>
        <w:rPr>
          <w:rFonts w:hint="eastAsia" w:ascii="黑体" w:hAnsi="黑体" w:eastAsia="黑体"/>
          <w:bCs/>
          <w:color w:val="auto"/>
          <w:sz w:val="32"/>
          <w:szCs w:val="32"/>
        </w:rPr>
        <w:t>领军企业研究院</w:t>
      </w:r>
    </w:p>
    <w:p>
      <w:pPr>
        <w:spacing w:before="120" w:beforeLines="50" w:after="120" w:afterLines="50" w:line="581" w:lineRule="exact"/>
        <w:ind w:left="824" w:right="970"/>
        <w:jc w:val="center"/>
        <w:rPr>
          <w:rFonts w:ascii="Microsoft JhengHei UI" w:eastAsia="Microsoft JhengHei UI"/>
          <w:color w:val="auto"/>
          <w:sz w:val="36"/>
        </w:rPr>
        <w:sectPr>
          <w:headerReference r:id="rId3" w:type="default"/>
          <w:footerReference r:id="rId4" w:type="default"/>
          <w:pgSz w:w="11910" w:h="16840"/>
          <w:pgMar w:top="1380" w:right="1220" w:bottom="280" w:left="1280" w:header="720" w:footer="720" w:gutter="0"/>
          <w:pgNumType w:fmt="numberInDash"/>
          <w:cols w:space="720" w:num="1"/>
        </w:sectPr>
      </w:pPr>
      <w:r>
        <w:rPr>
          <w:rFonts w:hint="eastAsia" w:ascii="黑体" w:hAnsi="黑体" w:eastAsia="黑体"/>
          <w:bCs/>
          <w:color w:val="auto"/>
          <w:sz w:val="32"/>
          <w:szCs w:val="32"/>
        </w:rPr>
        <w:t>202</w:t>
      </w:r>
      <w:r>
        <w:rPr>
          <w:rFonts w:ascii="黑体" w:hAnsi="黑体" w:eastAsia="黑体"/>
          <w:bCs/>
          <w:color w:val="auto"/>
          <w:sz w:val="32"/>
          <w:szCs w:val="32"/>
        </w:rPr>
        <w:t>3</w:t>
      </w:r>
      <w:r>
        <w:rPr>
          <w:rFonts w:hint="eastAsia" w:ascii="黑体" w:hAnsi="黑体" w:eastAsia="黑体"/>
          <w:bCs/>
          <w:color w:val="auto"/>
          <w:sz w:val="32"/>
          <w:szCs w:val="32"/>
        </w:rPr>
        <w:t>年</w:t>
      </w:r>
      <w:r>
        <w:rPr>
          <w:rFonts w:ascii="黑体" w:hAnsi="黑体" w:eastAsia="黑体"/>
          <w:bCs/>
          <w:color w:val="auto"/>
          <w:sz w:val="32"/>
          <w:szCs w:val="32"/>
        </w:rPr>
        <w:t>10</w:t>
      </w:r>
      <w:r>
        <w:rPr>
          <w:rFonts w:hint="eastAsia" w:ascii="黑体" w:hAnsi="黑体" w:eastAsia="黑体"/>
          <w:bCs/>
          <w:color w:val="auto"/>
          <w:sz w:val="32"/>
          <w:szCs w:val="32"/>
        </w:rPr>
        <w:t>月</w:t>
      </w:r>
    </w:p>
    <w:p>
      <w:pPr>
        <w:pStyle w:val="2"/>
        <w:keepNext w:val="0"/>
        <w:keepLines w:val="0"/>
        <w:pageBreakBefore w:val="0"/>
        <w:kinsoku/>
        <w:wordWrap/>
        <w:overflowPunct/>
        <w:topLinePunct w:val="0"/>
        <w:bidi w:val="0"/>
        <w:adjustRightInd w:val="0"/>
        <w:snapToGrid w:val="0"/>
        <w:spacing w:line="56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工业和信息化部中小企业经营管理领军人才</w:t>
      </w:r>
    </w:p>
    <w:p>
      <w:pPr>
        <w:pStyle w:val="2"/>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“引导中小企业专精特新发展”专题班</w:t>
      </w:r>
    </w:p>
    <w:p>
      <w:pPr>
        <w:keepNext w:val="0"/>
        <w:keepLines w:val="0"/>
        <w:pageBreakBefore w:val="0"/>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优质中小企业</w:t>
      </w:r>
      <w:r>
        <w:rPr>
          <w:rFonts w:hint="eastAsia" w:ascii="仿宋_GB2312" w:hAnsi="仿宋_GB2312" w:eastAsia="仿宋_GB2312" w:cs="仿宋_GB2312"/>
          <w:color w:val="auto"/>
          <w:sz w:val="32"/>
          <w:szCs w:val="32"/>
          <w:lang w:val="en"/>
        </w:rPr>
        <w:t>创新能力强、成长性好，</w:t>
      </w:r>
      <w:r>
        <w:rPr>
          <w:rFonts w:hint="eastAsia" w:ascii="仿宋_GB2312" w:hAnsi="仿宋_GB2312" w:eastAsia="仿宋_GB2312" w:cs="仿宋_GB2312"/>
          <w:color w:val="auto"/>
          <w:sz w:val="32"/>
          <w:szCs w:val="32"/>
        </w:rPr>
        <w:t>是提升产业链供应链稳定性和竞争力的基础力量，</w:t>
      </w:r>
      <w:r>
        <w:rPr>
          <w:rFonts w:hint="eastAsia" w:ascii="仿宋_GB2312" w:hAnsi="仿宋_GB2312" w:eastAsia="仿宋_GB2312" w:cs="仿宋_GB2312"/>
          <w:color w:val="auto"/>
          <w:sz w:val="32"/>
          <w:szCs w:val="32"/>
          <w:lang w:val="en"/>
        </w:rPr>
        <w:t>是推动经济</w:t>
      </w:r>
      <w:r>
        <w:rPr>
          <w:rFonts w:hint="eastAsia" w:ascii="仿宋_GB2312" w:hAnsi="仿宋_GB2312" w:eastAsia="仿宋_GB2312" w:cs="仿宋_GB2312"/>
          <w:color w:val="auto"/>
          <w:sz w:val="32"/>
          <w:szCs w:val="32"/>
        </w:rPr>
        <w:t>高质量发展的重要驱动，是构建新发展格局的坚强支撑。</w:t>
      </w:r>
    </w:p>
    <w:p>
      <w:pPr>
        <w:keepNext w:val="0"/>
        <w:keepLines w:val="0"/>
        <w:pageBreakBefore w:val="0"/>
        <w:kinsoku/>
        <w:wordWrap/>
        <w:overflowPunct/>
        <w:topLinePunct w:val="0"/>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中央、国务院高度重视优质中小企业培育工作。习近平总书记作出一系列重要指示批示，指出“中小企业能办大事”，反复强调“要培育一批‘专精特新’中小企业”“更多提供优质公共服务”。中央经济工作会议要求“激发涌现一大批‘专精特新’企业”，《政府工作报告》提出“着力培育‘专精特新’企业”。在《“十四五”促进中小企业发展规划》中，将优质中小企业培育工程列为九大工程之首。</w:t>
      </w:r>
    </w:p>
    <w:p>
      <w:pPr>
        <w:keepNext w:val="0"/>
        <w:keepLines w:val="0"/>
        <w:pageBreakBefore w:val="0"/>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中共中央、国务院于7月19日发布《</w:t>
      </w:r>
      <w:r>
        <w:rPr>
          <w:rFonts w:hint="eastAsia" w:ascii="仿宋_GB2312" w:hAnsi="仿宋_GB2312" w:eastAsia="仿宋_GB2312" w:cs="仿宋_GB2312"/>
          <w:b/>
          <w:bCs/>
          <w:color w:val="auto"/>
          <w:sz w:val="32"/>
          <w:szCs w:val="32"/>
        </w:rPr>
        <w:t>中共中央 国务院关于促进民营经济发展壮大的意见</w:t>
      </w:r>
      <w:r>
        <w:rPr>
          <w:rFonts w:hint="eastAsia" w:ascii="仿宋_GB2312" w:hAnsi="仿宋_GB2312" w:eastAsia="仿宋_GB2312" w:cs="仿宋_GB2312"/>
          <w:color w:val="auto"/>
          <w:sz w:val="32"/>
          <w:szCs w:val="32"/>
        </w:rPr>
        <w:t>》，《意见》指出“促进民营经济人士健康成长”，提出“培育和弘扬企业家精神”、“完善民营经济人士教育培训体系”，进一步加大教育培训力度。培养大批优秀的中小企业经营管理人才，既是从根本上提升中小企业素质，促进中小企业加快转变发展方式和结构升级的必然要求；又是建设一支高水平的企业经营管理人才队伍，实现人才强国战略的重要途径。</w:t>
      </w:r>
    </w:p>
    <w:p>
      <w:pPr>
        <w:keepNext w:val="0"/>
        <w:keepLines w:val="0"/>
        <w:pageBreakBefore w:val="0"/>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深入贯彻落实党中央、国务院重要指示精神，领军企业研究院立足《优质中小企业梯度培育管理暂行办法》，围绕中小企业创新发展和持续发展两大主题，组织开展优质中小企业“专精特新”高质量发展专题培育，强化政策惠企、环境活企、服务助企、创新强企、人才兴企，推动中小企业高质量发展实现新突破。</w:t>
      </w:r>
    </w:p>
    <w:p>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b/>
          <w:bCs/>
          <w:color w:val="auto"/>
          <w:sz w:val="32"/>
          <w:szCs w:val="32"/>
        </w:rPr>
      </w:pPr>
    </w:p>
    <w:p>
      <w:pPr>
        <w:keepNext w:val="0"/>
        <w:keepLines w:val="0"/>
        <w:pageBreakBefore w:val="0"/>
        <w:kinsoku/>
        <w:wordWrap/>
        <w:overflowPunct/>
        <w:topLinePunct w:val="0"/>
        <w:bidi w:val="0"/>
        <w:spacing w:line="560"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【项目特色】</w:t>
      </w:r>
    </w:p>
    <w:p>
      <w:pPr>
        <w:keepNext w:val="0"/>
        <w:keepLines w:val="0"/>
        <w:pageBreakBefore w:val="0"/>
        <w:kinsoku/>
        <w:wordWrap/>
        <w:overflowPunct/>
        <w:topLinePunct w:val="0"/>
        <w:bidi w:val="0"/>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bidi="ar-SA"/>
        </w:rPr>
        <w:t>特色一:以梯度成长设计渐进培育目标。</w:t>
      </w:r>
      <w:r>
        <w:rPr>
          <w:rFonts w:hint="eastAsia" w:ascii="仿宋_GB2312" w:hAnsi="仿宋_GB2312" w:eastAsia="仿宋_GB2312" w:cs="仿宋_GB2312"/>
          <w:color w:val="auto"/>
          <w:sz w:val="32"/>
          <w:szCs w:val="32"/>
        </w:rPr>
        <w:t>对标优质企业梯度成长规律，为企业找到从“专精特新”企业、到专精特新“小巨人”企业、再到单项冠军企业、最终成长为产业链领航企业的各阶段驱动要素，为企业勾勒出“专精特新”之路的全景视图。</w:t>
      </w:r>
    </w:p>
    <w:p>
      <w:pPr>
        <w:keepNext w:val="0"/>
        <w:keepLines w:val="0"/>
        <w:pageBreakBefore w:val="0"/>
        <w:kinsoku/>
        <w:wordWrap/>
        <w:overflowPunct/>
        <w:topLinePunct w:val="0"/>
        <w:bidi w:val="0"/>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特色二</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以政策导向构建全面培育体系。</w:t>
      </w:r>
      <w:r>
        <w:rPr>
          <w:rFonts w:hint="eastAsia" w:ascii="仿宋_GB2312" w:hAnsi="仿宋_GB2312" w:eastAsia="仿宋_GB2312" w:cs="仿宋_GB2312"/>
          <w:color w:val="auto"/>
          <w:sz w:val="32"/>
          <w:szCs w:val="32"/>
        </w:rPr>
        <w:t>紧密联系各地中小企业高质量发展系列政策，与地方政府和中小企业主管部门和服务部门同频共振，从企业高质量发展实际需求出发，构建以教学、赋能、平台三大体系组成的“专精特新”中小企业培育赋能体系。</w:t>
      </w:r>
    </w:p>
    <w:p>
      <w:pPr>
        <w:keepNext w:val="0"/>
        <w:keepLines w:val="0"/>
        <w:pageBreakBefore w:val="0"/>
        <w:kinsoku/>
        <w:wordWrap/>
        <w:overflowPunct/>
        <w:topLinePunct w:val="0"/>
        <w:bidi w:val="0"/>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特色三</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以授之以渔强化企业实战技能。</w:t>
      </w:r>
      <w:r>
        <w:rPr>
          <w:rFonts w:hint="eastAsia" w:ascii="仿宋_GB2312" w:hAnsi="仿宋_GB2312" w:eastAsia="仿宋_GB2312" w:cs="仿宋_GB2312"/>
          <w:color w:val="auto"/>
          <w:sz w:val="32"/>
          <w:szCs w:val="32"/>
        </w:rPr>
        <w:t>以企为根，优选一批具备专精特新显著特色的企业作为成长示范标杆，邀请示范企业的创始人、掌舵人分享企业专业化发展的成功经验，突出典型企业和优秀企业家的示范作用，同时配套、强化各个创新要素的实战专家指导，帮助更多企业选对赛道、精准发力。</w:t>
      </w:r>
    </w:p>
    <w:p>
      <w:pPr>
        <w:keepNext w:val="0"/>
        <w:keepLines w:val="0"/>
        <w:pageBreakBefore w:val="0"/>
        <w:kinsoku/>
        <w:wordWrap/>
        <w:overflowPunct/>
        <w:topLinePunct w:val="0"/>
        <w:bidi w:val="0"/>
        <w:spacing w:line="560" w:lineRule="exact"/>
        <w:ind w:left="0" w:leftChars="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特色四</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以创新者胜催生企业持续创新。</w:t>
      </w:r>
      <w:r>
        <w:rPr>
          <w:rFonts w:hint="eastAsia" w:ascii="仿宋_GB2312" w:hAnsi="仿宋_GB2312" w:eastAsia="仿宋_GB2312" w:cs="仿宋_GB2312"/>
          <w:color w:val="auto"/>
          <w:sz w:val="32"/>
          <w:szCs w:val="32"/>
        </w:rPr>
        <w:t>引领更多优质中小企业围绕链主企业精耕细作，通过科技赋能，推动企业进行生产组织创新、技术创新、市场创新，重视技术研发和人力资本投入，把企业打造成为强大的创新主体，实现关键核心技术协同攻关、堵点爆破。</w:t>
      </w:r>
    </w:p>
    <w:p>
      <w:pPr>
        <w:keepNext w:val="0"/>
        <w:keepLines w:val="0"/>
        <w:pageBreakBefore w:val="0"/>
        <w:kinsoku/>
        <w:wordWrap/>
        <w:overflowPunct/>
        <w:topLinePunct w:val="0"/>
        <w:bidi w:val="0"/>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特色五</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以多维赋能助力企业持续成长。</w:t>
      </w:r>
      <w:r>
        <w:rPr>
          <w:rFonts w:hint="eastAsia" w:ascii="仿宋_GB2312" w:hAnsi="仿宋_GB2312" w:eastAsia="仿宋_GB2312" w:cs="仿宋_GB2312"/>
          <w:color w:val="auto"/>
          <w:sz w:val="32"/>
          <w:szCs w:val="32"/>
        </w:rPr>
        <w:t>打造“教学+赋能+平台”三大体系，围绕优质企业梯度培育，搭建“创新派”企业培育大数据赋能平台，以产业为导向，通过“政策+”服务、技术创新、科技人才引育、中小企业融通入链、资本助力等为企业高质量发展提供赋能支撑。</w:t>
      </w:r>
    </w:p>
    <w:p>
      <w:pPr>
        <w:keepNext w:val="0"/>
        <w:keepLines w:val="0"/>
        <w:pageBreakBefore w:val="0"/>
        <w:kinsoku/>
        <w:wordWrap/>
        <w:overflowPunct/>
        <w:topLinePunct w:val="0"/>
        <w:bidi w:val="0"/>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特色六</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以全国联动增进企业多向链接。</w:t>
      </w:r>
      <w:r>
        <w:rPr>
          <w:rFonts w:hint="eastAsia" w:ascii="仿宋_GB2312" w:hAnsi="仿宋_GB2312" w:eastAsia="仿宋_GB2312" w:cs="仿宋_GB2312"/>
          <w:color w:val="auto"/>
          <w:sz w:val="32"/>
          <w:szCs w:val="32"/>
        </w:rPr>
        <w:t>以各地认定的专精特新企业和专精特新“小巨人”为主要培育对象，在全国范围内同步推进、多省地联合教学，组织可触达式成长示范企业参访，同时为企业提供产业链的延伸对接和合作撮合，帮助更多学员企业获得持续成长的新动能。</w:t>
      </w:r>
    </w:p>
    <w:p>
      <w:pPr>
        <w:keepNext w:val="0"/>
        <w:keepLines w:val="0"/>
        <w:pageBreakBefore w:val="0"/>
        <w:kinsoku/>
        <w:wordWrap/>
        <w:overflowPunct/>
        <w:topLinePunct w:val="0"/>
        <w:bidi w:val="0"/>
        <w:spacing w:line="560" w:lineRule="exact"/>
        <w:textAlignment w:val="auto"/>
        <w:rPr>
          <w:rFonts w:hint="eastAsia" w:ascii="黑体" w:hAnsi="黑体" w:eastAsia="黑体" w:cs="黑体"/>
          <w:b w:val="0"/>
          <w:bCs w:val="0"/>
          <w:color w:val="auto"/>
          <w:sz w:val="32"/>
          <w:szCs w:val="32"/>
        </w:rPr>
      </w:pPr>
    </w:p>
    <w:p>
      <w:pPr>
        <w:keepNext w:val="0"/>
        <w:keepLines w:val="0"/>
        <w:pageBreakBefore w:val="0"/>
        <w:kinsoku/>
        <w:wordWrap/>
        <w:overflowPunct/>
        <w:topLinePunct w:val="0"/>
        <w:bidi w:val="0"/>
        <w:spacing w:line="560"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【选拔对象】</w:t>
      </w:r>
    </w:p>
    <w:p>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val="en-US" w:eastAsia="zh-CN"/>
        </w:rPr>
        <w:t>（一）选拔范围</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突出产业导向，以制造业企业、制造业和信息化相融合的企业为主</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专精特新“小巨人”企业；</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200"/>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专精特新中小企业</w:t>
      </w:r>
      <w:r>
        <w:rPr>
          <w:rFonts w:hint="eastAsia" w:ascii="仿宋_GB2312" w:hAnsi="仿宋_GB2312" w:eastAsia="仿宋_GB2312" w:cs="仿宋_GB2312"/>
          <w:color w:val="auto"/>
          <w:sz w:val="32"/>
          <w:szCs w:val="32"/>
          <w:lang w:eastAsia="zh-Hans"/>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广大创新型中小企业，以及专注于细分市场、创新能力强、市场占有率高、掌握关键核心技术，具有“专精特新”成长可能性的优质中小企业。</w:t>
      </w:r>
    </w:p>
    <w:p>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（二）面向对象</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主要面向上述企业的一把手、掌舵人、接班人，董事长、总经理或核心高管团队。</w:t>
      </w:r>
    </w:p>
    <w:p>
      <w:pPr>
        <w:keepNext w:val="0"/>
        <w:keepLines w:val="0"/>
        <w:pageBreakBefore w:val="0"/>
        <w:kinsoku/>
        <w:wordWrap/>
        <w:overflowPunct/>
        <w:topLinePunct w:val="0"/>
        <w:bidi w:val="0"/>
        <w:spacing w:line="560"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【教学安排】</w:t>
      </w:r>
    </w:p>
    <w:p>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（一）研修时长</w:t>
      </w:r>
    </w:p>
    <w:p>
      <w:pPr>
        <w:keepNext w:val="0"/>
        <w:keepLines w:val="0"/>
        <w:pageBreakBefore w:val="0"/>
        <w:widowControl/>
        <w:kinsoku/>
        <w:wordWrap/>
        <w:overflowPunct/>
        <w:topLinePunct w:val="0"/>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 xml:space="preserve">学制1年，全年集中授课16天，每1-2月组织1次，每次2-3天。 </w:t>
      </w:r>
    </w:p>
    <w:p>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（二）学习费用</w:t>
      </w:r>
    </w:p>
    <w:p>
      <w:pPr>
        <w:keepNext w:val="0"/>
        <w:keepLines w:val="0"/>
        <w:pageBreakBefore w:val="0"/>
        <w:kinsoku/>
        <w:wordWrap/>
        <w:overflowPunct/>
        <w:topLinePunct w:val="0"/>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学费40000元/人，其中：可申请国家财政补</w:t>
      </w:r>
      <w:r>
        <w:rPr>
          <w:rFonts w:hint="eastAsia" w:ascii="仿宋_GB2312" w:hAnsi="仿宋_GB2312" w:eastAsia="仿宋_GB2312" w:cs="仿宋_GB2312"/>
          <w:color w:val="auto"/>
          <w:sz w:val="32"/>
          <w:szCs w:val="32"/>
        </w:rPr>
        <w:t xml:space="preserve">贴 10000元/人，其余部分由各地协调本级财政补贴和企业自筹。 </w:t>
      </w:r>
    </w:p>
    <w:p>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（三）费用构成</w:t>
      </w:r>
    </w:p>
    <w:p>
      <w:pPr>
        <w:keepNext w:val="0"/>
        <w:keepLines w:val="0"/>
        <w:pageBreakBefore w:val="0"/>
        <w:kinsoku/>
        <w:wordWrap/>
        <w:overflowPunct/>
        <w:topLinePunct w:val="0"/>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培训费、教材费、教务费、通讯费及其他资源费，培训期间的食宿、交通、班费等相关费用自理。</w:t>
      </w:r>
    </w:p>
    <w:p>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（四）证书授予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w w:val="99"/>
          <w:sz w:val="32"/>
          <w:szCs w:val="32"/>
        </w:rPr>
      </w:pPr>
      <w:r>
        <w:rPr>
          <w:rFonts w:hint="eastAsia" w:ascii="仿宋_GB2312" w:hAnsi="仿宋_GB2312" w:eastAsia="仿宋_GB2312" w:cs="仿宋_GB2312"/>
          <w:color w:val="auto"/>
          <w:w w:val="99"/>
          <w:kern w:val="2"/>
          <w:sz w:val="32"/>
          <w:szCs w:val="32"/>
        </w:rPr>
        <w:t>学员通过全部课程，经考核合格后，</w:t>
      </w:r>
      <w:r>
        <w:rPr>
          <w:rFonts w:hint="eastAsia" w:ascii="仿宋_GB2312" w:hAnsi="仿宋_GB2312" w:eastAsia="仿宋_GB2312" w:cs="仿宋_GB2312"/>
          <w:color w:val="auto"/>
          <w:w w:val="99"/>
          <w:kern w:val="2"/>
          <w:sz w:val="32"/>
          <w:szCs w:val="32"/>
          <w:lang w:val="en-US" w:eastAsia="zh-CN"/>
        </w:rPr>
        <w:t>授予</w:t>
      </w:r>
      <w:r>
        <w:rPr>
          <w:rFonts w:hint="eastAsia" w:ascii="仿宋_GB2312" w:hAnsi="仿宋_GB2312" w:eastAsia="仿宋_GB2312" w:cs="仿宋_GB2312"/>
          <w:color w:val="auto"/>
          <w:w w:val="99"/>
          <w:kern w:val="2"/>
          <w:sz w:val="32"/>
          <w:szCs w:val="32"/>
        </w:rPr>
        <w:t>工业和信息化部企业经营管理人才素质提升工程协调小组办公室统一管理的领军人才“引导中小企业专精特新发展”专题班培训证书。</w:t>
      </w:r>
      <w:r>
        <w:rPr>
          <w:rFonts w:hint="eastAsia" w:ascii="仿宋_GB2312" w:hAnsi="仿宋_GB2312" w:eastAsia="仿宋_GB2312" w:cs="仿宋_GB2312"/>
          <w:color w:val="auto"/>
          <w:w w:val="99"/>
          <w:sz w:val="32"/>
          <w:szCs w:val="32"/>
        </w:rPr>
        <w:t xml:space="preserve"> </w:t>
      </w:r>
    </w:p>
    <w:p>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（五）学员管理</w:t>
      </w:r>
    </w:p>
    <w:p>
      <w:pPr>
        <w:keepNext w:val="0"/>
        <w:keepLines w:val="0"/>
        <w:pageBreakBefore w:val="0"/>
        <w:kinsoku/>
        <w:wordWrap/>
        <w:overflowPunct/>
        <w:topLinePunct w:val="0"/>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员完成报名并顺利通过选拔的，有关资料即录入领军人才信息库进行统一管理；每个班级配备班主任1名，教务助理1名，负责班级的教学安排和教务管理；设立班委会和辅导员制度，辅导员由工业和信息化部人才交流中心、各地中小企业主管部门、领军人才“</w:t>
      </w:r>
      <w:r>
        <w:rPr>
          <w:rFonts w:hint="eastAsia" w:ascii="仿宋_GB2312" w:hAnsi="仿宋_GB2312" w:eastAsia="仿宋_GB2312" w:cs="仿宋_GB2312"/>
          <w:color w:val="auto"/>
          <w:kern w:val="2"/>
          <w:sz w:val="32"/>
          <w:szCs w:val="32"/>
        </w:rPr>
        <w:t>引导中小企业专精特新发展</w:t>
      </w:r>
      <w:r>
        <w:rPr>
          <w:rFonts w:hint="eastAsia" w:ascii="仿宋_GB2312" w:hAnsi="仿宋_GB2312" w:eastAsia="仿宋_GB2312" w:cs="仿宋_GB2312"/>
          <w:color w:val="auto"/>
          <w:sz w:val="32"/>
          <w:szCs w:val="32"/>
        </w:rPr>
        <w:t>”专题班联合组织机构统一选派。</w:t>
      </w:r>
    </w:p>
    <w:p>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（六）学员服务</w:t>
      </w:r>
    </w:p>
    <w:p>
      <w:pPr>
        <w:keepNext w:val="0"/>
        <w:keepLines w:val="0"/>
        <w:pageBreakBefore w:val="0"/>
        <w:kinsoku/>
        <w:wordWrap/>
        <w:overflowPunct/>
        <w:topLinePunct w:val="0"/>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由领军企业研究院统一安排企业服务专员，就学员在读期间及后续学员企业在政策、市场、技术、金融等相关业务予以持续跟踪服务</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bidi w:val="0"/>
        <w:spacing w:line="560"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【学费缴纳】</w:t>
      </w:r>
    </w:p>
    <w:p>
      <w:pPr>
        <w:pStyle w:val="2"/>
        <w:keepNext w:val="0"/>
        <w:keepLines w:val="0"/>
        <w:pageBreakBefore w:val="0"/>
        <w:kinsoku/>
        <w:wordWrap/>
        <w:overflowPunct/>
        <w:topLinePunct w:val="0"/>
        <w:bidi w:val="0"/>
        <w:spacing w:line="560" w:lineRule="exact"/>
        <w:ind w:left="0" w:leftChars="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户  名：</w:t>
      </w:r>
      <w:r>
        <w:rPr>
          <w:rFonts w:hint="eastAsia" w:ascii="仿宋_GB2312" w:hAnsi="仿宋_GB2312" w:eastAsia="仿宋_GB2312" w:cs="仿宋_GB2312"/>
          <w:color w:val="auto"/>
          <w:sz w:val="32"/>
          <w:szCs w:val="32"/>
        </w:rPr>
        <w:t>北京领军信息技术研究院有限公司</w:t>
      </w:r>
    </w:p>
    <w:p>
      <w:pPr>
        <w:pStyle w:val="2"/>
        <w:keepNext w:val="0"/>
        <w:keepLines w:val="0"/>
        <w:pageBreakBefore w:val="0"/>
        <w:kinsoku/>
        <w:wordWrap/>
        <w:overflowPunct/>
        <w:topLinePunct w:val="0"/>
        <w:bidi w:val="0"/>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开户行：</w:t>
      </w:r>
      <w:r>
        <w:rPr>
          <w:rFonts w:hint="eastAsia" w:ascii="仿宋_GB2312" w:hAnsi="仿宋_GB2312" w:eastAsia="仿宋_GB2312" w:cs="仿宋_GB2312"/>
          <w:color w:val="auto"/>
          <w:sz w:val="32"/>
          <w:szCs w:val="32"/>
        </w:rPr>
        <w:t>兴业银行北京丽泽金融商区支行</w:t>
      </w:r>
    </w:p>
    <w:p>
      <w:pPr>
        <w:pStyle w:val="2"/>
        <w:keepNext w:val="0"/>
        <w:keepLines w:val="0"/>
        <w:pageBreakBefore w:val="0"/>
        <w:kinsoku/>
        <w:wordWrap/>
        <w:overflowPunct/>
        <w:topLinePunct w:val="0"/>
        <w:bidi w:val="0"/>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账  号：</w:t>
      </w:r>
      <w:r>
        <w:rPr>
          <w:rFonts w:hint="eastAsia" w:ascii="仿宋_GB2312" w:hAnsi="仿宋_GB2312" w:eastAsia="仿宋_GB2312" w:cs="仿宋_GB2312"/>
          <w:color w:val="auto"/>
          <w:sz w:val="32"/>
          <w:szCs w:val="32"/>
        </w:rPr>
        <w:t>3213 0010 0100 125363</w:t>
      </w:r>
    </w:p>
    <w:p>
      <w:pPr>
        <w:keepNext w:val="0"/>
        <w:keepLines w:val="0"/>
        <w:pageBreakBefore w:val="0"/>
        <w:kinsoku/>
        <w:wordWrap/>
        <w:overflowPunct/>
        <w:topLinePunct w:val="0"/>
        <w:bidi w:val="0"/>
        <w:spacing w:line="560" w:lineRule="exact"/>
        <w:textAlignment w:val="auto"/>
        <w:rPr>
          <w:rFonts w:hint="eastAsia" w:ascii="黑体" w:hAnsi="黑体" w:eastAsia="黑体" w:cs="黑体"/>
          <w:b w:val="0"/>
          <w:bCs w:val="0"/>
          <w:color w:val="auto"/>
          <w:sz w:val="32"/>
          <w:szCs w:val="32"/>
        </w:rPr>
      </w:pPr>
    </w:p>
    <w:p>
      <w:pPr>
        <w:keepNext w:val="0"/>
        <w:keepLines w:val="0"/>
        <w:pageBreakBefore w:val="0"/>
        <w:kinsoku/>
        <w:wordWrap/>
        <w:overflowPunct/>
        <w:topLinePunct w:val="0"/>
        <w:bidi w:val="0"/>
        <w:spacing w:line="560"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【教学方案】</w:t>
      </w:r>
    </w:p>
    <w:p>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200"/>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学员服务</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701" w:type="dxa"/>
            <w:shd w:val="clear" w:color="auto" w:fill="F1F1F1"/>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模块</w:t>
            </w:r>
          </w:p>
        </w:tc>
        <w:tc>
          <w:tcPr>
            <w:tcW w:w="7655" w:type="dxa"/>
            <w:shd w:val="clear" w:color="auto" w:fill="F1F1F1"/>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授课主题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1" w:type="dxa"/>
            <w:vMerge w:val="restart"/>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专精特新</w:t>
            </w:r>
          </w:p>
          <w:p>
            <w:pPr>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成长通识课</w:t>
            </w: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中小企业“专精特新”高质量发展之路——</w:t>
            </w:r>
          </w:p>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优质中小企业梯度培育系列政策宣贯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560" w:firstLineChars="200"/>
              <w:jc w:val="center"/>
              <w:textAlignment w:val="auto"/>
              <w:rPr>
                <w:rFonts w:hint="eastAsia" w:ascii="宋体" w:hAnsi="宋体" w:eastAsia="宋体" w:cs="宋体"/>
                <w:color w:val="auto"/>
                <w:sz w:val="28"/>
                <w:szCs w:val="28"/>
              </w:rPr>
            </w:pP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大中小企业融通创新——</w:t>
            </w:r>
          </w:p>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中小企业如何围绕链主，协同创新实现梯度成长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560" w:firstLineChars="200"/>
              <w:jc w:val="center"/>
              <w:textAlignment w:val="auto"/>
              <w:rPr>
                <w:rFonts w:hint="eastAsia" w:ascii="宋体" w:hAnsi="宋体" w:eastAsia="宋体" w:cs="宋体"/>
                <w:color w:val="auto"/>
                <w:sz w:val="28"/>
                <w:szCs w:val="28"/>
              </w:rPr>
            </w:pP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双循环背景下中小企业的国际化机遇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1" w:type="dxa"/>
            <w:vMerge w:val="restart"/>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专</w:t>
            </w: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制造业单项冠军——</w:t>
            </w:r>
          </w:p>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中国中小企业专业化发展的经验范式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562" w:firstLineChars="200"/>
              <w:jc w:val="center"/>
              <w:textAlignment w:val="auto"/>
              <w:rPr>
                <w:rFonts w:hint="eastAsia" w:ascii="宋体" w:hAnsi="宋体" w:eastAsia="宋体" w:cs="宋体"/>
                <w:b/>
                <w:color w:val="auto"/>
                <w:sz w:val="28"/>
                <w:szCs w:val="28"/>
              </w:rPr>
            </w:pP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“聚焦主业”：企业的专业化发展道路选择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restart"/>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精</w:t>
            </w: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国际权威认证机构认证申请实操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562" w:firstLineChars="200"/>
              <w:jc w:val="center"/>
              <w:textAlignment w:val="auto"/>
              <w:rPr>
                <w:rFonts w:hint="eastAsia" w:ascii="宋体" w:hAnsi="宋体" w:eastAsia="宋体" w:cs="宋体"/>
                <w:b/>
                <w:color w:val="auto"/>
                <w:sz w:val="28"/>
                <w:szCs w:val="28"/>
              </w:rPr>
            </w:pP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两化融合管理体系贯标</w:t>
            </w:r>
          </w:p>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——制造业与工业互联网的深度融合赋能企业加速提质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562" w:firstLineChars="200"/>
              <w:jc w:val="center"/>
              <w:textAlignment w:val="auto"/>
              <w:rPr>
                <w:rFonts w:hint="eastAsia" w:ascii="宋体" w:hAnsi="宋体" w:eastAsia="宋体" w:cs="宋体"/>
                <w:b/>
                <w:color w:val="auto"/>
                <w:sz w:val="28"/>
                <w:szCs w:val="28"/>
              </w:rPr>
            </w:pP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智能制造成熟度等级标准与实例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562" w:firstLineChars="200"/>
              <w:jc w:val="center"/>
              <w:textAlignment w:val="auto"/>
              <w:rPr>
                <w:rFonts w:hint="eastAsia" w:ascii="宋体" w:hAnsi="宋体" w:eastAsia="宋体" w:cs="宋体"/>
                <w:b/>
                <w:color w:val="auto"/>
                <w:sz w:val="28"/>
                <w:szCs w:val="28"/>
              </w:rPr>
            </w:pP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制造业企业的数字化应用场景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562" w:firstLineChars="200"/>
              <w:jc w:val="center"/>
              <w:textAlignment w:val="auto"/>
              <w:rPr>
                <w:rFonts w:hint="eastAsia" w:ascii="宋体" w:hAnsi="宋体" w:eastAsia="宋体" w:cs="宋体"/>
                <w:b/>
                <w:color w:val="auto"/>
                <w:sz w:val="28"/>
                <w:szCs w:val="28"/>
              </w:rPr>
            </w:pP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企业的业务流程再造与数字化蓝图规划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562" w:firstLineChars="200"/>
              <w:jc w:val="center"/>
              <w:textAlignment w:val="auto"/>
              <w:rPr>
                <w:rFonts w:hint="eastAsia" w:ascii="宋体" w:hAnsi="宋体" w:eastAsia="宋体" w:cs="宋体"/>
                <w:b/>
                <w:color w:val="auto"/>
                <w:sz w:val="28"/>
                <w:szCs w:val="28"/>
              </w:rPr>
            </w:pP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数字化精益生产推动企业降本增效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562" w:firstLineChars="200"/>
              <w:jc w:val="center"/>
              <w:textAlignment w:val="auto"/>
              <w:rPr>
                <w:rFonts w:hint="eastAsia" w:ascii="宋体" w:hAnsi="宋体" w:eastAsia="宋体" w:cs="宋体"/>
                <w:b/>
                <w:color w:val="auto"/>
                <w:sz w:val="28"/>
                <w:szCs w:val="28"/>
              </w:rPr>
            </w:pP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“灯塔工厂”：智能制造变革与制造业生态重构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restart"/>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特</w:t>
            </w: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强品牌——掌握业绩倍增的密码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562" w:firstLineChars="200"/>
              <w:jc w:val="center"/>
              <w:textAlignment w:val="auto"/>
              <w:rPr>
                <w:rFonts w:hint="eastAsia" w:ascii="宋体" w:hAnsi="宋体" w:eastAsia="宋体" w:cs="宋体"/>
                <w:b/>
                <w:color w:val="auto"/>
                <w:sz w:val="28"/>
                <w:szCs w:val="28"/>
              </w:rPr>
            </w:pP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工业设计助推制造业企业提升产品品质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562" w:firstLineChars="200"/>
              <w:jc w:val="center"/>
              <w:textAlignment w:val="auto"/>
              <w:rPr>
                <w:rFonts w:hint="eastAsia" w:ascii="宋体" w:hAnsi="宋体" w:eastAsia="宋体" w:cs="宋体"/>
                <w:b/>
                <w:color w:val="auto"/>
                <w:sz w:val="28"/>
                <w:szCs w:val="28"/>
              </w:rPr>
            </w:pP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国潮创新，国货出海——</w:t>
            </w:r>
          </w:p>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中小企业在构建新发展格局中的重要作用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restart"/>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新</w:t>
            </w: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企业研发机构建设的有效途径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562" w:firstLineChars="200"/>
              <w:jc w:val="center"/>
              <w:textAlignment w:val="auto"/>
              <w:rPr>
                <w:rFonts w:hint="eastAsia" w:ascii="宋体" w:hAnsi="宋体" w:eastAsia="宋体" w:cs="宋体"/>
                <w:b/>
                <w:color w:val="auto"/>
                <w:sz w:val="28"/>
                <w:szCs w:val="28"/>
              </w:rPr>
            </w:pP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企业研发力量的招引和培育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562" w:firstLineChars="200"/>
              <w:jc w:val="center"/>
              <w:textAlignment w:val="auto"/>
              <w:rPr>
                <w:rFonts w:hint="eastAsia" w:ascii="宋体" w:hAnsi="宋体" w:eastAsia="宋体" w:cs="宋体"/>
                <w:b/>
                <w:color w:val="auto"/>
                <w:sz w:val="28"/>
                <w:szCs w:val="28"/>
              </w:rPr>
            </w:pP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硬核研发新常态——</w:t>
            </w:r>
          </w:p>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专精特新企业如何更精准合理的做好研发费用归集和确认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562" w:firstLineChars="200"/>
              <w:jc w:val="center"/>
              <w:textAlignment w:val="auto"/>
              <w:rPr>
                <w:rFonts w:hint="eastAsia" w:ascii="宋体" w:hAnsi="宋体" w:eastAsia="宋体" w:cs="宋体"/>
                <w:b/>
                <w:color w:val="auto"/>
                <w:sz w:val="28"/>
                <w:szCs w:val="28"/>
              </w:rPr>
            </w:pP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专精特新企业主导产品的高价值专利挖掘与布局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562" w:firstLineChars="200"/>
              <w:jc w:val="center"/>
              <w:textAlignment w:val="auto"/>
              <w:rPr>
                <w:rFonts w:hint="eastAsia" w:ascii="宋体" w:hAnsi="宋体" w:eastAsia="宋体" w:cs="宋体"/>
                <w:b/>
                <w:color w:val="auto"/>
                <w:sz w:val="28"/>
                <w:szCs w:val="28"/>
              </w:rPr>
            </w:pP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知识产权保护——精准发力企业高质量创新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562" w:firstLineChars="200"/>
              <w:jc w:val="center"/>
              <w:textAlignment w:val="auto"/>
              <w:rPr>
                <w:rFonts w:hint="eastAsia" w:ascii="宋体" w:hAnsi="宋体" w:eastAsia="宋体" w:cs="宋体"/>
                <w:b/>
                <w:color w:val="auto"/>
                <w:sz w:val="28"/>
                <w:szCs w:val="28"/>
              </w:rPr>
            </w:pP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bCs/>
                <w:color w:val="auto"/>
                <w:sz w:val="28"/>
                <w:szCs w:val="28"/>
              </w:rPr>
              <w:t>专精特新企业参与标准化工作的实现路径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562" w:firstLineChars="200"/>
              <w:jc w:val="center"/>
              <w:textAlignment w:val="auto"/>
              <w:rPr>
                <w:rFonts w:hint="eastAsia" w:ascii="宋体" w:hAnsi="宋体" w:eastAsia="宋体" w:cs="宋体"/>
                <w:b/>
                <w:color w:val="auto"/>
                <w:sz w:val="28"/>
                <w:szCs w:val="28"/>
              </w:rPr>
            </w:pP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产学研用深度融合，促进科技成果加速应用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562" w:firstLineChars="200"/>
              <w:jc w:val="center"/>
              <w:textAlignment w:val="auto"/>
              <w:rPr>
                <w:rFonts w:hint="eastAsia" w:ascii="宋体" w:hAnsi="宋体" w:eastAsia="宋体" w:cs="宋体"/>
                <w:b/>
                <w:color w:val="auto"/>
                <w:sz w:val="28"/>
                <w:szCs w:val="28"/>
              </w:rPr>
            </w:pP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首台（套）保险政策解读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562" w:firstLineChars="200"/>
              <w:jc w:val="center"/>
              <w:textAlignment w:val="auto"/>
              <w:rPr>
                <w:rFonts w:hint="eastAsia" w:ascii="宋体" w:hAnsi="宋体" w:eastAsia="宋体" w:cs="宋体"/>
                <w:b/>
                <w:color w:val="auto"/>
                <w:sz w:val="28"/>
                <w:szCs w:val="28"/>
              </w:rPr>
            </w:pP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双碳背景下制造业企业的机遇与挑战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链</w:t>
            </w: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重点产业链图谱解读——专精特新企业补短锻长、堵点爆破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品</w:t>
            </w: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工业“六基”与产业基础再造解读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restart"/>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持续成长</w:t>
            </w: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向领航企业学用人：华为胜任度管理与企业人才地图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560" w:firstLineChars="200"/>
              <w:jc w:val="center"/>
              <w:textAlignment w:val="auto"/>
              <w:rPr>
                <w:rFonts w:hint="eastAsia" w:ascii="宋体" w:hAnsi="宋体" w:eastAsia="宋体" w:cs="宋体"/>
                <w:color w:val="auto"/>
                <w:sz w:val="28"/>
                <w:szCs w:val="28"/>
              </w:rPr>
            </w:pP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专精特新企业的财务披露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560" w:firstLineChars="200"/>
              <w:jc w:val="both"/>
              <w:textAlignment w:val="auto"/>
              <w:rPr>
                <w:rFonts w:hint="eastAsia" w:ascii="宋体" w:hAnsi="宋体" w:eastAsia="宋体" w:cs="宋体"/>
                <w:color w:val="auto"/>
                <w:sz w:val="28"/>
                <w:szCs w:val="28"/>
              </w:rPr>
            </w:pP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投、贷、保联动—小巨人企业融资优选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560" w:firstLineChars="200"/>
              <w:jc w:val="both"/>
              <w:textAlignment w:val="auto"/>
              <w:rPr>
                <w:rFonts w:hint="eastAsia" w:ascii="宋体" w:hAnsi="宋体" w:eastAsia="宋体" w:cs="宋体"/>
                <w:color w:val="auto"/>
                <w:sz w:val="28"/>
                <w:szCs w:val="28"/>
              </w:rPr>
            </w:pPr>
          </w:p>
        </w:tc>
        <w:tc>
          <w:tcPr>
            <w:tcW w:w="765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上市—专精特新企业如何选对赛道</w:t>
            </w:r>
          </w:p>
        </w:tc>
      </w:tr>
    </w:tbl>
    <w:p>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firstLine="0" w:firstLineChars="0"/>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标杆体系</w:t>
      </w:r>
    </w:p>
    <w:tbl>
      <w:tblPr>
        <w:tblStyle w:val="6"/>
        <w:tblpPr w:leftFromText="180" w:rightFromText="180" w:vertAnchor="text" w:horzAnchor="margin" w:tblpX="108" w:tblpY="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8" w:type="dxa"/>
            <w:shd w:val="clear" w:color="auto" w:fill="F1F1F1"/>
          </w:tcPr>
          <w:p>
            <w:pPr>
              <w:keepNext w:val="0"/>
              <w:keepLines w:val="0"/>
              <w:pageBreakBefore w:val="0"/>
              <w:widowControl w:val="0"/>
              <w:kinsoku/>
              <w:wordWrap/>
              <w:overflowPunct/>
              <w:topLinePunct w:val="0"/>
              <w:autoSpaceDE w:val="0"/>
              <w:autoSpaceDN w:val="0"/>
              <w:bidi w:val="0"/>
              <w:adjustRightInd/>
              <w:snapToGrid w:val="0"/>
              <w:spacing w:line="560" w:lineRule="exact"/>
              <w:ind w:left="0" w:leftChars="0" w:firstLine="0" w:firstLineChars="0"/>
              <w:jc w:val="center"/>
              <w:textAlignment w:val="auto"/>
              <w:rPr>
                <w:rFonts w:hint="eastAsia" w:ascii="宋体" w:hAnsi="宋体" w:eastAsia="宋体" w:cs="宋体"/>
                <w:b/>
                <w:bCs/>
                <w:color w:val="auto"/>
                <w:sz w:val="28"/>
                <w:szCs w:val="28"/>
              </w:rPr>
            </w:pPr>
            <w:r>
              <w:rPr>
                <w:rFonts w:hint="eastAsia" w:ascii="宋体" w:hAnsi="宋体" w:eastAsia="宋体" w:cs="宋体"/>
                <w:b/>
                <w:color w:val="auto"/>
                <w:sz w:val="28"/>
                <w:szCs w:val="28"/>
              </w:rPr>
              <w:t>专精特新成长示范企业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8" w:type="dxa"/>
          </w:tcPr>
          <w:p>
            <w:pPr>
              <w:pStyle w:val="11"/>
              <w:keepNext w:val="0"/>
              <w:keepLines w:val="0"/>
              <w:pageBreakBefore w:val="0"/>
              <w:widowControl w:val="0"/>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新一代信息技术产业</w:t>
            </w:r>
          </w:p>
          <w:p>
            <w:pPr>
              <w:pStyle w:val="11"/>
              <w:keepNext w:val="0"/>
              <w:keepLines w:val="0"/>
              <w:pageBreakBefore w:val="0"/>
              <w:widowControl w:val="0"/>
              <w:numPr>
                <w:ilvl w:val="0"/>
                <w:numId w:val="1"/>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华为</w:t>
            </w:r>
            <w:r>
              <w:rPr>
                <w:rFonts w:hint="eastAsia" w:ascii="宋体" w:hAnsi="宋体" w:eastAsia="宋体" w:cs="宋体"/>
                <w:color w:val="auto"/>
                <w:sz w:val="28"/>
                <w:szCs w:val="28"/>
              </w:rPr>
              <w:t>（全球领先的信息与通信技术（ICT）解决方案供应商）</w:t>
            </w:r>
          </w:p>
          <w:p>
            <w:pPr>
              <w:pStyle w:val="11"/>
              <w:keepNext w:val="0"/>
              <w:keepLines w:val="0"/>
              <w:pageBreakBefore w:val="0"/>
              <w:widowControl w:val="0"/>
              <w:numPr>
                <w:ilvl w:val="0"/>
                <w:numId w:val="1"/>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中芯国际</w:t>
            </w:r>
            <w:r>
              <w:rPr>
                <w:rFonts w:hint="eastAsia" w:ascii="宋体" w:hAnsi="宋体" w:eastAsia="宋体" w:cs="宋体"/>
                <w:color w:val="auto"/>
                <w:sz w:val="28"/>
                <w:szCs w:val="28"/>
              </w:rPr>
              <w:t>（中国内地规模大、技术先进的集成电路芯片制造企业）</w:t>
            </w:r>
          </w:p>
          <w:p>
            <w:pPr>
              <w:pStyle w:val="11"/>
              <w:keepNext w:val="0"/>
              <w:keepLines w:val="0"/>
              <w:pageBreakBefore w:val="0"/>
              <w:widowControl w:val="0"/>
              <w:numPr>
                <w:ilvl w:val="0"/>
                <w:numId w:val="1"/>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汉威科技</w:t>
            </w:r>
            <w:r>
              <w:rPr>
                <w:rFonts w:hint="eastAsia" w:ascii="宋体" w:hAnsi="宋体" w:eastAsia="宋体" w:cs="宋体"/>
                <w:color w:val="auto"/>
                <w:sz w:val="28"/>
                <w:szCs w:val="28"/>
              </w:rPr>
              <w:t>（小巨人，气体传感器及仪表制造商、物联网解决方案提供商）</w:t>
            </w:r>
          </w:p>
          <w:p>
            <w:pPr>
              <w:pStyle w:val="11"/>
              <w:keepNext w:val="0"/>
              <w:keepLines w:val="0"/>
              <w:pageBreakBefore w:val="0"/>
              <w:widowControl w:val="0"/>
              <w:numPr>
                <w:ilvl w:val="0"/>
                <w:numId w:val="1"/>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歌尔声学</w:t>
            </w:r>
            <w:r>
              <w:rPr>
                <w:rFonts w:hint="eastAsia" w:ascii="宋体" w:hAnsi="宋体" w:eastAsia="宋体" w:cs="宋体"/>
                <w:color w:val="auto"/>
                <w:sz w:val="28"/>
                <w:szCs w:val="28"/>
              </w:rPr>
              <w:t>（单项冠军，声光电精密零组件及精密结构件）</w:t>
            </w:r>
          </w:p>
          <w:p>
            <w:pPr>
              <w:pStyle w:val="11"/>
              <w:keepNext w:val="0"/>
              <w:keepLines w:val="0"/>
              <w:pageBreakBefore w:val="0"/>
              <w:widowControl w:val="0"/>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高档数控机床和机器人</w:t>
            </w:r>
          </w:p>
          <w:p>
            <w:pPr>
              <w:pStyle w:val="11"/>
              <w:keepNext w:val="0"/>
              <w:keepLines w:val="0"/>
              <w:pageBreakBefore w:val="0"/>
              <w:widowControl w:val="0"/>
              <w:numPr>
                <w:ilvl w:val="0"/>
                <w:numId w:val="2"/>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科大讯飞</w:t>
            </w:r>
            <w:r>
              <w:rPr>
                <w:rFonts w:hint="eastAsia" w:ascii="宋体" w:hAnsi="宋体" w:eastAsia="宋体" w:cs="宋体"/>
                <w:color w:val="auto"/>
                <w:sz w:val="28"/>
                <w:szCs w:val="28"/>
              </w:rPr>
              <w:t>（卓越人工智能引领者）</w:t>
            </w:r>
          </w:p>
          <w:p>
            <w:pPr>
              <w:pStyle w:val="11"/>
              <w:keepNext w:val="0"/>
              <w:keepLines w:val="0"/>
              <w:pageBreakBefore w:val="0"/>
              <w:widowControl w:val="0"/>
              <w:numPr>
                <w:ilvl w:val="0"/>
                <w:numId w:val="2"/>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大疆无人机</w:t>
            </w:r>
            <w:r>
              <w:rPr>
                <w:rFonts w:hint="eastAsia" w:ascii="宋体" w:hAnsi="宋体" w:eastAsia="宋体" w:cs="宋体"/>
                <w:color w:val="auto"/>
                <w:sz w:val="28"/>
                <w:szCs w:val="28"/>
              </w:rPr>
              <w:t>（空间智能时代的技术、影像和教育方案引领者）</w:t>
            </w:r>
          </w:p>
          <w:p>
            <w:pPr>
              <w:pStyle w:val="11"/>
              <w:keepNext w:val="0"/>
              <w:keepLines w:val="0"/>
              <w:pageBreakBefore w:val="0"/>
              <w:widowControl w:val="0"/>
              <w:numPr>
                <w:ilvl w:val="0"/>
                <w:numId w:val="2"/>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科德数控</w:t>
            </w:r>
            <w:r>
              <w:rPr>
                <w:rFonts w:hint="eastAsia" w:ascii="宋体" w:hAnsi="宋体" w:eastAsia="宋体" w:cs="宋体"/>
                <w:color w:val="auto"/>
                <w:sz w:val="28"/>
                <w:szCs w:val="28"/>
              </w:rPr>
              <w:t>（小巨人，高档数控系统和关键功能部件的完整产业制造商）</w:t>
            </w:r>
          </w:p>
          <w:p>
            <w:pPr>
              <w:keepNext w:val="0"/>
              <w:keepLines w:val="0"/>
              <w:pageBreakBefore w:val="0"/>
              <w:widowControl w:val="0"/>
              <w:numPr>
                <w:ilvl w:val="0"/>
                <w:numId w:val="2"/>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商汤科技</w:t>
            </w:r>
            <w:r>
              <w:rPr>
                <w:rFonts w:hint="eastAsia" w:ascii="宋体" w:hAnsi="宋体" w:eastAsia="宋体" w:cs="宋体"/>
                <w:color w:val="auto"/>
                <w:sz w:val="28"/>
                <w:szCs w:val="28"/>
              </w:rPr>
              <w:t>（行业领先的人工智能软件公司）</w:t>
            </w:r>
          </w:p>
          <w:p>
            <w:pPr>
              <w:pStyle w:val="11"/>
              <w:keepNext w:val="0"/>
              <w:keepLines w:val="0"/>
              <w:pageBreakBefore w:val="0"/>
              <w:widowControl w:val="0"/>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航空航天装备</w:t>
            </w:r>
          </w:p>
          <w:p>
            <w:pPr>
              <w:pStyle w:val="11"/>
              <w:keepNext w:val="0"/>
              <w:keepLines w:val="0"/>
              <w:pageBreakBefore w:val="0"/>
              <w:widowControl w:val="0"/>
              <w:numPr>
                <w:ilvl w:val="0"/>
                <w:numId w:val="3"/>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中国航空工业集团</w:t>
            </w:r>
            <w:r>
              <w:rPr>
                <w:rFonts w:hint="eastAsia" w:ascii="宋体" w:hAnsi="宋体" w:eastAsia="宋体" w:cs="宋体"/>
                <w:color w:val="auto"/>
                <w:sz w:val="28"/>
                <w:szCs w:val="28"/>
              </w:rPr>
              <w:t>（世界500强，战略性新兴产业领军企业100强）</w:t>
            </w:r>
          </w:p>
          <w:p>
            <w:pPr>
              <w:pStyle w:val="11"/>
              <w:keepNext w:val="0"/>
              <w:keepLines w:val="0"/>
              <w:pageBreakBefore w:val="0"/>
              <w:widowControl w:val="0"/>
              <w:numPr>
                <w:ilvl w:val="0"/>
                <w:numId w:val="3"/>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中国商飞</w:t>
            </w:r>
            <w:r>
              <w:rPr>
                <w:rFonts w:hint="eastAsia" w:ascii="宋体" w:hAnsi="宋体" w:eastAsia="宋体" w:cs="宋体"/>
                <w:color w:val="auto"/>
                <w:sz w:val="28"/>
                <w:szCs w:val="28"/>
              </w:rPr>
              <w:t>（我国实施国家大型飞机重大专项中大型客机项目的主体）</w:t>
            </w:r>
          </w:p>
          <w:p>
            <w:pPr>
              <w:pStyle w:val="11"/>
              <w:keepNext w:val="0"/>
              <w:keepLines w:val="0"/>
              <w:pageBreakBefore w:val="0"/>
              <w:widowControl w:val="0"/>
              <w:numPr>
                <w:ilvl w:val="0"/>
                <w:numId w:val="3"/>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贵州航天控制</w:t>
            </w:r>
            <w:r>
              <w:rPr>
                <w:rFonts w:hint="eastAsia" w:ascii="宋体" w:hAnsi="宋体" w:eastAsia="宋体" w:cs="宋体"/>
                <w:color w:val="auto"/>
                <w:sz w:val="28"/>
                <w:szCs w:val="28"/>
              </w:rPr>
              <w:t>（小巨人，飞行器自动控制系统企业、国家科技进步特等奖获得者）</w:t>
            </w:r>
          </w:p>
          <w:p>
            <w:pPr>
              <w:pStyle w:val="11"/>
              <w:keepNext w:val="0"/>
              <w:keepLines w:val="0"/>
              <w:pageBreakBefore w:val="0"/>
              <w:widowControl w:val="0"/>
              <w:numPr>
                <w:ilvl w:val="0"/>
                <w:numId w:val="3"/>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海特高新</w:t>
            </w:r>
            <w:r>
              <w:rPr>
                <w:rFonts w:hint="eastAsia" w:ascii="宋体" w:hAnsi="宋体" w:eastAsia="宋体" w:cs="宋体"/>
                <w:color w:val="auto"/>
                <w:sz w:val="28"/>
                <w:szCs w:val="28"/>
              </w:rPr>
              <w:t>（我国唯一一家航空维修上市公司）</w:t>
            </w:r>
          </w:p>
          <w:p>
            <w:pPr>
              <w:pStyle w:val="11"/>
              <w:keepNext w:val="0"/>
              <w:keepLines w:val="0"/>
              <w:pageBreakBefore w:val="0"/>
              <w:widowControl w:val="0"/>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海洋工程装备及高技术船舶</w:t>
            </w:r>
          </w:p>
          <w:p>
            <w:pPr>
              <w:pStyle w:val="11"/>
              <w:keepNext w:val="0"/>
              <w:keepLines w:val="0"/>
              <w:pageBreakBefore w:val="0"/>
              <w:widowControl w:val="0"/>
              <w:numPr>
                <w:ilvl w:val="0"/>
                <w:numId w:val="4"/>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中船重工</w:t>
            </w:r>
            <w:r>
              <w:rPr>
                <w:rFonts w:hint="eastAsia" w:ascii="宋体" w:hAnsi="宋体" w:eastAsia="宋体" w:cs="宋体"/>
                <w:color w:val="auto"/>
                <w:sz w:val="28"/>
                <w:szCs w:val="28"/>
              </w:rPr>
              <w:t>（世界500强，战略性新兴产业领军企业100强）</w:t>
            </w:r>
          </w:p>
          <w:p>
            <w:pPr>
              <w:pStyle w:val="11"/>
              <w:keepNext w:val="0"/>
              <w:keepLines w:val="0"/>
              <w:pageBreakBefore w:val="0"/>
              <w:widowControl w:val="0"/>
              <w:numPr>
                <w:ilvl w:val="0"/>
                <w:numId w:val="4"/>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振华重工</w:t>
            </w:r>
            <w:r>
              <w:rPr>
                <w:rFonts w:hint="eastAsia" w:ascii="宋体" w:hAnsi="宋体" w:eastAsia="宋体" w:cs="宋体"/>
                <w:color w:val="auto"/>
                <w:sz w:val="28"/>
                <w:szCs w:val="28"/>
              </w:rPr>
              <w:t>（中国制造业企业500强，世界上最大的重型装备制造厂）</w:t>
            </w:r>
          </w:p>
          <w:p>
            <w:pPr>
              <w:pStyle w:val="11"/>
              <w:keepNext w:val="0"/>
              <w:keepLines w:val="0"/>
              <w:pageBreakBefore w:val="0"/>
              <w:widowControl w:val="0"/>
              <w:numPr>
                <w:ilvl w:val="0"/>
                <w:numId w:val="4"/>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深之蓝</w:t>
            </w:r>
            <w:r>
              <w:rPr>
                <w:rFonts w:hint="eastAsia" w:ascii="宋体" w:hAnsi="宋体" w:eastAsia="宋体" w:cs="宋体"/>
                <w:color w:val="auto"/>
                <w:sz w:val="28"/>
                <w:szCs w:val="28"/>
              </w:rPr>
              <w:t>（重点小巨人，水下智能装备龙头企业）</w:t>
            </w:r>
          </w:p>
          <w:p>
            <w:pPr>
              <w:pStyle w:val="11"/>
              <w:keepNext w:val="0"/>
              <w:keepLines w:val="0"/>
              <w:pageBreakBefore w:val="0"/>
              <w:widowControl w:val="0"/>
              <w:numPr>
                <w:ilvl w:val="0"/>
                <w:numId w:val="4"/>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杭州前进齿轮箱</w:t>
            </w:r>
            <w:r>
              <w:rPr>
                <w:rFonts w:hint="eastAsia" w:ascii="宋体" w:hAnsi="宋体" w:eastAsia="宋体" w:cs="宋体"/>
                <w:color w:val="auto"/>
                <w:sz w:val="28"/>
                <w:szCs w:val="28"/>
              </w:rPr>
              <w:t>（单项冠军，船舶传动的成套设备）</w:t>
            </w:r>
          </w:p>
          <w:p>
            <w:pPr>
              <w:pStyle w:val="11"/>
              <w:keepNext w:val="0"/>
              <w:keepLines w:val="0"/>
              <w:pageBreakBefore w:val="0"/>
              <w:widowControl w:val="0"/>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先进轨道交通装备</w:t>
            </w:r>
          </w:p>
          <w:p>
            <w:pPr>
              <w:pStyle w:val="11"/>
              <w:keepNext w:val="0"/>
              <w:keepLines w:val="0"/>
              <w:pageBreakBefore w:val="0"/>
              <w:widowControl w:val="0"/>
              <w:numPr>
                <w:ilvl w:val="0"/>
                <w:numId w:val="5"/>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株洲中车机电</w:t>
            </w:r>
            <w:r>
              <w:rPr>
                <w:rFonts w:hint="eastAsia" w:ascii="宋体" w:hAnsi="宋体" w:eastAsia="宋体" w:cs="宋体"/>
                <w:color w:val="auto"/>
                <w:sz w:val="28"/>
                <w:szCs w:val="28"/>
              </w:rPr>
              <w:t>（小巨人，智能电气装备及自动化系统整体解决方案提供商）</w:t>
            </w:r>
          </w:p>
          <w:p>
            <w:pPr>
              <w:pStyle w:val="11"/>
              <w:keepNext w:val="0"/>
              <w:keepLines w:val="0"/>
              <w:pageBreakBefore w:val="0"/>
              <w:widowControl w:val="0"/>
              <w:numPr>
                <w:ilvl w:val="0"/>
                <w:numId w:val="5"/>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南京康尼机电</w:t>
            </w:r>
            <w:r>
              <w:rPr>
                <w:rFonts w:hint="eastAsia" w:ascii="宋体" w:hAnsi="宋体" w:eastAsia="宋体" w:cs="宋体"/>
                <w:color w:val="auto"/>
                <w:sz w:val="28"/>
                <w:szCs w:val="28"/>
              </w:rPr>
              <w:t>（单项冠军，中国轨道车辆门系统国产化研发和制造基地）</w:t>
            </w:r>
          </w:p>
          <w:p>
            <w:pPr>
              <w:pStyle w:val="11"/>
              <w:keepNext w:val="0"/>
              <w:keepLines w:val="0"/>
              <w:pageBreakBefore w:val="0"/>
              <w:widowControl w:val="0"/>
              <w:numPr>
                <w:ilvl w:val="0"/>
                <w:numId w:val="5"/>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北京新联铁集团</w:t>
            </w:r>
            <w:r>
              <w:rPr>
                <w:rFonts w:hint="eastAsia" w:ascii="宋体" w:hAnsi="宋体" w:eastAsia="宋体" w:cs="宋体"/>
                <w:color w:val="auto"/>
                <w:sz w:val="28"/>
                <w:szCs w:val="28"/>
              </w:rPr>
              <w:t>（单项冠军，产品轨道交通领域机车车辆监测检测成套设备）</w:t>
            </w:r>
          </w:p>
          <w:p>
            <w:pPr>
              <w:pStyle w:val="11"/>
              <w:keepNext w:val="0"/>
              <w:keepLines w:val="0"/>
              <w:pageBreakBefore w:val="0"/>
              <w:widowControl w:val="0"/>
              <w:numPr>
                <w:ilvl w:val="0"/>
                <w:numId w:val="5"/>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深圳科安达</w:t>
            </w:r>
            <w:r>
              <w:rPr>
                <w:rFonts w:hint="eastAsia" w:ascii="宋体" w:hAnsi="宋体" w:eastAsia="宋体" w:cs="宋体"/>
                <w:color w:val="auto"/>
                <w:sz w:val="28"/>
                <w:szCs w:val="28"/>
              </w:rPr>
              <w:t>（单项冠军，轨道交通信号控制与雷电防护）</w:t>
            </w:r>
          </w:p>
          <w:p>
            <w:pPr>
              <w:pStyle w:val="11"/>
              <w:keepNext w:val="0"/>
              <w:keepLines w:val="0"/>
              <w:pageBreakBefore w:val="0"/>
              <w:widowControl w:val="0"/>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节能与新能源汽车</w:t>
            </w:r>
          </w:p>
          <w:p>
            <w:pPr>
              <w:pStyle w:val="11"/>
              <w:keepNext w:val="0"/>
              <w:keepLines w:val="0"/>
              <w:pageBreakBefore w:val="0"/>
              <w:widowControl w:val="0"/>
              <w:numPr>
                <w:ilvl w:val="0"/>
                <w:numId w:val="6"/>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上汽集团</w:t>
            </w:r>
            <w:r>
              <w:rPr>
                <w:rFonts w:hint="eastAsia" w:ascii="宋体" w:hAnsi="宋体" w:eastAsia="宋体" w:cs="宋体"/>
                <w:color w:val="auto"/>
                <w:sz w:val="28"/>
                <w:szCs w:val="28"/>
              </w:rPr>
              <w:t>（移动出行服务与产品的综合供应商发展）</w:t>
            </w:r>
          </w:p>
          <w:p>
            <w:pPr>
              <w:pStyle w:val="11"/>
              <w:keepNext w:val="0"/>
              <w:keepLines w:val="0"/>
              <w:pageBreakBefore w:val="0"/>
              <w:widowControl w:val="0"/>
              <w:numPr>
                <w:ilvl w:val="0"/>
                <w:numId w:val="6"/>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宁德时代</w:t>
            </w:r>
            <w:r>
              <w:rPr>
                <w:rFonts w:hint="eastAsia" w:ascii="宋体" w:hAnsi="宋体" w:eastAsia="宋体" w:cs="宋体"/>
                <w:color w:val="auto"/>
                <w:sz w:val="28"/>
                <w:szCs w:val="28"/>
              </w:rPr>
              <w:t>（单项冠军、全球第一动力电池企业）</w:t>
            </w:r>
          </w:p>
          <w:p>
            <w:pPr>
              <w:pStyle w:val="11"/>
              <w:keepNext w:val="0"/>
              <w:keepLines w:val="0"/>
              <w:pageBreakBefore w:val="0"/>
              <w:widowControl w:val="0"/>
              <w:numPr>
                <w:ilvl w:val="0"/>
                <w:numId w:val="6"/>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比亚迪</w:t>
            </w:r>
            <w:r>
              <w:rPr>
                <w:rFonts w:hint="eastAsia" w:ascii="宋体" w:hAnsi="宋体" w:eastAsia="宋体" w:cs="宋体"/>
                <w:color w:val="auto"/>
                <w:sz w:val="28"/>
                <w:szCs w:val="28"/>
              </w:rPr>
              <w:t>（全球新能源车销冠）</w:t>
            </w:r>
          </w:p>
          <w:p>
            <w:pPr>
              <w:pStyle w:val="11"/>
              <w:keepNext w:val="0"/>
              <w:keepLines w:val="0"/>
              <w:pageBreakBefore w:val="0"/>
              <w:widowControl w:val="0"/>
              <w:numPr>
                <w:ilvl w:val="0"/>
                <w:numId w:val="6"/>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小鹏汽车</w:t>
            </w:r>
            <w:r>
              <w:rPr>
                <w:rFonts w:hint="eastAsia" w:ascii="宋体" w:hAnsi="宋体" w:eastAsia="宋体" w:cs="宋体"/>
                <w:color w:val="auto"/>
                <w:sz w:val="28"/>
                <w:szCs w:val="28"/>
              </w:rPr>
              <w:t>（中国领先的智能电动汽车公司）</w:t>
            </w:r>
          </w:p>
          <w:p>
            <w:pPr>
              <w:pStyle w:val="11"/>
              <w:keepNext w:val="0"/>
              <w:keepLines w:val="0"/>
              <w:pageBreakBefore w:val="0"/>
              <w:widowControl w:val="0"/>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电力装备</w:t>
            </w:r>
          </w:p>
          <w:p>
            <w:pPr>
              <w:pStyle w:val="11"/>
              <w:keepNext w:val="0"/>
              <w:keepLines w:val="0"/>
              <w:pageBreakBefore w:val="0"/>
              <w:widowControl w:val="0"/>
              <w:numPr>
                <w:ilvl w:val="0"/>
                <w:numId w:val="7"/>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上海电气</w:t>
            </w:r>
            <w:r>
              <w:rPr>
                <w:rFonts w:hint="eastAsia" w:ascii="宋体" w:hAnsi="宋体" w:eastAsia="宋体" w:cs="宋体"/>
                <w:color w:val="auto"/>
                <w:sz w:val="28"/>
                <w:szCs w:val="28"/>
              </w:rPr>
              <w:t>（世界级的智慧能源、智能制造、智能基础设施高端装备制造企业）</w:t>
            </w:r>
          </w:p>
          <w:p>
            <w:pPr>
              <w:pStyle w:val="11"/>
              <w:keepNext w:val="0"/>
              <w:keepLines w:val="0"/>
              <w:pageBreakBefore w:val="0"/>
              <w:widowControl w:val="0"/>
              <w:numPr>
                <w:ilvl w:val="0"/>
                <w:numId w:val="7"/>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特变电工</w:t>
            </w:r>
            <w:r>
              <w:rPr>
                <w:rFonts w:hint="eastAsia" w:ascii="宋体" w:hAnsi="宋体" w:eastAsia="宋体" w:cs="宋体"/>
                <w:color w:val="auto"/>
                <w:sz w:val="28"/>
                <w:szCs w:val="28"/>
              </w:rPr>
              <w:t>（单项冠军、全球能源事业提供系统解决方案的服务商）</w:t>
            </w:r>
          </w:p>
          <w:p>
            <w:pPr>
              <w:pStyle w:val="11"/>
              <w:keepNext w:val="0"/>
              <w:keepLines w:val="0"/>
              <w:pageBreakBefore w:val="0"/>
              <w:widowControl w:val="0"/>
              <w:numPr>
                <w:ilvl w:val="0"/>
                <w:numId w:val="7"/>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金风科技</w:t>
            </w:r>
            <w:r>
              <w:rPr>
                <w:rFonts w:hint="eastAsia" w:ascii="宋体" w:hAnsi="宋体" w:eastAsia="宋体" w:cs="宋体"/>
                <w:color w:val="auto"/>
                <w:sz w:val="28"/>
                <w:szCs w:val="28"/>
              </w:rPr>
              <w:t>（单项冠军、全球清洁能源和节能环保领域的领跑企业）</w:t>
            </w:r>
          </w:p>
          <w:p>
            <w:pPr>
              <w:pStyle w:val="11"/>
              <w:keepNext w:val="0"/>
              <w:keepLines w:val="0"/>
              <w:pageBreakBefore w:val="0"/>
              <w:widowControl w:val="0"/>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农机装备</w:t>
            </w:r>
          </w:p>
          <w:p>
            <w:pPr>
              <w:pStyle w:val="11"/>
              <w:keepNext w:val="0"/>
              <w:keepLines w:val="0"/>
              <w:pageBreakBefore w:val="0"/>
              <w:widowControl w:val="0"/>
              <w:numPr>
                <w:ilvl w:val="0"/>
                <w:numId w:val="8"/>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一拖股份</w:t>
            </w:r>
            <w:r>
              <w:rPr>
                <w:rFonts w:hint="eastAsia" w:ascii="宋体" w:hAnsi="宋体" w:eastAsia="宋体" w:cs="宋体"/>
                <w:color w:val="auto"/>
                <w:sz w:val="28"/>
                <w:szCs w:val="28"/>
              </w:rPr>
              <w:t>（中国农机行业的特大型企业、卓越的农业装备制造服务商）</w:t>
            </w:r>
          </w:p>
          <w:p>
            <w:pPr>
              <w:pStyle w:val="11"/>
              <w:keepNext w:val="0"/>
              <w:keepLines w:val="0"/>
              <w:pageBreakBefore w:val="0"/>
              <w:widowControl w:val="0"/>
              <w:numPr>
                <w:ilvl w:val="0"/>
                <w:numId w:val="8"/>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新研神牧</w:t>
            </w:r>
            <w:r>
              <w:rPr>
                <w:rFonts w:hint="eastAsia" w:ascii="宋体" w:hAnsi="宋体" w:eastAsia="宋体" w:cs="宋体"/>
                <w:color w:val="auto"/>
                <w:sz w:val="28"/>
                <w:szCs w:val="28"/>
              </w:rPr>
              <w:t>（小巨人、高端农牧机械研究、设计、制造和销售）</w:t>
            </w:r>
          </w:p>
          <w:p>
            <w:pPr>
              <w:pStyle w:val="11"/>
              <w:keepNext w:val="0"/>
              <w:keepLines w:val="0"/>
              <w:pageBreakBefore w:val="0"/>
              <w:widowControl w:val="0"/>
              <w:numPr>
                <w:ilvl w:val="0"/>
                <w:numId w:val="8"/>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弘宇农机</w:t>
            </w:r>
            <w:r>
              <w:rPr>
                <w:rFonts w:hint="eastAsia" w:ascii="宋体" w:hAnsi="宋体" w:eastAsia="宋体" w:cs="宋体"/>
                <w:color w:val="auto"/>
                <w:sz w:val="28"/>
                <w:szCs w:val="28"/>
              </w:rPr>
              <w:t>（小巨人、农机零部件细分领域第一家上市企业</w:t>
            </w:r>
            <w:r>
              <w:rPr>
                <w:rFonts w:hint="eastAsia" w:ascii="宋体" w:hAnsi="宋体" w:eastAsia="宋体" w:cs="宋体"/>
                <w:color w:val="auto"/>
                <w:sz w:val="28"/>
                <w:szCs w:val="28"/>
                <w:lang w:eastAsia="zh-CN"/>
              </w:rPr>
              <w:t>）</w:t>
            </w:r>
          </w:p>
          <w:p>
            <w:pPr>
              <w:pStyle w:val="11"/>
              <w:keepNext w:val="0"/>
              <w:keepLines w:val="0"/>
              <w:pageBreakBefore w:val="0"/>
              <w:widowControl w:val="0"/>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新材料</w:t>
            </w:r>
          </w:p>
          <w:p>
            <w:pPr>
              <w:pStyle w:val="11"/>
              <w:keepNext w:val="0"/>
              <w:keepLines w:val="0"/>
              <w:pageBreakBefore w:val="0"/>
              <w:widowControl w:val="0"/>
              <w:numPr>
                <w:ilvl w:val="0"/>
                <w:numId w:val="9"/>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中航高科</w:t>
            </w:r>
            <w:r>
              <w:rPr>
                <w:rFonts w:hint="eastAsia" w:ascii="宋体" w:hAnsi="宋体" w:eastAsia="宋体" w:cs="宋体"/>
                <w:color w:val="auto"/>
                <w:sz w:val="28"/>
                <w:szCs w:val="28"/>
              </w:rPr>
              <w:t>（航空新材料研发生产、高端智能装备研发制造的国有控股上市企业）</w:t>
            </w:r>
          </w:p>
          <w:p>
            <w:pPr>
              <w:pStyle w:val="11"/>
              <w:keepNext w:val="0"/>
              <w:keepLines w:val="0"/>
              <w:pageBreakBefore w:val="0"/>
              <w:widowControl w:val="0"/>
              <w:numPr>
                <w:ilvl w:val="0"/>
                <w:numId w:val="9"/>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久立特材</w:t>
            </w:r>
            <w:r>
              <w:rPr>
                <w:rFonts w:hint="eastAsia" w:ascii="宋体" w:hAnsi="宋体" w:eastAsia="宋体" w:cs="宋体"/>
                <w:color w:val="auto"/>
                <w:sz w:val="28"/>
                <w:szCs w:val="28"/>
              </w:rPr>
              <w:t>（长特优、高精尖，占领不锈钢管的制高点）</w:t>
            </w:r>
          </w:p>
          <w:p>
            <w:pPr>
              <w:pStyle w:val="11"/>
              <w:keepNext w:val="0"/>
              <w:keepLines w:val="0"/>
              <w:pageBreakBefore w:val="0"/>
              <w:widowControl w:val="0"/>
              <w:numPr>
                <w:ilvl w:val="0"/>
                <w:numId w:val="9"/>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杉杉新材料</w:t>
            </w:r>
            <w:r>
              <w:rPr>
                <w:rFonts w:hint="eastAsia" w:ascii="宋体" w:hAnsi="宋体" w:eastAsia="宋体" w:cs="宋体"/>
                <w:color w:val="auto"/>
                <w:sz w:val="28"/>
                <w:szCs w:val="28"/>
              </w:rPr>
              <w:t>（单项冠军，锂离子电池负极材料及其他碳素材料的研发）</w:t>
            </w:r>
          </w:p>
          <w:p>
            <w:pPr>
              <w:pStyle w:val="11"/>
              <w:keepNext w:val="0"/>
              <w:keepLines w:val="0"/>
              <w:pageBreakBefore w:val="0"/>
              <w:widowControl w:val="0"/>
              <w:numPr>
                <w:ilvl w:val="0"/>
                <w:numId w:val="9"/>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微导纳米</w:t>
            </w:r>
            <w:r>
              <w:rPr>
                <w:rFonts w:hint="eastAsia" w:ascii="宋体" w:hAnsi="宋体" w:eastAsia="宋体" w:cs="宋体"/>
                <w:color w:val="auto"/>
                <w:sz w:val="28"/>
                <w:szCs w:val="28"/>
              </w:rPr>
              <w:t>（重点小巨人，微米级、纳米级薄膜沉积设备研发制造商）</w:t>
            </w:r>
          </w:p>
          <w:p>
            <w:pPr>
              <w:pStyle w:val="11"/>
              <w:keepNext w:val="0"/>
              <w:keepLines w:val="0"/>
              <w:pageBreakBefore w:val="0"/>
              <w:widowControl w:val="0"/>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生物医药及高性能医疗器械</w:t>
            </w:r>
          </w:p>
          <w:p>
            <w:pPr>
              <w:pStyle w:val="11"/>
              <w:keepNext w:val="0"/>
              <w:keepLines w:val="0"/>
              <w:pageBreakBefore w:val="0"/>
              <w:widowControl w:val="0"/>
              <w:numPr>
                <w:ilvl w:val="0"/>
                <w:numId w:val="10"/>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国药集团</w:t>
            </w:r>
            <w:r>
              <w:rPr>
                <w:rFonts w:hint="eastAsia" w:ascii="宋体" w:hAnsi="宋体" w:eastAsia="宋体" w:cs="宋体"/>
                <w:color w:val="auto"/>
                <w:sz w:val="28"/>
                <w:szCs w:val="28"/>
              </w:rPr>
              <w:t>（中国规模最大、产业链最全、综合实力最强的医药健康产业集团）</w:t>
            </w:r>
          </w:p>
          <w:p>
            <w:pPr>
              <w:pStyle w:val="11"/>
              <w:keepNext w:val="0"/>
              <w:keepLines w:val="0"/>
              <w:pageBreakBefore w:val="0"/>
              <w:widowControl w:val="0"/>
              <w:numPr>
                <w:ilvl w:val="0"/>
                <w:numId w:val="10"/>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迈瑞医疗</w:t>
            </w:r>
            <w:r>
              <w:rPr>
                <w:rFonts w:hint="eastAsia" w:ascii="宋体" w:hAnsi="宋体" w:eastAsia="宋体" w:cs="宋体"/>
                <w:color w:val="auto"/>
                <w:sz w:val="28"/>
                <w:szCs w:val="28"/>
              </w:rPr>
              <w:t>（单项冠军、中国领先的高科技医疗设备研发制造厂商）</w:t>
            </w:r>
          </w:p>
          <w:p>
            <w:pPr>
              <w:pStyle w:val="11"/>
              <w:keepNext w:val="0"/>
              <w:keepLines w:val="0"/>
              <w:pageBreakBefore w:val="0"/>
              <w:widowControl w:val="0"/>
              <w:numPr>
                <w:ilvl w:val="0"/>
                <w:numId w:val="10"/>
              </w:numPr>
              <w:kinsoku/>
              <w:wordWrap/>
              <w:overflowPunct/>
              <w:topLinePunct w:val="0"/>
              <w:autoSpaceDE w:val="0"/>
              <w:autoSpaceDN w:val="0"/>
              <w:bidi w:val="0"/>
              <w:adjustRightInd/>
              <w:spacing w:line="560" w:lineRule="exact"/>
              <w:ind w:left="0" w:leftChars="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楚天科技</w:t>
            </w:r>
            <w:r>
              <w:rPr>
                <w:rFonts w:hint="eastAsia" w:ascii="宋体" w:hAnsi="宋体" w:eastAsia="宋体" w:cs="宋体"/>
                <w:color w:val="auto"/>
                <w:sz w:val="28"/>
                <w:szCs w:val="28"/>
              </w:rPr>
              <w:t>（世界医疗装备排头兵企业）</w:t>
            </w:r>
          </w:p>
        </w:tc>
      </w:tr>
    </w:tbl>
    <w:p>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b/>
          <w:bCs/>
          <w:color w:val="auto"/>
          <w:sz w:val="32"/>
          <w:szCs w:val="32"/>
        </w:rPr>
      </w:pPr>
    </w:p>
    <w:p>
      <w:pPr>
        <w:keepNext w:val="0"/>
        <w:keepLines w:val="0"/>
        <w:pageBreakBefore w:val="0"/>
        <w:kinsoku/>
        <w:wordWrap/>
        <w:overflowPunct/>
        <w:topLinePunct w:val="0"/>
        <w:bidi w:val="0"/>
        <w:spacing w:line="560"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【拟邀师资】</w:t>
      </w:r>
    </w:p>
    <w:p>
      <w:pPr>
        <w:pStyle w:val="11"/>
        <w:keepNext w:val="0"/>
        <w:keepLines w:val="0"/>
        <w:pageBreakBefore w:val="0"/>
        <w:numPr>
          <w:ilvl w:val="0"/>
          <w:numId w:val="0"/>
        </w:numPr>
        <w:kinsoku/>
        <w:wordWrap/>
        <w:overflowPunct/>
        <w:topLinePunct w:val="0"/>
        <w:bidi w:val="0"/>
        <w:spacing w:line="560" w:lineRule="exact"/>
        <w:ind w:left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eastAsia="zh-CN"/>
        </w:rPr>
        <w:t>（一）</w:t>
      </w:r>
      <w:r>
        <w:rPr>
          <w:rFonts w:hint="eastAsia" w:ascii="楷体" w:hAnsi="楷体" w:eastAsia="楷体" w:cs="楷体"/>
          <w:b w:val="0"/>
          <w:bCs w:val="0"/>
          <w:color w:val="auto"/>
          <w:sz w:val="32"/>
          <w:szCs w:val="32"/>
        </w:rPr>
        <w:t>体系导师</w:t>
      </w:r>
    </w:p>
    <w:p>
      <w:pPr>
        <w:keepNext w:val="0"/>
        <w:keepLines w:val="0"/>
        <w:pageBreakBefore w:val="0"/>
        <w:kinsoku/>
        <w:wordWrap/>
        <w:overflowPunct/>
        <w:topLinePunct w:val="0"/>
        <w:bidi w:val="0"/>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刘世锦 </w:t>
      </w:r>
      <w:r>
        <w:rPr>
          <w:rFonts w:hint="eastAsia" w:ascii="仿宋_GB2312" w:hAnsi="仿宋_GB2312" w:eastAsia="仿宋_GB2312" w:cs="仿宋_GB2312"/>
          <w:color w:val="auto"/>
          <w:sz w:val="32"/>
          <w:szCs w:val="32"/>
        </w:rPr>
        <w:t>全国政协经济委员会副主任，中国发展研究基金会副理事长，国务院发展研究中心原副主任。</w:t>
      </w:r>
    </w:p>
    <w:p>
      <w:pPr>
        <w:keepNext w:val="0"/>
        <w:keepLines w:val="0"/>
        <w:pageBreakBefore w:val="0"/>
        <w:kinsoku/>
        <w:wordWrap/>
        <w:overflowPunct/>
        <w:topLinePunct w:val="0"/>
        <w:bidi w:val="0"/>
        <w:spacing w:line="56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朱宏任 </w:t>
      </w:r>
      <w:r>
        <w:rPr>
          <w:rFonts w:hint="eastAsia" w:ascii="仿宋_GB2312" w:hAnsi="仿宋_GB2312" w:eastAsia="仿宋_GB2312" w:cs="仿宋_GB2312"/>
          <w:color w:val="auto"/>
          <w:sz w:val="32"/>
          <w:szCs w:val="32"/>
        </w:rPr>
        <w:t>中国企业联合会、中国企业家协会党委书记、常务副会长兼理事长，工信部原总工程师。</w:t>
      </w:r>
    </w:p>
    <w:p>
      <w:pPr>
        <w:pStyle w:val="11"/>
        <w:keepNext w:val="0"/>
        <w:keepLines w:val="0"/>
        <w:pageBreakBefore w:val="0"/>
        <w:numPr>
          <w:ilvl w:val="0"/>
          <w:numId w:val="0"/>
        </w:numPr>
        <w:kinsoku/>
        <w:wordWrap/>
        <w:overflowPunct/>
        <w:topLinePunct w:val="0"/>
        <w:bidi w:val="0"/>
        <w:spacing w:line="560" w:lineRule="exact"/>
        <w:ind w:left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（二）专家学者</w:t>
      </w:r>
    </w:p>
    <w:p>
      <w:pPr>
        <w:pStyle w:val="11"/>
        <w:keepNext w:val="0"/>
        <w:keepLines w:val="0"/>
        <w:pageBreakBefore w:val="0"/>
        <w:numPr>
          <w:ilvl w:val="0"/>
          <w:numId w:val="0"/>
        </w:numPr>
        <w:kinsoku/>
        <w:wordWrap/>
        <w:overflowPunct/>
        <w:topLinePunct w:val="0"/>
        <w:bidi w:val="0"/>
        <w:spacing w:line="560" w:lineRule="exact"/>
        <w:ind w:left="0" w:leftChars="0" w:firstLine="643" w:firstLineChars="200"/>
        <w:textAlignment w:val="auto"/>
        <w:rPr>
          <w:rFonts w:hint="eastAsia" w:ascii="仿宋_GB2312" w:hAnsi="仿宋_GB2312" w:eastAsia="仿宋_GB2312" w:cs="仿宋_GB2312"/>
          <w:b/>
          <w:color w:val="auto"/>
          <w:spacing w:val="4"/>
          <w:sz w:val="32"/>
          <w:szCs w:val="32"/>
        </w:rPr>
      </w:pPr>
      <w:r>
        <w:rPr>
          <w:rFonts w:hint="eastAsia" w:ascii="仿宋_GB2312" w:hAnsi="仿宋_GB2312" w:eastAsia="仿宋_GB2312" w:cs="仿宋_GB2312"/>
          <w:b/>
          <w:bCs/>
          <w:color w:val="auto"/>
          <w:sz w:val="32"/>
          <w:szCs w:val="32"/>
          <w:lang w:val="en-US" w:eastAsia="zh-CN" w:bidi="ar-SA"/>
        </w:rPr>
        <w:t xml:space="preserve">谭建荣 </w:t>
      </w:r>
      <w:r>
        <w:rPr>
          <w:rFonts w:hint="eastAsia" w:ascii="仿宋_GB2312" w:hAnsi="仿宋_GB2312" w:eastAsia="仿宋_GB2312" w:cs="仿宋_GB2312"/>
          <w:color w:val="auto"/>
          <w:sz w:val="32"/>
          <w:szCs w:val="32"/>
          <w:lang w:val="en-US" w:eastAsia="zh-CN" w:bidi="ar-SA"/>
        </w:rPr>
        <w:t>中国工程院院士，理学博士，首届国家杰出青年科学基金获得者，浙江大学求是特聘教授，博士生导师。</w:t>
      </w:r>
    </w:p>
    <w:p>
      <w:pPr>
        <w:keepNext w:val="0"/>
        <w:keepLines w:val="0"/>
        <w:pageBreakBefore w:val="0"/>
        <w:kinsoku/>
        <w:wordWrap/>
        <w:overflowPunct/>
        <w:topLinePunct w:val="0"/>
        <w:autoSpaceDE/>
        <w:autoSpaceDN/>
        <w:bidi w:val="0"/>
        <w:spacing w:line="560" w:lineRule="exact"/>
        <w:ind w:left="0" w:leftChars="0" w:firstLine="659"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pacing w:val="4"/>
          <w:sz w:val="32"/>
          <w:szCs w:val="32"/>
        </w:rPr>
        <w:t xml:space="preserve">张立群 </w:t>
      </w:r>
      <w:r>
        <w:rPr>
          <w:rFonts w:hint="eastAsia" w:ascii="仿宋_GB2312" w:hAnsi="仿宋_GB2312" w:eastAsia="仿宋_GB2312" w:cs="仿宋_GB2312"/>
          <w:color w:val="auto"/>
          <w:sz w:val="32"/>
          <w:szCs w:val="32"/>
        </w:rPr>
        <w:t>著名经济学家，国务院发展研究中心宏观经济研究部主任、研究员。参与八五、九五、十五、十一五规划</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中央经济工作会议和政府工作报告的起草工作。</w:t>
      </w:r>
    </w:p>
    <w:p>
      <w:pPr>
        <w:keepNext w:val="0"/>
        <w:keepLines w:val="0"/>
        <w:pageBreakBefore w:val="0"/>
        <w:kinsoku/>
        <w:wordWrap/>
        <w:overflowPunct/>
        <w:topLinePunct w:val="0"/>
        <w:autoSpaceDE/>
        <w:autoSpaceDN/>
        <w:bidi w:val="0"/>
        <w:spacing w:line="560" w:lineRule="exact"/>
        <w:ind w:left="0" w:leftChars="0" w:firstLine="659"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color w:val="auto"/>
          <w:spacing w:val="4"/>
          <w:sz w:val="32"/>
          <w:szCs w:val="32"/>
        </w:rPr>
        <w:t xml:space="preserve">孔  英 </w:t>
      </w:r>
      <w:r>
        <w:rPr>
          <w:rFonts w:hint="eastAsia" w:ascii="仿宋_GB2312" w:hAnsi="仿宋_GB2312" w:eastAsia="仿宋_GB2312" w:cs="仿宋_GB2312"/>
          <w:bCs/>
          <w:color w:val="auto"/>
          <w:spacing w:val="4"/>
          <w:sz w:val="32"/>
          <w:szCs w:val="32"/>
        </w:rPr>
        <w:t>著名管理经济学家，</w:t>
      </w:r>
      <w:r>
        <w:rPr>
          <w:rFonts w:hint="eastAsia" w:ascii="仿宋_GB2312" w:hAnsi="仿宋_GB2312" w:eastAsia="仿宋_GB2312" w:cs="仿宋_GB2312"/>
          <w:color w:val="auto"/>
          <w:sz w:val="32"/>
          <w:szCs w:val="32"/>
        </w:rPr>
        <w:t>清华大学深圳研究生院经济学教授，外国专家局特聘专家，国务院发展研究中心产业经济部特邀研究员，世界低碳城市联盟主席等。</w:t>
      </w:r>
    </w:p>
    <w:p>
      <w:pPr>
        <w:keepNext w:val="0"/>
        <w:keepLines w:val="0"/>
        <w:pageBreakBefore w:val="0"/>
        <w:kinsoku/>
        <w:wordWrap/>
        <w:overflowPunct/>
        <w:topLinePunct w:val="0"/>
        <w:bidi w:val="0"/>
        <w:spacing w:line="560" w:lineRule="exact"/>
        <w:ind w:left="0" w:leftChars="0" w:firstLine="659" w:firstLineChars="200"/>
        <w:jc w:val="both"/>
        <w:textAlignment w:val="auto"/>
        <w:rPr>
          <w:rFonts w:hint="eastAsia" w:ascii="仿宋_GB2312" w:hAnsi="仿宋_GB2312" w:eastAsia="仿宋_GB2312" w:cs="仿宋_GB2312"/>
          <w:b/>
          <w:color w:val="auto"/>
          <w:spacing w:val="4"/>
          <w:sz w:val="32"/>
          <w:szCs w:val="32"/>
        </w:rPr>
      </w:pPr>
      <w:r>
        <w:rPr>
          <w:rFonts w:hint="eastAsia" w:ascii="仿宋_GB2312" w:hAnsi="仿宋_GB2312" w:eastAsia="仿宋_GB2312" w:cs="仿宋_GB2312"/>
          <w:b/>
          <w:color w:val="auto"/>
          <w:spacing w:val="4"/>
          <w:sz w:val="32"/>
          <w:szCs w:val="32"/>
          <w:lang w:eastAsia="zh-Hans"/>
        </w:rPr>
        <w:t>胥和平</w:t>
      </w:r>
      <w:r>
        <w:rPr>
          <w:rFonts w:hint="eastAsia" w:ascii="仿宋_GB2312" w:hAnsi="仿宋_GB2312" w:eastAsia="仿宋_GB2312" w:cs="仿宋_GB2312"/>
          <w:b/>
          <w:color w:val="auto"/>
          <w:spacing w:val="4"/>
          <w:sz w:val="32"/>
          <w:szCs w:val="32"/>
        </w:rPr>
        <w:t xml:space="preserve"> </w:t>
      </w:r>
      <w:r>
        <w:rPr>
          <w:rFonts w:hint="eastAsia" w:ascii="仿宋_GB2312" w:hAnsi="仿宋_GB2312" w:eastAsia="仿宋_GB2312" w:cs="仿宋_GB2312"/>
          <w:bCs/>
          <w:color w:val="auto"/>
          <w:spacing w:val="4"/>
          <w:sz w:val="32"/>
          <w:szCs w:val="32"/>
        </w:rPr>
        <w:t>科技部调研室主任、研究员，</w:t>
      </w:r>
      <w:r>
        <w:rPr>
          <w:rFonts w:hint="eastAsia" w:ascii="仿宋_GB2312" w:hAnsi="仿宋_GB2312" w:eastAsia="仿宋_GB2312" w:cs="仿宋_GB2312"/>
          <w:bCs/>
          <w:color w:val="auto"/>
          <w:sz w:val="32"/>
          <w:szCs w:val="32"/>
          <w:lang w:eastAsia="zh-Hans"/>
        </w:rPr>
        <w:t>曾参与国家中长期科技发展规划及配套政策等一系列国家重要规划的制定工作。</w:t>
      </w:r>
      <w:r>
        <w:rPr>
          <w:rFonts w:hint="eastAsia" w:ascii="仿宋_GB2312" w:hAnsi="仿宋_GB2312" w:eastAsia="仿宋_GB2312" w:cs="仿宋_GB2312"/>
          <w:bCs/>
          <w:color w:val="auto"/>
          <w:spacing w:val="4"/>
          <w:sz w:val="32"/>
          <w:szCs w:val="32"/>
        </w:rPr>
        <w:t>中共中央宣传部、国家科技部联合组织“全国自主创新报告团”成员。</w:t>
      </w:r>
    </w:p>
    <w:p>
      <w:pPr>
        <w:keepNext w:val="0"/>
        <w:keepLines w:val="0"/>
        <w:pageBreakBefore w:val="0"/>
        <w:kinsoku/>
        <w:wordWrap/>
        <w:overflowPunct/>
        <w:topLinePunct w:val="0"/>
        <w:autoSpaceDE/>
        <w:autoSpaceDN/>
        <w:bidi w:val="0"/>
        <w:spacing w:line="560" w:lineRule="exact"/>
        <w:ind w:left="0" w:leftChars="0" w:firstLine="643" w:firstLineChars="200"/>
        <w:jc w:val="both"/>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b/>
          <w:bCs/>
          <w:color w:val="auto"/>
          <w:sz w:val="32"/>
          <w:szCs w:val="32"/>
          <w:lang w:eastAsia="zh-Hans"/>
        </w:rPr>
        <w:t>范玉顺</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清华大学自动化系教授、国家CIMS工程技术研究中心副主任，自动化系系统集成研究所所长、国际自动控制联合会先进制造技术委员会委员，全国自动化系统与集成标准化委员会副主任。</w:t>
      </w:r>
    </w:p>
    <w:p>
      <w:pPr>
        <w:keepNext w:val="0"/>
        <w:keepLines w:val="0"/>
        <w:pageBreakBefore w:val="0"/>
        <w:kinsoku/>
        <w:wordWrap/>
        <w:overflowPunct/>
        <w:topLinePunct w:val="0"/>
        <w:autoSpaceDE/>
        <w:autoSpaceDN/>
        <w:bidi w:val="0"/>
        <w:spacing w:line="560" w:lineRule="exact"/>
        <w:ind w:left="0" w:leftChars="0" w:firstLine="659" w:firstLineChars="200"/>
        <w:jc w:val="both"/>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b/>
          <w:color w:val="auto"/>
          <w:spacing w:val="4"/>
          <w:sz w:val="32"/>
          <w:szCs w:val="32"/>
        </w:rPr>
        <w:t xml:space="preserve">郭朝晖 </w:t>
      </w:r>
      <w:r>
        <w:rPr>
          <w:rFonts w:hint="eastAsia" w:ascii="仿宋_GB2312" w:hAnsi="仿宋_GB2312" w:eastAsia="仿宋_GB2312" w:cs="仿宋_GB2312"/>
          <w:color w:val="auto"/>
          <w:sz w:val="32"/>
          <w:szCs w:val="32"/>
          <w:lang w:eastAsia="zh-Hans"/>
        </w:rPr>
        <w:t>曾担任宝钢中央研究院首席研究员、中国工业与应用数学学会副理事长等，现任清华大学工业大数据实验室学术委员会委员、国家技术标准创新基地工业大数据专家委员会委员等。</w:t>
      </w:r>
    </w:p>
    <w:p>
      <w:pPr>
        <w:keepNext w:val="0"/>
        <w:keepLines w:val="0"/>
        <w:pageBreakBefore w:val="0"/>
        <w:kinsoku/>
        <w:wordWrap/>
        <w:overflowPunct/>
        <w:topLinePunct w:val="0"/>
        <w:autoSpaceDE/>
        <w:autoSpaceDN/>
        <w:bidi w:val="0"/>
        <w:spacing w:line="560" w:lineRule="exact"/>
        <w:ind w:left="0" w:leftChars="0" w:firstLine="643" w:firstLineChars="200"/>
        <w:jc w:val="both"/>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b/>
          <w:bCs/>
          <w:color w:val="auto"/>
          <w:sz w:val="32"/>
          <w:szCs w:val="32"/>
          <w:lang w:eastAsia="zh-Hans"/>
        </w:rPr>
        <w:t>欧阳劲松</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机械工业仪器仪表综合技术经济研究所所长。国家智能制造专家委员会副主任，国家智能制造标准化总体组副组长，全国测控和自动化标准化技术委员会副主任委员等。</w:t>
      </w:r>
    </w:p>
    <w:p>
      <w:pPr>
        <w:keepNext w:val="0"/>
        <w:keepLines w:val="0"/>
        <w:pageBreakBefore w:val="0"/>
        <w:kinsoku/>
        <w:wordWrap/>
        <w:overflowPunct/>
        <w:topLinePunct w:val="0"/>
        <w:autoSpaceDE/>
        <w:autoSpaceDN/>
        <w:bidi w:val="0"/>
        <w:spacing w:line="560" w:lineRule="exact"/>
        <w:ind w:left="0" w:leftChars="0" w:firstLine="643" w:firstLineChars="200"/>
        <w:jc w:val="both"/>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b/>
          <w:bCs/>
          <w:color w:val="auto"/>
          <w:sz w:val="32"/>
          <w:szCs w:val="32"/>
          <w:lang w:eastAsia="zh-Hans"/>
        </w:rPr>
        <w:t>曹蓟光</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Hans"/>
        </w:rPr>
        <w:t>中国信息通信研究院技术与标准研究所副所长、正高级工程师。</w:t>
      </w:r>
    </w:p>
    <w:p>
      <w:pPr>
        <w:keepNext w:val="0"/>
        <w:keepLines w:val="0"/>
        <w:pageBreakBefore w:val="0"/>
        <w:kinsoku/>
        <w:wordWrap/>
        <w:overflowPunct/>
        <w:topLinePunct w:val="0"/>
        <w:autoSpaceDE/>
        <w:autoSpaceDN/>
        <w:bidi w:val="0"/>
        <w:spacing w:line="560" w:lineRule="exact"/>
        <w:ind w:left="0" w:leftChars="0" w:firstLine="659" w:firstLineChars="200"/>
        <w:jc w:val="both"/>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b/>
          <w:color w:val="auto"/>
          <w:spacing w:val="4"/>
          <w:sz w:val="32"/>
          <w:szCs w:val="32"/>
          <w:lang w:eastAsia="zh-Hans"/>
        </w:rPr>
        <w:t>柳冠中</w:t>
      </w:r>
      <w:r>
        <w:rPr>
          <w:rFonts w:hint="eastAsia" w:ascii="仿宋_GB2312" w:hAnsi="仿宋_GB2312" w:eastAsia="仿宋_GB2312" w:cs="仿宋_GB2312"/>
          <w:b/>
          <w:color w:val="auto"/>
          <w:spacing w:val="4"/>
          <w:sz w:val="32"/>
          <w:szCs w:val="32"/>
        </w:rPr>
        <w:t xml:space="preserve"> </w:t>
      </w:r>
      <w:r>
        <w:rPr>
          <w:rFonts w:hint="eastAsia" w:ascii="仿宋_GB2312" w:hAnsi="仿宋_GB2312" w:eastAsia="仿宋_GB2312" w:cs="仿宋_GB2312"/>
          <w:color w:val="auto"/>
          <w:sz w:val="32"/>
          <w:szCs w:val="32"/>
          <w:lang w:eastAsia="zh-Hans"/>
        </w:rPr>
        <w:t>清华大学美术学院责任教授、博士生导师；中国工业设计协会副理事长兼学术和交流委员会主任。</w:t>
      </w:r>
    </w:p>
    <w:p>
      <w:pPr>
        <w:keepNext w:val="0"/>
        <w:keepLines w:val="0"/>
        <w:pageBreakBefore w:val="0"/>
        <w:kinsoku/>
        <w:wordWrap/>
        <w:overflowPunct/>
        <w:topLinePunct w:val="0"/>
        <w:autoSpaceDE/>
        <w:autoSpaceDN/>
        <w:bidi w:val="0"/>
        <w:spacing w:line="56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Hans"/>
        </w:rPr>
        <w:t>金家飞</w:t>
      </w:r>
      <w:r>
        <w:rPr>
          <w:rFonts w:hint="eastAsia" w:ascii="仿宋_GB2312" w:hAnsi="仿宋_GB2312" w:eastAsia="仿宋_GB2312" w:cs="仿宋_GB2312"/>
          <w:color w:val="auto"/>
          <w:sz w:val="32"/>
          <w:szCs w:val="32"/>
        </w:rPr>
        <w:t xml:space="preserve"> 哈尔滨工业大学教授、博士生导师；“一带一路”商学院联盟智库秘书长、“一带一路”非洲商业环境与人才发展研究中心主任。</w:t>
      </w:r>
    </w:p>
    <w:p>
      <w:pPr>
        <w:keepNext w:val="0"/>
        <w:keepLines w:val="0"/>
        <w:pageBreakBefore w:val="0"/>
        <w:kinsoku/>
        <w:wordWrap/>
        <w:overflowPunct/>
        <w:topLinePunct w:val="0"/>
        <w:autoSpaceDE/>
        <w:autoSpaceDN/>
        <w:bidi w:val="0"/>
        <w:spacing w:line="56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Hans"/>
        </w:rPr>
        <w:t>郝</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b/>
          <w:bCs/>
          <w:color w:val="auto"/>
          <w:sz w:val="32"/>
          <w:szCs w:val="32"/>
          <w:lang w:eastAsia="zh-Hans"/>
        </w:rPr>
        <w:t xml:space="preserve">彬 </w:t>
      </w:r>
      <w:r>
        <w:rPr>
          <w:rFonts w:hint="eastAsia" w:ascii="仿宋_GB2312" w:hAnsi="仿宋_GB2312" w:eastAsia="仿宋_GB2312" w:cs="仿宋_GB2312"/>
          <w:color w:val="auto"/>
          <w:sz w:val="32"/>
          <w:szCs w:val="32"/>
          <w:lang w:eastAsia="zh-Hans"/>
        </w:rPr>
        <w:t>华电国际电力股份董事，战略委员会委员，华电集团财务共享中心主任。曾就职哈工大、华电资本控股、华鑫国际信托，在财</w:t>
      </w:r>
      <w:r>
        <w:rPr>
          <w:rFonts w:hint="eastAsia" w:ascii="仿宋_GB2312" w:hAnsi="仿宋_GB2312" w:eastAsia="仿宋_GB2312" w:cs="仿宋_GB2312"/>
          <w:color w:val="auto"/>
          <w:sz w:val="32"/>
          <w:szCs w:val="32"/>
        </w:rPr>
        <w:t>务管理、资本运作和产权管理等方面具有30余年工作经验。</w:t>
      </w:r>
    </w:p>
    <w:p>
      <w:pPr>
        <w:keepNext w:val="0"/>
        <w:keepLines w:val="0"/>
        <w:pageBreakBefore w:val="0"/>
        <w:kinsoku/>
        <w:wordWrap/>
        <w:overflowPunct/>
        <w:topLinePunct w:val="0"/>
        <w:autoSpaceDE/>
        <w:autoSpaceDN/>
        <w:bidi w:val="0"/>
        <w:spacing w:line="560" w:lineRule="exact"/>
        <w:ind w:left="0" w:leftChars="0" w:firstLine="659" w:firstLineChars="200"/>
        <w:jc w:val="both"/>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b/>
          <w:color w:val="auto"/>
          <w:spacing w:val="4"/>
          <w:sz w:val="32"/>
          <w:szCs w:val="32"/>
          <w:lang w:eastAsia="zh-Hans"/>
        </w:rPr>
        <w:t xml:space="preserve">孙利沿 </w:t>
      </w:r>
      <w:r>
        <w:rPr>
          <w:rFonts w:hint="eastAsia" w:ascii="仿宋_GB2312" w:hAnsi="仿宋_GB2312" w:eastAsia="仿宋_GB2312" w:cs="仿宋_GB2312"/>
          <w:color w:val="auto"/>
          <w:sz w:val="32"/>
          <w:szCs w:val="32"/>
          <w:lang w:eastAsia="zh-Hans"/>
        </w:rPr>
        <w:t>北京理工大学管理与经济学院会计系副教授，会计专业硕士生导师，会计系副主任。主要研究领域为会计，财务分析，财务管理、审计。主编、参编教材7部。</w:t>
      </w:r>
    </w:p>
    <w:p>
      <w:pPr>
        <w:pStyle w:val="11"/>
        <w:keepNext w:val="0"/>
        <w:keepLines w:val="0"/>
        <w:pageBreakBefore w:val="0"/>
        <w:numPr>
          <w:ilvl w:val="0"/>
          <w:numId w:val="0"/>
        </w:numPr>
        <w:kinsoku/>
        <w:wordWrap/>
        <w:overflowPunct/>
        <w:topLinePunct w:val="0"/>
        <w:bidi w:val="0"/>
        <w:spacing w:line="560" w:lineRule="exact"/>
        <w:ind w:left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（三）实战翘楚</w:t>
      </w:r>
    </w:p>
    <w:p>
      <w:pPr>
        <w:keepNext w:val="0"/>
        <w:keepLines w:val="0"/>
        <w:pageBreakBefore w:val="0"/>
        <w:kinsoku/>
        <w:wordWrap/>
        <w:overflowPunct/>
        <w:topLinePunct w:val="0"/>
        <w:autoSpaceDE/>
        <w:autoSpaceDN/>
        <w:bidi w:val="0"/>
        <w:spacing w:line="560" w:lineRule="exact"/>
        <w:ind w:left="0" w:leftChars="0" w:firstLine="659" w:firstLineChars="200"/>
        <w:jc w:val="both"/>
        <w:textAlignment w:val="auto"/>
        <w:rPr>
          <w:rFonts w:hint="eastAsia" w:ascii="仿宋_GB2312" w:hAnsi="仿宋_GB2312" w:eastAsia="仿宋_GB2312" w:cs="仿宋_GB2312"/>
          <w:b/>
          <w:color w:val="auto"/>
          <w:spacing w:val="4"/>
          <w:sz w:val="32"/>
          <w:szCs w:val="32"/>
        </w:rPr>
      </w:pPr>
      <w:r>
        <w:rPr>
          <w:rFonts w:hint="eastAsia" w:ascii="仿宋_GB2312" w:hAnsi="仿宋_GB2312" w:eastAsia="仿宋_GB2312" w:cs="仿宋_GB2312"/>
          <w:b/>
          <w:color w:val="auto"/>
          <w:spacing w:val="4"/>
          <w:sz w:val="32"/>
          <w:szCs w:val="32"/>
        </w:rPr>
        <w:t xml:space="preserve">冯学平 </w:t>
      </w:r>
      <w:r>
        <w:rPr>
          <w:rFonts w:hint="eastAsia" w:ascii="仿宋_GB2312" w:hAnsi="仿宋_GB2312" w:eastAsia="仿宋_GB2312" w:cs="仿宋_GB2312"/>
          <w:bCs/>
          <w:color w:val="auto"/>
          <w:spacing w:val="4"/>
          <w:sz w:val="32"/>
          <w:szCs w:val="32"/>
        </w:rPr>
        <w:t>中国出入境检验检疫协会、中国报关协会特聘专家。曾任河北出入境检验检疫局副局长、党组成员，石家庄海关副关长、党组成员，北京海关一级巡视员。</w:t>
      </w:r>
    </w:p>
    <w:p>
      <w:pPr>
        <w:keepNext w:val="0"/>
        <w:keepLines w:val="0"/>
        <w:pageBreakBefore w:val="0"/>
        <w:kinsoku/>
        <w:wordWrap/>
        <w:overflowPunct/>
        <w:topLinePunct w:val="0"/>
        <w:autoSpaceDE/>
        <w:autoSpaceDN/>
        <w:bidi w:val="0"/>
        <w:spacing w:line="560" w:lineRule="exact"/>
        <w:ind w:left="0" w:leftChars="0" w:firstLine="659" w:firstLineChars="200"/>
        <w:jc w:val="both"/>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b/>
          <w:color w:val="auto"/>
          <w:spacing w:val="4"/>
          <w:sz w:val="32"/>
          <w:szCs w:val="32"/>
          <w:lang w:eastAsia="zh-Hans"/>
        </w:rPr>
        <w:t xml:space="preserve">马林聪 </w:t>
      </w:r>
      <w:r>
        <w:rPr>
          <w:rFonts w:hint="eastAsia" w:ascii="仿宋_GB2312" w:hAnsi="仿宋_GB2312" w:eastAsia="仿宋_GB2312" w:cs="仿宋_GB2312"/>
          <w:color w:val="auto"/>
          <w:sz w:val="32"/>
          <w:szCs w:val="32"/>
          <w:lang w:eastAsia="zh-Hans"/>
        </w:rPr>
        <w:t>高级工程师。中国品牌建设促进会副理事长，全国氢能标准化技术委员会主任，全国节水标准化技术委员会副主任。曾任国家质监局标准化司副司长，中国标准化研究院院长。</w:t>
      </w:r>
    </w:p>
    <w:p>
      <w:pPr>
        <w:keepNext w:val="0"/>
        <w:keepLines w:val="0"/>
        <w:pageBreakBefore w:val="0"/>
        <w:kinsoku/>
        <w:wordWrap/>
        <w:overflowPunct/>
        <w:topLinePunct w:val="0"/>
        <w:autoSpaceDE/>
        <w:autoSpaceDN/>
        <w:bidi w:val="0"/>
        <w:spacing w:line="56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林  翎</w:t>
      </w:r>
      <w:r>
        <w:rPr>
          <w:rFonts w:hint="eastAsia" w:ascii="仿宋_GB2312" w:hAnsi="仿宋_GB2312" w:eastAsia="仿宋_GB2312" w:cs="仿宋_GB2312"/>
          <w:color w:val="auto"/>
          <w:sz w:val="32"/>
          <w:szCs w:val="32"/>
        </w:rPr>
        <w:t xml:space="preserve"> 中国标准化研究院资源环境研究分院院长，国家能效、水效标识中心和重点实验室主任，负责国家标准化技术委员秘书处工作和国际对口。</w:t>
      </w:r>
    </w:p>
    <w:p>
      <w:pPr>
        <w:keepNext w:val="0"/>
        <w:keepLines w:val="0"/>
        <w:pageBreakBefore w:val="0"/>
        <w:kinsoku/>
        <w:wordWrap/>
        <w:overflowPunct/>
        <w:topLinePunct w:val="0"/>
        <w:bidi w:val="0"/>
        <w:spacing w:line="560" w:lineRule="exact"/>
        <w:ind w:left="0" w:leftChars="0" w:firstLine="659" w:firstLineChars="200"/>
        <w:jc w:val="both"/>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b/>
          <w:color w:val="auto"/>
          <w:spacing w:val="4"/>
          <w:sz w:val="32"/>
          <w:szCs w:val="32"/>
          <w:lang w:eastAsia="zh-Hans"/>
        </w:rPr>
        <w:t>印建安</w:t>
      </w:r>
      <w:r>
        <w:rPr>
          <w:rFonts w:hint="eastAsia" w:ascii="仿宋_GB2312" w:hAnsi="仿宋_GB2312" w:eastAsia="仿宋_GB2312" w:cs="仿宋_GB2312"/>
          <w:b/>
          <w:color w:val="auto"/>
          <w:spacing w:val="4"/>
          <w:sz w:val="32"/>
          <w:szCs w:val="32"/>
        </w:rPr>
        <w:t xml:space="preserve"> </w:t>
      </w:r>
      <w:r>
        <w:rPr>
          <w:rFonts w:hint="eastAsia" w:ascii="仿宋_GB2312" w:hAnsi="仿宋_GB2312" w:eastAsia="仿宋_GB2312" w:cs="仿宋_GB2312"/>
          <w:color w:val="auto"/>
          <w:sz w:val="32"/>
          <w:szCs w:val="32"/>
        </w:rPr>
        <w:t>陕鼓集团前任董事长，首届国家制造强国建设战略咨询委员会委员，中国服务型制造联盟战略咨询会委员，压缩机技术国家重点实验室特聘顾问、战略指导专家委员</w:t>
      </w:r>
      <w:r>
        <w:rPr>
          <w:rFonts w:hint="eastAsia" w:ascii="仿宋_GB2312" w:hAnsi="仿宋_GB2312" w:eastAsia="仿宋_GB2312" w:cs="仿宋_GB2312"/>
          <w:color w:val="auto"/>
          <w:sz w:val="32"/>
          <w:szCs w:val="32"/>
          <w:lang w:eastAsia="zh-Hans"/>
        </w:rPr>
        <w:t>。</w:t>
      </w:r>
    </w:p>
    <w:p>
      <w:pPr>
        <w:keepNext w:val="0"/>
        <w:keepLines w:val="0"/>
        <w:pageBreakBefore w:val="0"/>
        <w:kinsoku/>
        <w:wordWrap/>
        <w:overflowPunct/>
        <w:topLinePunct w:val="0"/>
        <w:autoSpaceDE/>
        <w:autoSpaceDN/>
        <w:bidi w:val="0"/>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Hans"/>
        </w:rPr>
        <w:t>王炳全</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招商证券投资银行委员会副主任、股权业务负责人，北京大学经济学硕士。首批保荐代表人，曾主持40余家企业改制上市，带领团队服务国家科技创新战略，专注科技企业投资与上市。</w:t>
      </w:r>
    </w:p>
    <w:p>
      <w:pPr>
        <w:pStyle w:val="12"/>
        <w:keepNext w:val="0"/>
        <w:keepLines w:val="0"/>
        <w:pageBreakBefore w:val="0"/>
        <w:kinsoku/>
        <w:wordWrap/>
        <w:overflowPunct/>
        <w:topLinePunct w:val="0"/>
        <w:bidi w:val="0"/>
        <w:spacing w:line="560" w:lineRule="exact"/>
        <w:ind w:left="0" w:leftChars="0" w:firstLine="659"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pacing w:val="4"/>
          <w:sz w:val="32"/>
          <w:szCs w:val="32"/>
        </w:rPr>
        <w:t xml:space="preserve">杨  歌 </w:t>
      </w:r>
      <w:r>
        <w:rPr>
          <w:rFonts w:hint="eastAsia" w:ascii="仿宋_GB2312" w:hAnsi="仿宋_GB2312" w:eastAsia="仿宋_GB2312" w:cs="仿宋_GB2312"/>
          <w:color w:val="auto"/>
          <w:sz w:val="32"/>
          <w:szCs w:val="32"/>
        </w:rPr>
        <w:t>星瀚资本创始合伙人</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中国投资协会股权和创业投资专业委员会理事</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科技部人才中心科技创新创业导师团特聘导师</w:t>
      </w:r>
      <w:r>
        <w:rPr>
          <w:rFonts w:hint="eastAsia" w:ascii="仿宋_GB2312" w:hAnsi="仿宋_GB2312" w:eastAsia="仿宋_GB2312" w:cs="仿宋_GB2312"/>
          <w:color w:val="auto"/>
          <w:sz w:val="32"/>
          <w:szCs w:val="32"/>
          <w:lang w:eastAsia="zh-Hans"/>
        </w:rPr>
        <w:t>，曾任</w:t>
      </w:r>
      <w:r>
        <w:rPr>
          <w:rFonts w:hint="eastAsia" w:ascii="仿宋_GB2312" w:hAnsi="仿宋_GB2312" w:eastAsia="仿宋_GB2312" w:cs="仿宋_GB2312"/>
          <w:color w:val="auto"/>
          <w:sz w:val="32"/>
          <w:szCs w:val="32"/>
        </w:rPr>
        <w:t>毕马威(KPMG)咨询师。</w:t>
      </w:r>
    </w:p>
    <w:p>
      <w:pPr>
        <w:keepNext w:val="0"/>
        <w:keepLines w:val="0"/>
        <w:pageBreakBefore w:val="0"/>
        <w:kinsoku/>
        <w:wordWrap/>
        <w:overflowPunct/>
        <w:topLinePunct w:val="0"/>
        <w:autoSpaceDE/>
        <w:autoSpaceDN/>
        <w:bidi w:val="0"/>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Hans"/>
        </w:rPr>
        <w:t>罗</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b/>
          <w:bCs/>
          <w:color w:val="auto"/>
          <w:sz w:val="32"/>
          <w:szCs w:val="32"/>
          <w:lang w:eastAsia="zh-Hans"/>
        </w:rPr>
        <w:t>成</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浪尖设计公司创始人。在业内率先提出全产业链服务的理念，积极推动产业资源整合，打破传统的单纯化设计模式，缔造了国内整合一体化全新设计服务模式。</w:t>
      </w:r>
    </w:p>
    <w:p>
      <w:pPr>
        <w:keepNext w:val="0"/>
        <w:keepLines w:val="0"/>
        <w:pageBreakBefore w:val="0"/>
        <w:kinsoku/>
        <w:wordWrap/>
        <w:overflowPunct/>
        <w:topLinePunct w:val="0"/>
        <w:autoSpaceDE/>
        <w:autoSpaceDN/>
        <w:bidi w:val="0"/>
        <w:spacing w:line="560" w:lineRule="exact"/>
        <w:ind w:left="0" w:leftChars="0" w:firstLine="659"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pacing w:val="4"/>
          <w:sz w:val="32"/>
          <w:szCs w:val="32"/>
        </w:rPr>
        <w:t xml:space="preserve">朱国良 </w:t>
      </w:r>
      <w:r>
        <w:rPr>
          <w:rFonts w:hint="eastAsia" w:ascii="仿宋_GB2312" w:hAnsi="仿宋_GB2312" w:eastAsia="仿宋_GB2312" w:cs="仿宋_GB2312"/>
          <w:color w:val="auto"/>
          <w:sz w:val="32"/>
          <w:szCs w:val="32"/>
        </w:rPr>
        <w:t>西门子数字化、标准化高级顾问，全国工业过程测量控制和自动化标准化技术委员会（SAC/TC124）委员，国家智能制造标准化总体组、IEC与IEEE等相关智能制造标准化组织成员专家。</w:t>
      </w:r>
    </w:p>
    <w:p>
      <w:pPr>
        <w:keepNext w:val="0"/>
        <w:keepLines w:val="0"/>
        <w:pageBreakBefore w:val="0"/>
        <w:kinsoku/>
        <w:wordWrap/>
        <w:overflowPunct/>
        <w:topLinePunct w:val="0"/>
        <w:autoSpaceDE/>
        <w:autoSpaceDN/>
        <w:bidi w:val="0"/>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Hans"/>
        </w:rPr>
        <w:t>贺东东</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树根互联股份有限公司副董事长、总经理。任工信部两化融合管理体系工作领导小组成员，国家智能制造委员会专家委员，工业互联网产业联盟(AII)副理事长，中国信息化百人会成员。</w:t>
      </w:r>
    </w:p>
    <w:p>
      <w:pPr>
        <w:keepNext w:val="0"/>
        <w:keepLines w:val="0"/>
        <w:pageBreakBefore w:val="0"/>
        <w:kinsoku/>
        <w:wordWrap/>
        <w:overflowPunct/>
        <w:topLinePunct w:val="0"/>
        <w:autoSpaceDE/>
        <w:autoSpaceDN/>
        <w:bidi w:val="0"/>
        <w:spacing w:line="560" w:lineRule="exact"/>
        <w:ind w:left="0" w:leftChars="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Hans"/>
        </w:rPr>
        <w:t>冉</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b/>
          <w:bCs/>
          <w:color w:val="auto"/>
          <w:sz w:val="32"/>
          <w:szCs w:val="32"/>
          <w:lang w:eastAsia="zh-Hans"/>
        </w:rPr>
        <w:t>涛</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eastAsia="zh-Hans"/>
        </w:rPr>
        <w:t>深圳百森智投创始人/董事长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Hans"/>
        </w:rPr>
        <w:t>前华为COE专家、华为全球招聘负责人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Hans"/>
        </w:rPr>
        <w:t>《华为灰度管理法》作者</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spacing w:line="560" w:lineRule="exact"/>
        <w:ind w:left="0" w:leftChars="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张宗科</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eastAsia="zh-CN"/>
        </w:rPr>
        <w:t>副研究员、兼职律师。北京百博团人工智能技术研究院发起人，北京航空航天大学技术转移中心副主任。</w:t>
      </w:r>
    </w:p>
    <w:p>
      <w:pPr>
        <w:keepNext w:val="0"/>
        <w:keepLines w:val="0"/>
        <w:pageBreakBefore w:val="0"/>
        <w:kinsoku/>
        <w:wordWrap/>
        <w:overflowPunct/>
        <w:topLinePunct w:val="0"/>
        <w:autoSpaceDE/>
        <w:autoSpaceDN/>
        <w:bidi w:val="0"/>
        <w:spacing w:line="560" w:lineRule="exact"/>
        <w:ind w:left="0" w:leftChars="0" w:firstLine="643" w:firstLineChars="200"/>
        <w:jc w:val="both"/>
        <w:textAlignment w:val="auto"/>
        <w:rPr>
          <w:rFonts w:hint="eastAsia" w:ascii="仿宋_GB2312" w:hAnsi="仿宋_GB2312" w:eastAsia="仿宋_GB2312" w:cs="仿宋_GB2312"/>
          <w:color w:val="auto"/>
          <w:w w:val="95"/>
          <w:sz w:val="32"/>
          <w:szCs w:val="32"/>
          <w:lang w:eastAsia="zh-CN"/>
        </w:rPr>
      </w:pPr>
      <w:r>
        <w:rPr>
          <w:rFonts w:hint="eastAsia" w:ascii="仿宋_GB2312" w:hAnsi="仿宋_GB2312" w:eastAsia="仿宋_GB2312" w:cs="仿宋_GB2312"/>
          <w:b/>
          <w:bCs/>
          <w:color w:val="auto"/>
          <w:sz w:val="32"/>
          <w:szCs w:val="32"/>
          <w:lang w:eastAsia="zh-CN"/>
        </w:rPr>
        <w:t>黄文金</w:t>
      </w:r>
      <w:r>
        <w:rPr>
          <w:rFonts w:hint="eastAsia" w:ascii="仿宋_GB2312" w:hAnsi="仿宋_GB2312" w:eastAsia="仿宋_GB2312" w:cs="仿宋_GB2312"/>
          <w:color w:val="auto"/>
          <w:w w:val="95"/>
          <w:sz w:val="32"/>
          <w:szCs w:val="32"/>
          <w:lang w:eastAsia="zh-CN"/>
        </w:rPr>
        <w:t>“云科税通”创始人，中国火炬创业导师，教育部创业导师，中国共青年团青年创业导师，湖南省“破零倍增”服务专家，连续多年获得中国生产力协会突出贡献奖、成就奖。</w:t>
      </w:r>
    </w:p>
    <w:p>
      <w:pPr>
        <w:keepNext w:val="0"/>
        <w:keepLines w:val="0"/>
        <w:pageBreakBefore w:val="0"/>
        <w:kinsoku/>
        <w:wordWrap/>
        <w:overflowPunct/>
        <w:topLinePunct w:val="0"/>
        <w:autoSpaceDE/>
        <w:autoSpaceDN/>
        <w:bidi w:val="0"/>
        <w:spacing w:line="560" w:lineRule="exact"/>
        <w:ind w:left="0" w:leftChars="0" w:firstLine="659"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pacing w:val="4"/>
          <w:sz w:val="32"/>
          <w:szCs w:val="32"/>
          <w:lang w:eastAsia="zh-Hans"/>
        </w:rPr>
        <w:t xml:space="preserve">孟显仕  </w:t>
      </w:r>
      <w:r>
        <w:rPr>
          <w:rFonts w:hint="eastAsia" w:ascii="仿宋_GB2312" w:hAnsi="仿宋_GB2312" w:eastAsia="仿宋_GB2312" w:cs="仿宋_GB2312"/>
          <w:color w:val="auto"/>
          <w:sz w:val="32"/>
          <w:szCs w:val="32"/>
          <w:lang w:eastAsia="zh-Hans"/>
        </w:rPr>
        <w:t>企业财务管理与经营决策专家，拥有多年上市公司财务管理及资本运作实战经验，企业管理咨询与培训工作经验。曾任德勤华永注册会计师，审计项目经理，成功协助中国中铁、龙湖地产等企业实现中国内地及香港主板IPO</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注：</w:t>
      </w:r>
      <w:r>
        <w:rPr>
          <w:rFonts w:hint="eastAsia" w:ascii="仿宋_GB2312" w:hAnsi="仿宋_GB2312" w:eastAsia="仿宋_GB2312" w:cs="仿宋_GB2312"/>
          <w:color w:val="auto"/>
          <w:sz w:val="32"/>
          <w:szCs w:val="32"/>
        </w:rPr>
        <w:t>课程、专精特新成长示范企业及授课师资以实际安排为准。</w:t>
      </w:r>
    </w:p>
    <w:p>
      <w:pPr>
        <w:keepNext w:val="0"/>
        <w:keepLines w:val="0"/>
        <w:pageBreakBefore w:val="0"/>
        <w:kinsoku/>
        <w:wordWrap/>
        <w:overflowPunct/>
        <w:topLinePunct w:val="0"/>
        <w:bidi w:val="0"/>
        <w:spacing w:line="560" w:lineRule="exact"/>
        <w:textAlignment w:val="auto"/>
        <w:rPr>
          <w:rFonts w:hint="eastAsia" w:ascii="黑体" w:hAnsi="黑体" w:eastAsia="黑体" w:cs="黑体"/>
          <w:b w:val="0"/>
          <w:bCs w:val="0"/>
          <w:color w:val="auto"/>
          <w:sz w:val="32"/>
          <w:szCs w:val="32"/>
        </w:rPr>
      </w:pPr>
    </w:p>
    <w:p>
      <w:pPr>
        <w:keepNext w:val="0"/>
        <w:keepLines w:val="0"/>
        <w:pageBreakBefore w:val="0"/>
        <w:kinsoku/>
        <w:wordWrap/>
        <w:overflowPunct/>
        <w:topLinePunct w:val="0"/>
        <w:bidi w:val="0"/>
        <w:spacing w:line="560"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【赋能服务】</w:t>
      </w:r>
    </w:p>
    <w:p>
      <w:pPr>
        <w:pStyle w:val="11"/>
        <w:keepNext w:val="0"/>
        <w:keepLines w:val="0"/>
        <w:pageBreakBefore w:val="0"/>
        <w:numPr>
          <w:ilvl w:val="0"/>
          <w:numId w:val="0"/>
        </w:numPr>
        <w:kinsoku/>
        <w:wordWrap/>
        <w:overflowPunct/>
        <w:topLinePunct w:val="0"/>
        <w:bidi w:val="0"/>
        <w:spacing w:line="560" w:lineRule="exact"/>
        <w:ind w:left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eastAsia="zh-CN"/>
        </w:rPr>
        <w:t>（一）</w:t>
      </w:r>
      <w:r>
        <w:rPr>
          <w:rFonts w:hint="eastAsia" w:ascii="楷体" w:hAnsi="楷体" w:eastAsia="楷体" w:cs="楷体"/>
          <w:b w:val="0"/>
          <w:bCs w:val="0"/>
          <w:color w:val="auto"/>
          <w:sz w:val="32"/>
          <w:szCs w:val="32"/>
        </w:rPr>
        <w:t>“创新派”专精特新赋能平台</w:t>
      </w:r>
    </w:p>
    <w:p>
      <w:pPr>
        <w:keepNext w:val="0"/>
        <w:keepLines w:val="0"/>
        <w:pageBreakBefore w:val="0"/>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“创新派”中小企业培育赋能大数据平台，通过组织社群活动、产业链对接交流、专精特新生态大会等多种形式，促进学员企业家间多层次多链路的共创发展。</w:t>
      </w:r>
    </w:p>
    <w:p>
      <w:pPr>
        <w:pStyle w:val="11"/>
        <w:keepNext w:val="0"/>
        <w:keepLines w:val="0"/>
        <w:pageBreakBefore w:val="0"/>
        <w:numPr>
          <w:ilvl w:val="0"/>
          <w:numId w:val="0"/>
        </w:numPr>
        <w:kinsoku/>
        <w:wordWrap/>
        <w:overflowPunct/>
        <w:topLinePunct w:val="0"/>
        <w:bidi w:val="0"/>
        <w:spacing w:line="560" w:lineRule="exact"/>
        <w:ind w:left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（二）线上课程</w:t>
      </w:r>
    </w:p>
    <w:p>
      <w:pPr>
        <w:keepNext w:val="0"/>
        <w:keepLines w:val="0"/>
        <w:pageBreakBefore w:val="0"/>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以最新政策解读、热点风口、创新动态为主题，打造与线下课程互补的精品线上课程，动态精准服务企业。</w:t>
      </w:r>
    </w:p>
    <w:p>
      <w:pPr>
        <w:pStyle w:val="11"/>
        <w:keepNext w:val="0"/>
        <w:keepLines w:val="0"/>
        <w:pageBreakBefore w:val="0"/>
        <w:numPr>
          <w:ilvl w:val="0"/>
          <w:numId w:val="0"/>
        </w:numPr>
        <w:kinsoku/>
        <w:wordWrap/>
        <w:overflowPunct/>
        <w:topLinePunct w:val="0"/>
        <w:bidi w:val="0"/>
        <w:spacing w:line="560" w:lineRule="exact"/>
        <w:ind w:left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（三）政策咨询</w:t>
      </w:r>
    </w:p>
    <w:p>
      <w:pPr>
        <w:keepNext w:val="0"/>
        <w:keepLines w:val="0"/>
        <w:pageBreakBefore w:val="0"/>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提供以“优质中小企业梯度培育”系列申报政策为主的政策解读和培育服务，助力企业梯度成长。</w:t>
      </w:r>
    </w:p>
    <w:p>
      <w:pPr>
        <w:pStyle w:val="11"/>
        <w:keepNext w:val="0"/>
        <w:keepLines w:val="0"/>
        <w:pageBreakBefore w:val="0"/>
        <w:numPr>
          <w:ilvl w:val="0"/>
          <w:numId w:val="0"/>
        </w:numPr>
        <w:kinsoku/>
        <w:wordWrap/>
        <w:overflowPunct/>
        <w:topLinePunct w:val="0"/>
        <w:bidi w:val="0"/>
        <w:spacing w:line="560" w:lineRule="exact"/>
        <w:ind w:left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（四）市场对接</w:t>
      </w:r>
    </w:p>
    <w:p>
      <w:pPr>
        <w:keepNext w:val="0"/>
        <w:keepLines w:val="0"/>
        <w:pageBreakBefore w:val="0"/>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搭建学员企业谋合作共发展优质生态圈。以产业链为核心，精准分类，形成行业内龙头企业为主，打通上下游资源链条，组建产业联盟实现对学员企业市场赋能。</w:t>
      </w:r>
    </w:p>
    <w:p>
      <w:pPr>
        <w:pStyle w:val="11"/>
        <w:keepNext w:val="0"/>
        <w:keepLines w:val="0"/>
        <w:pageBreakBefore w:val="0"/>
        <w:numPr>
          <w:ilvl w:val="0"/>
          <w:numId w:val="0"/>
        </w:numPr>
        <w:kinsoku/>
        <w:wordWrap/>
        <w:overflowPunct/>
        <w:topLinePunct w:val="0"/>
        <w:bidi w:val="0"/>
        <w:spacing w:line="560" w:lineRule="exact"/>
        <w:ind w:left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（五）多平台融资手段适配</w:t>
      </w:r>
    </w:p>
    <w:p>
      <w:pPr>
        <w:keepNext w:val="0"/>
        <w:keepLines w:val="0"/>
        <w:pageBreakBefore w:val="0"/>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联合银行、券商、基金等融资渠道，以定制创新金融产品、创新创业大赛、赛事路演、股权融资等方式，精准解决专精特新企业资金需求。</w:t>
      </w:r>
    </w:p>
    <w:p>
      <w:pPr>
        <w:pStyle w:val="11"/>
        <w:keepNext w:val="0"/>
        <w:keepLines w:val="0"/>
        <w:pageBreakBefore w:val="0"/>
        <w:numPr>
          <w:ilvl w:val="0"/>
          <w:numId w:val="0"/>
        </w:numPr>
        <w:kinsoku/>
        <w:wordWrap/>
        <w:overflowPunct/>
        <w:topLinePunct w:val="0"/>
        <w:bidi w:val="0"/>
        <w:spacing w:line="560" w:lineRule="exact"/>
        <w:ind w:left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（六）“领军丝路”企业家精神训练营</w:t>
      </w:r>
    </w:p>
    <w:p>
      <w:pPr>
        <w:keepNext w:val="0"/>
        <w:keepLines w:val="0"/>
        <w:pageBreakBefore w:val="0"/>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以胡杨为榜样，通过戈壁徒走，磨练意志、挑战自我、锻造精神、富足灵魂，同时带领、影响和培育领二代。打造坚忍不拔、积极拼搏、永不言弃的领军企业家精神。</w:t>
      </w:r>
    </w:p>
    <w:p>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b/>
          <w:bCs/>
          <w:color w:val="auto"/>
          <w:sz w:val="32"/>
          <w:szCs w:val="32"/>
        </w:rPr>
      </w:pPr>
    </w:p>
    <w:p>
      <w:pPr>
        <w:keepNext w:val="0"/>
        <w:keepLines w:val="0"/>
        <w:pageBreakBefore w:val="0"/>
        <w:kinsoku/>
        <w:wordWrap/>
        <w:overflowPunct/>
        <w:topLinePunct w:val="0"/>
        <w:bidi w:val="0"/>
        <w:spacing w:line="560"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【报名咨询】</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0" w:firstLineChars="200"/>
        <w:jc w:val="left"/>
        <w:textAlignment w:val="auto"/>
        <w:rPr>
          <w:sz w:val="32"/>
          <w:szCs w:val="32"/>
        </w:rPr>
      </w:pPr>
      <w:r>
        <w:rPr>
          <w:rFonts w:ascii="仿宋_GB2312" w:hAnsi="宋体" w:eastAsia="仿宋_GB2312" w:cs="仿宋_GB2312"/>
          <w:color w:val="000000"/>
          <w:kern w:val="0"/>
          <w:sz w:val="32"/>
          <w:szCs w:val="32"/>
          <w:lang w:val="en-US" w:eastAsia="zh-CN" w:bidi="ar"/>
        </w:rPr>
        <w:t>联 系 人：</w:t>
      </w:r>
      <w:r>
        <w:rPr>
          <w:rFonts w:hint="eastAsia" w:ascii="仿宋_GB2312" w:eastAsia="仿宋_GB2312" w:cs="仿宋_GB2312"/>
          <w:color w:val="000000"/>
          <w:kern w:val="0"/>
          <w:sz w:val="32"/>
          <w:szCs w:val="32"/>
          <w:lang w:val="en-US" w:eastAsia="zh-CN" w:bidi="ar"/>
        </w:rPr>
        <w:t>领军企业研究院</w:t>
      </w:r>
      <w:r>
        <w:rPr>
          <w:rFonts w:ascii="仿宋_GB2312" w:hAnsi="宋体" w:eastAsia="仿宋_GB2312" w:cs="仿宋_GB2312"/>
          <w:color w:val="000000"/>
          <w:kern w:val="0"/>
          <w:sz w:val="32"/>
          <w:szCs w:val="32"/>
          <w:lang w:val="en-US" w:eastAsia="zh-CN" w:bidi="ar"/>
        </w:rPr>
        <w:t xml:space="preserve">佘运才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left="0"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咨询电话：13381382338 </w:t>
      </w:r>
    </w:p>
    <w:p>
      <w:pPr>
        <w:keepNext w:val="0"/>
        <w:keepLines w:val="0"/>
        <w:pageBreakBefore w:val="0"/>
        <w:widowControl/>
        <w:suppressLineNumbers w:val="0"/>
        <w:kinsoku/>
        <w:wordWrap/>
        <w:overflowPunct/>
        <w:topLinePunct w:val="0"/>
        <w:bidi w:val="0"/>
        <w:adjustRightInd/>
        <w:snapToGrid/>
        <w:spacing w:line="560" w:lineRule="exact"/>
        <w:ind w:left="0" w:firstLine="640" w:firstLineChars="200"/>
        <w:jc w:val="left"/>
        <w:textAlignment w:val="auto"/>
        <w:rPr>
          <w:rFonts w:hint="default" w:ascii="仿宋_GB2312" w:eastAsia="仿宋_GB2312"/>
          <w:b w:val="0"/>
          <w:bCs w:val="0"/>
          <w:spacing w:val="-3"/>
          <w:sz w:val="32"/>
          <w:szCs w:val="32"/>
          <w:lang w:val="en-US"/>
        </w:rPr>
      </w:pPr>
      <w:r>
        <w:rPr>
          <w:sz w:val="32"/>
          <w:szCs w:val="32"/>
        </w:rPr>
        <w:drawing>
          <wp:anchor distT="0" distB="0" distL="114300" distR="114300" simplePos="0" relativeHeight="251662336" behindDoc="0" locked="0" layoutInCell="1" allowOverlap="1">
            <wp:simplePos x="0" y="0"/>
            <wp:positionH relativeFrom="column">
              <wp:posOffset>2527935</wp:posOffset>
            </wp:positionH>
            <wp:positionV relativeFrom="paragraph">
              <wp:posOffset>417830</wp:posOffset>
            </wp:positionV>
            <wp:extent cx="1097915" cy="1062990"/>
            <wp:effectExtent l="0" t="0" r="6985" b="3810"/>
            <wp:wrapTopAndBottom/>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1097915" cy="1062990"/>
                    </a:xfrm>
                    <a:prstGeom prst="rect">
                      <a:avLst/>
                    </a:prstGeom>
                    <a:noFill/>
                    <a:ln>
                      <a:noFill/>
                    </a:ln>
                  </pic:spPr>
                </pic:pic>
              </a:graphicData>
            </a:graphic>
          </wp:anchor>
        </w:drawing>
      </w:r>
      <w:r>
        <w:rPr>
          <w:sz w:val="32"/>
          <w:szCs w:val="32"/>
        </w:rPr>
        <w:drawing>
          <wp:anchor distT="0" distB="0" distL="114300" distR="114300" simplePos="0" relativeHeight="251661312" behindDoc="0" locked="0" layoutInCell="1" allowOverlap="1">
            <wp:simplePos x="0" y="0"/>
            <wp:positionH relativeFrom="column">
              <wp:posOffset>487680</wp:posOffset>
            </wp:positionH>
            <wp:positionV relativeFrom="paragraph">
              <wp:posOffset>414020</wp:posOffset>
            </wp:positionV>
            <wp:extent cx="1059815" cy="1094105"/>
            <wp:effectExtent l="0" t="0" r="6985" b="10795"/>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1059815" cy="1094105"/>
                    </a:xfrm>
                    <a:prstGeom prst="rect">
                      <a:avLst/>
                    </a:prstGeom>
                    <a:noFill/>
                    <a:ln>
                      <a:noFill/>
                    </a:ln>
                  </pic:spPr>
                </pic:pic>
              </a:graphicData>
            </a:graphic>
          </wp:anchor>
        </w:drawing>
      </w:r>
      <w:r>
        <w:rPr>
          <w:rFonts w:hint="eastAsia" w:ascii="仿宋_GB2312" w:hAnsi="宋体" w:eastAsia="仿宋_GB2312" w:cs="仿宋_GB2312"/>
          <w:color w:val="000000"/>
          <w:kern w:val="0"/>
          <w:sz w:val="32"/>
          <w:szCs w:val="32"/>
          <w:lang w:val="en-US" w:eastAsia="zh-CN" w:bidi="ar"/>
        </w:rPr>
        <w:t xml:space="preserve">企业微信二维码 </w:t>
      </w:r>
      <w:r>
        <w:rPr>
          <w:rFonts w:hint="eastAsia" w:ascii="仿宋_GB2312" w:eastAsia="仿宋_GB2312" w:cs="仿宋_GB2312"/>
          <w:color w:val="000000"/>
          <w:kern w:val="0"/>
          <w:sz w:val="32"/>
          <w:szCs w:val="32"/>
          <w:lang w:val="en-US" w:eastAsia="zh-CN" w:bidi="ar"/>
        </w:rPr>
        <w:t xml:space="preserve">     </w:t>
      </w:r>
      <w:r>
        <w:rPr>
          <w:rFonts w:hint="eastAsia" w:ascii="仿宋_GB2312" w:hAnsi="宋体" w:eastAsia="仿宋_GB2312" w:cs="仿宋_GB2312"/>
          <w:color w:val="000000"/>
          <w:kern w:val="0"/>
          <w:sz w:val="32"/>
          <w:szCs w:val="32"/>
          <w:lang w:val="en-US" w:eastAsia="zh-CN" w:bidi="ar"/>
        </w:rPr>
        <w:t>公众号二维码</w:t>
      </w:r>
    </w:p>
    <w:p>
      <w:pPr>
        <w:keepNext w:val="0"/>
        <w:keepLines w:val="0"/>
        <w:pageBreakBefore w:val="0"/>
        <w:widowControl/>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bidi="ar"/>
        </w:rPr>
      </w:pPr>
    </w:p>
    <w:p>
      <w:pPr>
        <w:keepNext w:val="0"/>
        <w:keepLines w:val="0"/>
        <w:pageBreakBefore w:val="0"/>
        <w:widowControl/>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bidi="ar"/>
        </w:rPr>
      </w:pPr>
    </w:p>
    <w:p>
      <w:pPr>
        <w:keepNext w:val="0"/>
        <w:keepLines w:val="0"/>
        <w:pageBreakBefore w:val="0"/>
        <w:widowControl/>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bidi="ar"/>
        </w:rPr>
      </w:pPr>
    </w:p>
    <w:p>
      <w:pPr>
        <w:keepNext w:val="0"/>
        <w:keepLines w:val="0"/>
        <w:pageBreakBefore w:val="0"/>
        <w:widowControl/>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bidi="ar"/>
        </w:rPr>
      </w:pPr>
    </w:p>
    <w:p>
      <w:pPr>
        <w:keepNext w:val="0"/>
        <w:keepLines w:val="0"/>
        <w:pageBreakBefore w:val="0"/>
        <w:widowControl/>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bidi="ar"/>
        </w:rPr>
      </w:pPr>
    </w:p>
    <w:p>
      <w:pPr>
        <w:keepNext w:val="0"/>
        <w:keepLines w:val="0"/>
        <w:pageBreakBefore w:val="0"/>
        <w:widowControl/>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bidi="ar"/>
        </w:rPr>
      </w:pPr>
    </w:p>
    <w:p>
      <w:pPr>
        <w:keepNext w:val="0"/>
        <w:keepLines w:val="0"/>
        <w:pageBreakBefore w:val="0"/>
        <w:widowControl/>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bidi="ar"/>
        </w:rPr>
      </w:pPr>
    </w:p>
    <w:p>
      <w:pPr>
        <w:keepNext w:val="0"/>
        <w:keepLines w:val="0"/>
        <w:pageBreakBefore w:val="0"/>
        <w:widowControl/>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bidi="ar"/>
        </w:rPr>
      </w:pPr>
    </w:p>
    <w:p>
      <w:pPr>
        <w:keepNext w:val="0"/>
        <w:keepLines w:val="0"/>
        <w:pageBreakBefore w:val="0"/>
        <w:widowControl/>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bidi="ar"/>
        </w:rPr>
      </w:pPr>
    </w:p>
    <w:p>
      <w:pPr>
        <w:keepNext w:val="0"/>
        <w:keepLines w:val="0"/>
        <w:pageBreakBefore w:val="0"/>
        <w:widowControl/>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bidi="ar"/>
        </w:rPr>
      </w:pPr>
    </w:p>
    <w:p>
      <w:pPr>
        <w:keepNext w:val="0"/>
        <w:keepLines w:val="0"/>
        <w:pageBreakBefore w:val="0"/>
        <w:widowControl/>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bidi="ar"/>
        </w:rPr>
      </w:pPr>
    </w:p>
    <w:p>
      <w:pPr>
        <w:keepNext w:val="0"/>
        <w:keepLines w:val="0"/>
        <w:pageBreakBefore w:val="0"/>
        <w:widowControl/>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bidi="ar"/>
        </w:rPr>
      </w:pPr>
    </w:p>
    <w:p>
      <w:pPr>
        <w:keepNext w:val="0"/>
        <w:keepLines w:val="0"/>
        <w:pageBreakBefore w:val="0"/>
        <w:widowControl/>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bidi="ar"/>
        </w:rPr>
      </w:pPr>
    </w:p>
    <w:p>
      <w:pPr>
        <w:ind w:firstLine="442" w:firstLineChars="200"/>
        <w:jc w:val="center"/>
        <w:rPr>
          <w:rFonts w:hint="eastAsia"/>
          <w:b/>
          <w:bCs/>
          <w:sz w:val="30"/>
          <w:szCs w:val="30"/>
        </w:rPr>
      </w:pPr>
      <w:r>
        <w:rPr>
          <w:b/>
          <w:bCs/>
        </w:rPr>
        <w:drawing>
          <wp:anchor distT="0" distB="0" distL="114300" distR="114300" simplePos="0" relativeHeight="251663360" behindDoc="0" locked="0" layoutInCell="1" allowOverlap="1">
            <wp:simplePos x="0" y="0"/>
            <wp:positionH relativeFrom="column">
              <wp:posOffset>62865</wp:posOffset>
            </wp:positionH>
            <wp:positionV relativeFrom="paragraph">
              <wp:posOffset>-103505</wp:posOffset>
            </wp:positionV>
            <wp:extent cx="1050925" cy="638175"/>
            <wp:effectExtent l="0" t="0" r="15875" b="9525"/>
            <wp:wrapNone/>
            <wp:docPr id="6" name="图片 6" descr="说明: C:\Users\rcghfzc2\Desktop\标志jpg格式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rcghfzc2\Desktop\标志jpg格式_副本.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050925" cy="638175"/>
                    </a:xfrm>
                    <a:prstGeom prst="rect">
                      <a:avLst/>
                    </a:prstGeom>
                    <a:noFill/>
                    <a:ln>
                      <a:noFill/>
                    </a:ln>
                  </pic:spPr>
                </pic:pic>
              </a:graphicData>
            </a:graphic>
          </wp:anchor>
        </w:drawing>
      </w:r>
      <w:r>
        <w:rPr>
          <w:b/>
          <w:bCs/>
          <w:sz w:val="30"/>
          <w:szCs w:val="30"/>
        </w:rPr>
        <w:t>领军人才</w:t>
      </w:r>
      <w:r>
        <w:rPr>
          <w:rFonts w:hint="eastAsia"/>
          <w:b/>
          <w:bCs/>
          <w:sz w:val="30"/>
          <w:szCs w:val="30"/>
        </w:rPr>
        <w:t>“引导中小企业专精特新发展”</w:t>
      </w:r>
    </w:p>
    <w:p>
      <w:pPr>
        <w:ind w:firstLine="602" w:firstLineChars="200"/>
        <w:jc w:val="center"/>
        <w:rPr>
          <w:rFonts w:hint="eastAsia" w:ascii="仿宋_GB2312" w:hAnsi="仿宋_GB2312" w:eastAsia="仿宋_GB2312" w:cs="仿宋_GB2312"/>
          <w:color w:val="auto"/>
          <w:sz w:val="32"/>
          <w:szCs w:val="32"/>
          <w:lang w:bidi="ar"/>
        </w:rPr>
      </w:pPr>
      <w:r>
        <w:rPr>
          <w:rFonts w:hint="eastAsia"/>
          <w:b/>
          <w:bCs/>
          <w:sz w:val="30"/>
          <w:szCs w:val="30"/>
        </w:rPr>
        <w:t>专题培训</w:t>
      </w:r>
      <w:r>
        <w:rPr>
          <w:b/>
          <w:bCs/>
          <w:sz w:val="30"/>
          <w:szCs w:val="30"/>
        </w:rPr>
        <w:t>学员选拔表</w:t>
      </w:r>
    </w:p>
    <w:tbl>
      <w:tblPr>
        <w:tblStyle w:val="6"/>
        <w:tblpPr w:leftFromText="180" w:rightFromText="180" w:vertAnchor="text" w:horzAnchor="margin" w:tblpXSpec="center" w:tblpY="112"/>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42"/>
        <w:gridCol w:w="413"/>
        <w:gridCol w:w="154"/>
        <w:gridCol w:w="261"/>
        <w:gridCol w:w="690"/>
        <w:gridCol w:w="407"/>
        <w:gridCol w:w="431"/>
        <w:gridCol w:w="415"/>
        <w:gridCol w:w="142"/>
        <w:gridCol w:w="991"/>
        <w:gridCol w:w="290"/>
        <w:gridCol w:w="157"/>
        <w:gridCol w:w="288"/>
        <w:gridCol w:w="253"/>
        <w:gridCol w:w="594"/>
        <w:gridCol w:w="544"/>
        <w:gridCol w:w="309"/>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450" w:type="dxa"/>
            <w:gridSpan w:val="19"/>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b/>
                <w:bCs/>
                <w:szCs w:val="21"/>
              </w:rPr>
            </w:pPr>
            <w:r>
              <w:rPr>
                <w:rFonts w:hint="eastAsia" w:ascii="宋体" w:hAnsi="宋体" w:cs="宋体"/>
                <w:b/>
                <w:bCs/>
                <w:szCs w:val="21"/>
              </w:rPr>
              <w:t>申请人基本情况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413" w:type="dxa"/>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姓    名</w:t>
            </w:r>
          </w:p>
        </w:tc>
        <w:tc>
          <w:tcPr>
            <w:tcW w:w="2498" w:type="dxa"/>
            <w:gridSpan w:val="7"/>
            <w:vAlign w:val="center"/>
          </w:tcPr>
          <w:p>
            <w:pPr>
              <w:keepNext w:val="0"/>
              <w:keepLines w:val="0"/>
              <w:pageBreakBefore w:val="0"/>
              <w:kinsoku/>
              <w:wordWrap/>
              <w:overflowPunct/>
              <w:topLinePunct w:val="0"/>
              <w:autoSpaceDE w:val="0"/>
              <w:autoSpaceDN w:val="0"/>
              <w:bidi w:val="0"/>
              <w:adjustRightInd/>
              <w:spacing w:line="320" w:lineRule="exact"/>
              <w:ind w:left="0"/>
              <w:jc w:val="left"/>
              <w:rPr>
                <w:rFonts w:ascii="宋体" w:hAnsi="宋体" w:cs="宋体"/>
                <w:szCs w:val="21"/>
              </w:rPr>
            </w:pPr>
          </w:p>
        </w:tc>
        <w:tc>
          <w:tcPr>
            <w:tcW w:w="1548" w:type="dxa"/>
            <w:gridSpan w:val="3"/>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 xml:space="preserve">性 </w:t>
            </w:r>
            <w:r>
              <w:rPr>
                <w:rFonts w:ascii="宋体" w:hAnsi="宋体" w:cs="宋体"/>
                <w:szCs w:val="21"/>
              </w:rPr>
              <w:t xml:space="preserve">   </w:t>
            </w:r>
            <w:r>
              <w:rPr>
                <w:rFonts w:hint="eastAsia" w:ascii="宋体" w:hAnsi="宋体" w:cs="宋体"/>
                <w:szCs w:val="21"/>
              </w:rPr>
              <w:t>别</w:t>
            </w:r>
          </w:p>
        </w:tc>
        <w:tc>
          <w:tcPr>
            <w:tcW w:w="735" w:type="dxa"/>
            <w:gridSpan w:val="3"/>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p>
        </w:tc>
        <w:tc>
          <w:tcPr>
            <w:tcW w:w="847" w:type="dxa"/>
            <w:gridSpan w:val="2"/>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民 族</w:t>
            </w:r>
          </w:p>
        </w:tc>
        <w:tc>
          <w:tcPr>
            <w:tcW w:w="853" w:type="dxa"/>
            <w:gridSpan w:val="2"/>
            <w:vAlign w:val="center"/>
          </w:tcPr>
          <w:p>
            <w:pPr>
              <w:keepNext w:val="0"/>
              <w:keepLines w:val="0"/>
              <w:pageBreakBefore w:val="0"/>
              <w:kinsoku/>
              <w:wordWrap/>
              <w:overflowPunct/>
              <w:topLinePunct w:val="0"/>
              <w:autoSpaceDE w:val="0"/>
              <w:autoSpaceDN w:val="0"/>
              <w:bidi w:val="0"/>
              <w:adjustRightInd/>
              <w:spacing w:line="320" w:lineRule="exact"/>
              <w:ind w:left="0"/>
              <w:jc w:val="left"/>
              <w:rPr>
                <w:rFonts w:ascii="宋体" w:hAnsi="宋体" w:cs="宋体"/>
                <w:szCs w:val="21"/>
              </w:rPr>
            </w:pPr>
          </w:p>
        </w:tc>
        <w:tc>
          <w:tcPr>
            <w:tcW w:w="1556" w:type="dxa"/>
            <w:vMerge w:val="restart"/>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 xml:space="preserve">照 </w:t>
            </w:r>
            <w:r>
              <w:rPr>
                <w:rFonts w:ascii="宋体" w:hAnsi="宋体" w:cs="宋体"/>
                <w:szCs w:val="21"/>
              </w:rPr>
              <w:t xml:space="preserve"> </w:t>
            </w:r>
            <w:r>
              <w:rPr>
                <w:rFonts w:hint="eastAsia" w:ascii="宋体" w:hAnsi="宋体" w:cs="宋体"/>
                <w:szCs w:val="21"/>
              </w:rPr>
              <w:t>片</w:t>
            </w:r>
          </w:p>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olor w:val="333333"/>
                <w:szCs w:val="21"/>
                <w:shd w:val="clear" w:color="auto" w:fill="FFFFFF"/>
              </w:rPr>
              <w:t>（蓝底2寸， 3.5*5.3cm，626*413像素，300dp）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413" w:type="dxa"/>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出生日期</w:t>
            </w:r>
          </w:p>
        </w:tc>
        <w:tc>
          <w:tcPr>
            <w:tcW w:w="2498" w:type="dxa"/>
            <w:gridSpan w:val="7"/>
            <w:vAlign w:val="center"/>
          </w:tcPr>
          <w:p>
            <w:pPr>
              <w:keepNext w:val="0"/>
              <w:keepLines w:val="0"/>
              <w:pageBreakBefore w:val="0"/>
              <w:kinsoku/>
              <w:wordWrap/>
              <w:overflowPunct/>
              <w:topLinePunct w:val="0"/>
              <w:autoSpaceDE w:val="0"/>
              <w:autoSpaceDN w:val="0"/>
              <w:bidi w:val="0"/>
              <w:adjustRightInd/>
              <w:spacing w:line="320" w:lineRule="exact"/>
              <w:ind w:left="0"/>
              <w:jc w:val="left"/>
              <w:rPr>
                <w:rFonts w:ascii="宋体" w:hAnsi="宋体" w:cs="宋体"/>
                <w:szCs w:val="21"/>
              </w:rPr>
            </w:pPr>
          </w:p>
        </w:tc>
        <w:tc>
          <w:tcPr>
            <w:tcW w:w="1548" w:type="dxa"/>
            <w:gridSpan w:val="3"/>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政治面貌</w:t>
            </w:r>
          </w:p>
        </w:tc>
        <w:tc>
          <w:tcPr>
            <w:tcW w:w="2435" w:type="dxa"/>
            <w:gridSpan w:val="7"/>
            <w:vAlign w:val="center"/>
          </w:tcPr>
          <w:p>
            <w:pPr>
              <w:keepNext w:val="0"/>
              <w:keepLines w:val="0"/>
              <w:pageBreakBefore w:val="0"/>
              <w:kinsoku/>
              <w:wordWrap/>
              <w:overflowPunct/>
              <w:topLinePunct w:val="0"/>
              <w:autoSpaceDE w:val="0"/>
              <w:autoSpaceDN w:val="0"/>
              <w:bidi w:val="0"/>
              <w:adjustRightInd/>
              <w:spacing w:line="320" w:lineRule="exact"/>
              <w:ind w:left="0"/>
              <w:jc w:val="left"/>
              <w:rPr>
                <w:rFonts w:ascii="宋体" w:hAnsi="宋体" w:cs="宋体"/>
                <w:szCs w:val="21"/>
              </w:rPr>
            </w:pPr>
          </w:p>
        </w:tc>
        <w:tc>
          <w:tcPr>
            <w:tcW w:w="1556" w:type="dxa"/>
            <w:vMerge w:val="continue"/>
            <w:vAlign w:val="center"/>
          </w:tcPr>
          <w:p>
            <w:pPr>
              <w:keepNext w:val="0"/>
              <w:keepLines w:val="0"/>
              <w:pageBreakBefore w:val="0"/>
              <w:widowControl/>
              <w:kinsoku/>
              <w:wordWrap/>
              <w:overflowPunct/>
              <w:topLinePunct w:val="0"/>
              <w:autoSpaceDE w:val="0"/>
              <w:autoSpaceDN w:val="0"/>
              <w:bidi w:val="0"/>
              <w:adjustRightInd/>
              <w:spacing w:line="320" w:lineRule="exact"/>
              <w:ind w:left="0"/>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13" w:type="dxa"/>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办公电话</w:t>
            </w:r>
          </w:p>
        </w:tc>
        <w:tc>
          <w:tcPr>
            <w:tcW w:w="2498" w:type="dxa"/>
            <w:gridSpan w:val="7"/>
            <w:vAlign w:val="center"/>
          </w:tcPr>
          <w:p>
            <w:pPr>
              <w:keepNext w:val="0"/>
              <w:keepLines w:val="0"/>
              <w:pageBreakBefore w:val="0"/>
              <w:kinsoku/>
              <w:wordWrap/>
              <w:overflowPunct/>
              <w:topLinePunct w:val="0"/>
              <w:autoSpaceDE w:val="0"/>
              <w:autoSpaceDN w:val="0"/>
              <w:bidi w:val="0"/>
              <w:adjustRightInd/>
              <w:spacing w:line="320" w:lineRule="exact"/>
              <w:ind w:left="0"/>
              <w:jc w:val="left"/>
              <w:rPr>
                <w:rFonts w:ascii="宋体" w:hAnsi="宋体" w:cs="宋体"/>
                <w:szCs w:val="21"/>
              </w:rPr>
            </w:pPr>
          </w:p>
        </w:tc>
        <w:tc>
          <w:tcPr>
            <w:tcW w:w="1548" w:type="dxa"/>
            <w:gridSpan w:val="3"/>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电子邮件</w:t>
            </w:r>
          </w:p>
        </w:tc>
        <w:tc>
          <w:tcPr>
            <w:tcW w:w="2435" w:type="dxa"/>
            <w:gridSpan w:val="7"/>
            <w:vAlign w:val="center"/>
          </w:tcPr>
          <w:p>
            <w:pPr>
              <w:keepNext w:val="0"/>
              <w:keepLines w:val="0"/>
              <w:pageBreakBefore w:val="0"/>
              <w:kinsoku/>
              <w:wordWrap/>
              <w:overflowPunct/>
              <w:topLinePunct w:val="0"/>
              <w:autoSpaceDE w:val="0"/>
              <w:autoSpaceDN w:val="0"/>
              <w:bidi w:val="0"/>
              <w:adjustRightInd/>
              <w:spacing w:line="320" w:lineRule="exact"/>
              <w:ind w:left="0"/>
              <w:jc w:val="left"/>
              <w:rPr>
                <w:rFonts w:ascii="宋体" w:hAnsi="宋体" w:cs="宋体"/>
                <w:szCs w:val="21"/>
              </w:rPr>
            </w:pPr>
          </w:p>
        </w:tc>
        <w:tc>
          <w:tcPr>
            <w:tcW w:w="1556" w:type="dxa"/>
            <w:vMerge w:val="continue"/>
            <w:vAlign w:val="center"/>
          </w:tcPr>
          <w:p>
            <w:pPr>
              <w:keepNext w:val="0"/>
              <w:keepLines w:val="0"/>
              <w:pageBreakBefore w:val="0"/>
              <w:widowControl/>
              <w:kinsoku/>
              <w:wordWrap/>
              <w:overflowPunct/>
              <w:topLinePunct w:val="0"/>
              <w:autoSpaceDE w:val="0"/>
              <w:autoSpaceDN w:val="0"/>
              <w:bidi w:val="0"/>
              <w:adjustRightInd/>
              <w:spacing w:line="320" w:lineRule="exact"/>
              <w:ind w:left="0"/>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413" w:type="dxa"/>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身份证号码</w:t>
            </w:r>
          </w:p>
        </w:tc>
        <w:tc>
          <w:tcPr>
            <w:tcW w:w="2498" w:type="dxa"/>
            <w:gridSpan w:val="7"/>
            <w:vAlign w:val="center"/>
          </w:tcPr>
          <w:p>
            <w:pPr>
              <w:keepNext w:val="0"/>
              <w:keepLines w:val="0"/>
              <w:pageBreakBefore w:val="0"/>
              <w:kinsoku/>
              <w:wordWrap/>
              <w:overflowPunct/>
              <w:topLinePunct w:val="0"/>
              <w:autoSpaceDE w:val="0"/>
              <w:autoSpaceDN w:val="0"/>
              <w:bidi w:val="0"/>
              <w:adjustRightInd/>
              <w:spacing w:line="320" w:lineRule="exact"/>
              <w:ind w:left="0"/>
              <w:jc w:val="left"/>
              <w:rPr>
                <w:rFonts w:ascii="宋体" w:hAnsi="宋体" w:cs="宋体"/>
                <w:szCs w:val="21"/>
              </w:rPr>
            </w:pPr>
          </w:p>
        </w:tc>
        <w:tc>
          <w:tcPr>
            <w:tcW w:w="1548" w:type="dxa"/>
            <w:gridSpan w:val="3"/>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手机号码</w:t>
            </w:r>
          </w:p>
        </w:tc>
        <w:tc>
          <w:tcPr>
            <w:tcW w:w="2435" w:type="dxa"/>
            <w:gridSpan w:val="7"/>
            <w:vAlign w:val="center"/>
          </w:tcPr>
          <w:p>
            <w:pPr>
              <w:keepNext w:val="0"/>
              <w:keepLines w:val="0"/>
              <w:pageBreakBefore w:val="0"/>
              <w:kinsoku/>
              <w:wordWrap/>
              <w:overflowPunct/>
              <w:topLinePunct w:val="0"/>
              <w:autoSpaceDE w:val="0"/>
              <w:autoSpaceDN w:val="0"/>
              <w:bidi w:val="0"/>
              <w:adjustRightInd/>
              <w:spacing w:line="320" w:lineRule="exact"/>
              <w:ind w:left="0"/>
              <w:jc w:val="left"/>
              <w:rPr>
                <w:rFonts w:ascii="宋体" w:hAnsi="宋体" w:cs="宋体"/>
                <w:szCs w:val="21"/>
              </w:rPr>
            </w:pPr>
          </w:p>
        </w:tc>
        <w:tc>
          <w:tcPr>
            <w:tcW w:w="1556" w:type="dxa"/>
            <w:vMerge w:val="continue"/>
            <w:vAlign w:val="center"/>
          </w:tcPr>
          <w:p>
            <w:pPr>
              <w:keepNext w:val="0"/>
              <w:keepLines w:val="0"/>
              <w:pageBreakBefore w:val="0"/>
              <w:widowControl/>
              <w:kinsoku/>
              <w:wordWrap/>
              <w:overflowPunct/>
              <w:topLinePunct w:val="0"/>
              <w:autoSpaceDE w:val="0"/>
              <w:autoSpaceDN w:val="0"/>
              <w:bidi w:val="0"/>
              <w:adjustRightInd/>
              <w:spacing w:line="320" w:lineRule="exact"/>
              <w:ind w:left="0"/>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13" w:type="dxa"/>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现任职务</w:t>
            </w:r>
          </w:p>
        </w:tc>
        <w:tc>
          <w:tcPr>
            <w:tcW w:w="2498" w:type="dxa"/>
            <w:gridSpan w:val="7"/>
            <w:vAlign w:val="center"/>
          </w:tcPr>
          <w:p>
            <w:pPr>
              <w:keepNext w:val="0"/>
              <w:keepLines w:val="0"/>
              <w:pageBreakBefore w:val="0"/>
              <w:kinsoku/>
              <w:wordWrap/>
              <w:overflowPunct/>
              <w:topLinePunct w:val="0"/>
              <w:autoSpaceDE w:val="0"/>
              <w:autoSpaceDN w:val="0"/>
              <w:bidi w:val="0"/>
              <w:adjustRightInd/>
              <w:spacing w:line="320" w:lineRule="exact"/>
              <w:ind w:left="0"/>
              <w:jc w:val="left"/>
              <w:rPr>
                <w:rFonts w:ascii="宋体" w:hAnsi="宋体" w:cs="宋体"/>
                <w:szCs w:val="21"/>
              </w:rPr>
            </w:pPr>
          </w:p>
        </w:tc>
        <w:tc>
          <w:tcPr>
            <w:tcW w:w="1548" w:type="dxa"/>
            <w:gridSpan w:val="3"/>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管理经验年限</w:t>
            </w:r>
          </w:p>
        </w:tc>
        <w:tc>
          <w:tcPr>
            <w:tcW w:w="2435" w:type="dxa"/>
            <w:gridSpan w:val="7"/>
            <w:vAlign w:val="center"/>
          </w:tcPr>
          <w:p>
            <w:pPr>
              <w:keepNext w:val="0"/>
              <w:keepLines w:val="0"/>
              <w:pageBreakBefore w:val="0"/>
              <w:kinsoku/>
              <w:wordWrap/>
              <w:overflowPunct/>
              <w:topLinePunct w:val="0"/>
              <w:autoSpaceDE w:val="0"/>
              <w:autoSpaceDN w:val="0"/>
              <w:bidi w:val="0"/>
              <w:adjustRightInd/>
              <w:spacing w:line="320" w:lineRule="exact"/>
              <w:ind w:left="0"/>
              <w:jc w:val="left"/>
              <w:rPr>
                <w:rFonts w:ascii="宋体" w:hAnsi="宋体" w:cs="宋体"/>
                <w:szCs w:val="21"/>
              </w:rPr>
            </w:pPr>
          </w:p>
        </w:tc>
        <w:tc>
          <w:tcPr>
            <w:tcW w:w="1556" w:type="dxa"/>
            <w:vMerge w:val="continue"/>
            <w:vAlign w:val="center"/>
          </w:tcPr>
          <w:p>
            <w:pPr>
              <w:keepNext w:val="0"/>
              <w:keepLines w:val="0"/>
              <w:pageBreakBefore w:val="0"/>
              <w:widowControl/>
              <w:kinsoku/>
              <w:wordWrap/>
              <w:overflowPunct/>
              <w:topLinePunct w:val="0"/>
              <w:autoSpaceDE w:val="0"/>
              <w:autoSpaceDN w:val="0"/>
              <w:bidi w:val="0"/>
              <w:adjustRightInd/>
              <w:spacing w:line="320" w:lineRule="exact"/>
              <w:ind w:left="0"/>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13" w:type="dxa"/>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通讯地址</w:t>
            </w:r>
          </w:p>
        </w:tc>
        <w:tc>
          <w:tcPr>
            <w:tcW w:w="6481" w:type="dxa"/>
            <w:gridSpan w:val="17"/>
            <w:vAlign w:val="center"/>
          </w:tcPr>
          <w:p>
            <w:pPr>
              <w:keepNext w:val="0"/>
              <w:keepLines w:val="0"/>
              <w:pageBreakBefore w:val="0"/>
              <w:kinsoku/>
              <w:wordWrap/>
              <w:overflowPunct/>
              <w:topLinePunct w:val="0"/>
              <w:autoSpaceDE w:val="0"/>
              <w:autoSpaceDN w:val="0"/>
              <w:bidi w:val="0"/>
              <w:adjustRightInd/>
              <w:spacing w:line="320" w:lineRule="exact"/>
              <w:ind w:left="0"/>
              <w:jc w:val="left"/>
              <w:rPr>
                <w:rFonts w:ascii="宋体" w:hAnsi="宋体" w:cs="宋体"/>
                <w:szCs w:val="21"/>
              </w:rPr>
            </w:pPr>
          </w:p>
        </w:tc>
        <w:tc>
          <w:tcPr>
            <w:tcW w:w="1556" w:type="dxa"/>
            <w:vMerge w:val="continue"/>
            <w:vAlign w:val="center"/>
          </w:tcPr>
          <w:p>
            <w:pPr>
              <w:keepNext w:val="0"/>
              <w:keepLines w:val="0"/>
              <w:pageBreakBefore w:val="0"/>
              <w:widowControl/>
              <w:kinsoku/>
              <w:wordWrap/>
              <w:overflowPunct/>
              <w:topLinePunct w:val="0"/>
              <w:autoSpaceDE w:val="0"/>
              <w:autoSpaceDN w:val="0"/>
              <w:bidi w:val="0"/>
              <w:adjustRightInd/>
              <w:spacing w:line="320" w:lineRule="exact"/>
              <w:ind w:left="0"/>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383" w:type="dxa"/>
            <w:gridSpan w:val="5"/>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毕业院校</w:t>
            </w:r>
          </w:p>
        </w:tc>
        <w:tc>
          <w:tcPr>
            <w:tcW w:w="2085" w:type="dxa"/>
            <w:gridSpan w:val="5"/>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起止时间</w:t>
            </w:r>
          </w:p>
        </w:tc>
        <w:tc>
          <w:tcPr>
            <w:tcW w:w="1979" w:type="dxa"/>
            <w:gridSpan w:val="5"/>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专业</w:t>
            </w:r>
          </w:p>
        </w:tc>
        <w:tc>
          <w:tcPr>
            <w:tcW w:w="3003" w:type="dxa"/>
            <w:gridSpan w:val="4"/>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383" w:type="dxa"/>
            <w:gridSpan w:val="5"/>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p>
        </w:tc>
        <w:tc>
          <w:tcPr>
            <w:tcW w:w="2085" w:type="dxa"/>
            <w:gridSpan w:val="5"/>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p>
        </w:tc>
        <w:tc>
          <w:tcPr>
            <w:tcW w:w="1979" w:type="dxa"/>
            <w:gridSpan w:val="5"/>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p>
        </w:tc>
        <w:tc>
          <w:tcPr>
            <w:tcW w:w="3003" w:type="dxa"/>
            <w:gridSpan w:val="4"/>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450" w:type="dxa"/>
            <w:gridSpan w:val="19"/>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b/>
                <w:bCs/>
                <w:szCs w:val="21"/>
              </w:rPr>
            </w:pPr>
            <w:r>
              <w:rPr>
                <w:rFonts w:hint="eastAsia" w:ascii="宋体" w:hAnsi="宋体" w:cs="宋体"/>
                <w:b/>
                <w:bCs/>
                <w:szCs w:val="21"/>
              </w:rPr>
              <w:t>企业基本情况和经济指标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13" w:type="dxa"/>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企业名称</w:t>
            </w:r>
          </w:p>
        </w:tc>
        <w:tc>
          <w:tcPr>
            <w:tcW w:w="3055" w:type="dxa"/>
            <w:gridSpan w:val="9"/>
            <w:vAlign w:val="center"/>
          </w:tcPr>
          <w:p>
            <w:pPr>
              <w:pStyle w:val="12"/>
              <w:keepNext w:val="0"/>
              <w:keepLines w:val="0"/>
              <w:pageBreakBefore w:val="0"/>
              <w:kinsoku/>
              <w:wordWrap/>
              <w:overflowPunct/>
              <w:topLinePunct w:val="0"/>
              <w:autoSpaceDE w:val="0"/>
              <w:autoSpaceDN w:val="0"/>
              <w:bidi w:val="0"/>
              <w:adjustRightInd/>
              <w:spacing w:line="320" w:lineRule="exact"/>
              <w:ind w:left="0" w:firstLine="0" w:firstLineChars="0"/>
              <w:rPr>
                <w:rFonts w:ascii="宋体" w:hAnsi="宋体" w:cs="宋体"/>
              </w:rPr>
            </w:pPr>
          </w:p>
        </w:tc>
        <w:tc>
          <w:tcPr>
            <w:tcW w:w="3426" w:type="dxa"/>
            <w:gridSpan w:val="8"/>
            <w:vAlign w:val="center"/>
          </w:tcPr>
          <w:p>
            <w:pPr>
              <w:pStyle w:val="12"/>
              <w:keepNext w:val="0"/>
              <w:keepLines w:val="0"/>
              <w:pageBreakBefore w:val="0"/>
              <w:kinsoku/>
              <w:wordWrap/>
              <w:overflowPunct/>
              <w:topLinePunct w:val="0"/>
              <w:autoSpaceDE w:val="0"/>
              <w:autoSpaceDN w:val="0"/>
              <w:bidi w:val="0"/>
              <w:adjustRightInd/>
              <w:spacing w:line="320" w:lineRule="exact"/>
              <w:ind w:left="0" w:firstLine="0" w:firstLineChars="0"/>
              <w:jc w:val="center"/>
              <w:rPr>
                <w:rFonts w:ascii="宋体" w:hAnsi="宋体" w:cs="宋体"/>
              </w:rPr>
            </w:pPr>
            <w:r>
              <w:rPr>
                <w:rFonts w:hint="eastAsia" w:ascii="宋体" w:hAnsi="宋体" w:cs="宋体"/>
              </w:rPr>
              <w:t>企业社会统一信用代码</w:t>
            </w:r>
          </w:p>
        </w:tc>
        <w:tc>
          <w:tcPr>
            <w:tcW w:w="1556" w:type="dxa"/>
            <w:vAlign w:val="center"/>
          </w:tcPr>
          <w:p>
            <w:pPr>
              <w:pStyle w:val="12"/>
              <w:keepNext w:val="0"/>
              <w:keepLines w:val="0"/>
              <w:pageBreakBefore w:val="0"/>
              <w:kinsoku/>
              <w:wordWrap/>
              <w:overflowPunct/>
              <w:topLinePunct w:val="0"/>
              <w:autoSpaceDE w:val="0"/>
              <w:autoSpaceDN w:val="0"/>
              <w:bidi w:val="0"/>
              <w:adjustRightInd/>
              <w:spacing w:line="320" w:lineRule="exact"/>
              <w:ind w:left="0" w:firstLine="0" w:firstLineChars="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13" w:type="dxa"/>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企业网址</w:t>
            </w:r>
          </w:p>
        </w:tc>
        <w:tc>
          <w:tcPr>
            <w:tcW w:w="3055" w:type="dxa"/>
            <w:gridSpan w:val="9"/>
            <w:vAlign w:val="center"/>
          </w:tcPr>
          <w:p>
            <w:pPr>
              <w:pStyle w:val="12"/>
              <w:keepNext w:val="0"/>
              <w:keepLines w:val="0"/>
              <w:pageBreakBefore w:val="0"/>
              <w:kinsoku/>
              <w:wordWrap/>
              <w:overflowPunct/>
              <w:topLinePunct w:val="0"/>
              <w:autoSpaceDE w:val="0"/>
              <w:autoSpaceDN w:val="0"/>
              <w:bidi w:val="0"/>
              <w:adjustRightInd/>
              <w:spacing w:line="320" w:lineRule="exact"/>
              <w:ind w:left="0" w:firstLine="0" w:firstLineChars="0"/>
              <w:rPr>
                <w:rFonts w:ascii="宋体" w:hAnsi="宋体" w:cs="宋体"/>
              </w:rPr>
            </w:pPr>
          </w:p>
        </w:tc>
        <w:tc>
          <w:tcPr>
            <w:tcW w:w="1438" w:type="dxa"/>
            <w:gridSpan w:val="3"/>
            <w:vAlign w:val="center"/>
          </w:tcPr>
          <w:p>
            <w:pPr>
              <w:pStyle w:val="12"/>
              <w:keepNext w:val="0"/>
              <w:keepLines w:val="0"/>
              <w:pageBreakBefore w:val="0"/>
              <w:kinsoku/>
              <w:wordWrap/>
              <w:overflowPunct/>
              <w:topLinePunct w:val="0"/>
              <w:autoSpaceDE w:val="0"/>
              <w:autoSpaceDN w:val="0"/>
              <w:bidi w:val="0"/>
              <w:adjustRightInd/>
              <w:spacing w:line="320" w:lineRule="exact"/>
              <w:ind w:left="0" w:firstLine="0" w:firstLineChars="0"/>
              <w:jc w:val="center"/>
              <w:rPr>
                <w:rFonts w:ascii="宋体" w:hAnsi="宋体" w:cs="宋体"/>
              </w:rPr>
            </w:pPr>
            <w:r>
              <w:rPr>
                <w:rFonts w:hint="eastAsia" w:ascii="宋体" w:hAnsi="宋体" w:cs="宋体"/>
              </w:rPr>
              <w:t>企业类型</w:t>
            </w:r>
          </w:p>
        </w:tc>
        <w:tc>
          <w:tcPr>
            <w:tcW w:w="3544" w:type="dxa"/>
            <w:gridSpan w:val="6"/>
            <w:vAlign w:val="center"/>
          </w:tcPr>
          <w:p>
            <w:pPr>
              <w:pStyle w:val="12"/>
              <w:keepNext w:val="0"/>
              <w:keepLines w:val="0"/>
              <w:pageBreakBefore w:val="0"/>
              <w:kinsoku/>
              <w:wordWrap/>
              <w:overflowPunct/>
              <w:topLinePunct w:val="0"/>
              <w:autoSpaceDE w:val="0"/>
              <w:autoSpaceDN w:val="0"/>
              <w:bidi w:val="0"/>
              <w:adjustRightInd/>
              <w:spacing w:line="320" w:lineRule="exact"/>
              <w:ind w:left="0" w:firstLine="0" w:firstLineChars="0"/>
              <w:rPr>
                <w:rFonts w:ascii="宋体" w:hAnsi="宋体" w:cs="宋体"/>
              </w:rPr>
            </w:pPr>
            <w:r>
              <w:rPr>
                <w:rFonts w:hint="eastAsia" w:ascii="宋体" w:hAnsi="宋体" w:cs="宋体"/>
              </w:rPr>
              <w:t xml:space="preserve">□国有  □合资  □民营 </w:t>
            </w:r>
            <w:r>
              <w:rPr>
                <w:rFonts w:ascii="宋体" w:hAnsi="宋体" w:cs="宋体"/>
              </w:rPr>
              <w:t xml:space="preserve"> </w:t>
            </w:r>
            <w:r>
              <w:rPr>
                <w:rFonts w:hint="eastAsia" w:ascii="宋体" w:hAnsi="宋体" w:cs="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13" w:type="dxa"/>
            <w:vMerge w:val="restart"/>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是否上市</w:t>
            </w:r>
          </w:p>
        </w:tc>
        <w:tc>
          <w:tcPr>
            <w:tcW w:w="3055" w:type="dxa"/>
            <w:gridSpan w:val="9"/>
            <w:vMerge w:val="restart"/>
            <w:vAlign w:val="center"/>
          </w:tcPr>
          <w:p>
            <w:pPr>
              <w:keepNext w:val="0"/>
              <w:keepLines w:val="0"/>
              <w:pageBreakBefore w:val="0"/>
              <w:kinsoku/>
              <w:wordWrap/>
              <w:overflowPunct/>
              <w:topLinePunct w:val="0"/>
              <w:autoSpaceDE w:val="0"/>
              <w:autoSpaceDN w:val="0"/>
              <w:bidi w:val="0"/>
              <w:adjustRightInd/>
              <w:spacing w:line="320" w:lineRule="exact"/>
              <w:ind w:left="0"/>
              <w:rPr>
                <w:rFonts w:ascii="宋体" w:hAnsi="宋体" w:cs="宋体"/>
                <w:szCs w:val="21"/>
              </w:rPr>
            </w:pPr>
            <w:r>
              <w:rPr>
                <w:rFonts w:hint="eastAsia" w:ascii="宋体" w:hAnsi="宋体" w:cs="宋体"/>
                <w:szCs w:val="21"/>
              </w:rPr>
              <w:t xml:space="preserve">□是  □否 </w:t>
            </w:r>
            <w:r>
              <w:rPr>
                <w:rFonts w:ascii="宋体" w:hAnsi="宋体" w:cs="宋体"/>
                <w:szCs w:val="21"/>
              </w:rPr>
              <w:t xml:space="preserve"> </w:t>
            </w:r>
          </w:p>
          <w:p>
            <w:pPr>
              <w:keepNext w:val="0"/>
              <w:keepLines w:val="0"/>
              <w:pageBreakBefore w:val="0"/>
              <w:kinsoku/>
              <w:wordWrap/>
              <w:overflowPunct/>
              <w:topLinePunct w:val="0"/>
              <w:autoSpaceDE w:val="0"/>
              <w:autoSpaceDN w:val="0"/>
              <w:bidi w:val="0"/>
              <w:adjustRightInd/>
              <w:spacing w:line="320" w:lineRule="exact"/>
              <w:ind w:left="0"/>
              <w:rPr>
                <w:rFonts w:ascii="宋体" w:hAnsi="宋体" w:cs="宋体"/>
                <w:szCs w:val="21"/>
              </w:rPr>
            </w:pPr>
            <w:r>
              <w:rPr>
                <w:rFonts w:hint="eastAsia" w:ascii="宋体" w:hAnsi="宋体" w:cs="宋体"/>
                <w:szCs w:val="21"/>
              </w:rPr>
              <w:t>三年内有无上市计划（有/无</w:t>
            </w:r>
          </w:p>
          <w:p>
            <w:pPr>
              <w:keepNext w:val="0"/>
              <w:keepLines w:val="0"/>
              <w:pageBreakBefore w:val="0"/>
              <w:kinsoku/>
              <w:wordWrap/>
              <w:overflowPunct/>
              <w:topLinePunct w:val="0"/>
              <w:autoSpaceDE w:val="0"/>
              <w:autoSpaceDN w:val="0"/>
              <w:bidi w:val="0"/>
              <w:adjustRightInd/>
              <w:spacing w:line="320" w:lineRule="exact"/>
              <w:ind w:left="0"/>
              <w:rPr>
                <w:rFonts w:ascii="宋体" w:hAnsi="宋体" w:cs="宋体"/>
                <w:color w:val="FF0000"/>
                <w:szCs w:val="21"/>
              </w:rPr>
            </w:pPr>
            <w:r>
              <w:rPr>
                <w:rFonts w:hint="eastAsia" w:ascii="宋体" w:hAnsi="宋体" w:cs="宋体"/>
                <w:szCs w:val="21"/>
              </w:rPr>
              <w:t>如有，请填写后续两项</w:t>
            </w:r>
          </w:p>
        </w:tc>
        <w:tc>
          <w:tcPr>
            <w:tcW w:w="4982" w:type="dxa"/>
            <w:gridSpan w:val="9"/>
            <w:vAlign w:val="center"/>
          </w:tcPr>
          <w:p>
            <w:pPr>
              <w:keepNext w:val="0"/>
              <w:keepLines w:val="0"/>
              <w:pageBreakBefore w:val="0"/>
              <w:kinsoku/>
              <w:wordWrap/>
              <w:overflowPunct/>
              <w:topLinePunct w:val="0"/>
              <w:autoSpaceDE w:val="0"/>
              <w:autoSpaceDN w:val="0"/>
              <w:bidi w:val="0"/>
              <w:adjustRightInd/>
              <w:spacing w:line="320" w:lineRule="exact"/>
              <w:ind w:left="0"/>
              <w:rPr>
                <w:rFonts w:ascii="宋体" w:hAnsi="宋体" w:cs="宋体"/>
                <w:color w:val="FF0000"/>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 xml:space="preserve">上市进程：□未股改 </w:t>
            </w:r>
            <w:r>
              <w:rPr>
                <w:rFonts w:ascii="宋体" w:hAnsi="宋体" w:cs="宋体"/>
                <w:szCs w:val="21"/>
              </w:rPr>
              <w:t xml:space="preserve"> </w:t>
            </w:r>
            <w:r>
              <w:rPr>
                <w:rFonts w:hint="eastAsia" w:ascii="宋体" w:hAnsi="宋体" w:cs="宋体"/>
                <w:szCs w:val="21"/>
              </w:rPr>
              <w:t xml:space="preserve">□已股改 </w:t>
            </w:r>
            <w:r>
              <w:rPr>
                <w:rFonts w:ascii="宋体" w:hAnsi="宋体" w:cs="宋体"/>
                <w:szCs w:val="21"/>
              </w:rPr>
              <w:t xml:space="preserve"> </w:t>
            </w:r>
            <w:r>
              <w:rPr>
                <w:rFonts w:hint="eastAsia" w:ascii="宋体" w:hAnsi="宋体" w:cs="宋体"/>
                <w:szCs w:val="21"/>
              </w:rPr>
              <w:t>□已提交申请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13" w:type="dxa"/>
            <w:vMerge w:val="continue"/>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p>
        </w:tc>
        <w:tc>
          <w:tcPr>
            <w:tcW w:w="3055" w:type="dxa"/>
            <w:gridSpan w:val="9"/>
            <w:vMerge w:val="continue"/>
            <w:vAlign w:val="center"/>
          </w:tcPr>
          <w:p>
            <w:pPr>
              <w:keepNext w:val="0"/>
              <w:keepLines w:val="0"/>
              <w:pageBreakBefore w:val="0"/>
              <w:kinsoku/>
              <w:wordWrap/>
              <w:overflowPunct/>
              <w:topLinePunct w:val="0"/>
              <w:autoSpaceDE w:val="0"/>
              <w:autoSpaceDN w:val="0"/>
              <w:bidi w:val="0"/>
              <w:adjustRightInd/>
              <w:spacing w:line="320" w:lineRule="exact"/>
              <w:ind w:left="0"/>
              <w:rPr>
                <w:rFonts w:ascii="宋体" w:hAnsi="宋体" w:cs="宋体"/>
                <w:szCs w:val="21"/>
              </w:rPr>
            </w:pPr>
          </w:p>
        </w:tc>
        <w:tc>
          <w:tcPr>
            <w:tcW w:w="4982" w:type="dxa"/>
            <w:gridSpan w:val="9"/>
            <w:vAlign w:val="center"/>
          </w:tcPr>
          <w:p>
            <w:pPr>
              <w:keepNext w:val="0"/>
              <w:keepLines w:val="0"/>
              <w:pageBreakBefore w:val="0"/>
              <w:kinsoku/>
              <w:wordWrap/>
              <w:overflowPunct/>
              <w:topLinePunct w:val="0"/>
              <w:autoSpaceDE w:val="0"/>
              <w:autoSpaceDN w:val="0"/>
              <w:bidi w:val="0"/>
              <w:adjustRightInd/>
              <w:spacing w:line="320" w:lineRule="exact"/>
              <w:ind w:left="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 xml:space="preserve">拟上市板块：上交所：□主板 □科创板 </w:t>
            </w:r>
            <w:r>
              <w:rPr>
                <w:rFonts w:ascii="宋体" w:hAnsi="宋体" w:cs="宋体"/>
                <w:szCs w:val="21"/>
              </w:rPr>
              <w:t xml:space="preserve"> </w:t>
            </w:r>
          </w:p>
          <w:p>
            <w:pPr>
              <w:keepNext w:val="0"/>
              <w:keepLines w:val="0"/>
              <w:pageBreakBefore w:val="0"/>
              <w:kinsoku/>
              <w:wordWrap/>
              <w:overflowPunct/>
              <w:topLinePunct w:val="0"/>
              <w:autoSpaceDE w:val="0"/>
              <w:autoSpaceDN w:val="0"/>
              <w:bidi w:val="0"/>
              <w:adjustRightInd/>
              <w:spacing w:line="320" w:lineRule="exact"/>
              <w:ind w:left="0"/>
              <w:rPr>
                <w:rFonts w:ascii="宋体" w:hAnsi="宋体" w:cs="宋体"/>
                <w:szCs w:val="21"/>
              </w:rPr>
            </w:pPr>
            <w:r>
              <w:rPr>
                <w:rFonts w:hint="eastAsia" w:ascii="宋体" w:hAnsi="宋体" w:cs="宋体"/>
                <w:szCs w:val="21"/>
              </w:rPr>
              <w:t xml:space="preserve">深交所：□主板 □创业板 </w:t>
            </w:r>
            <w:r>
              <w:rPr>
                <w:rFonts w:ascii="宋体" w:hAnsi="宋体" w:cs="宋体"/>
                <w:szCs w:val="21"/>
              </w:rPr>
              <w:t xml:space="preserve">  </w:t>
            </w:r>
            <w:r>
              <w:rPr>
                <w:rFonts w:hint="eastAsia" w:ascii="宋体" w:hAnsi="宋体" w:cs="宋体"/>
                <w:szCs w:val="21"/>
              </w:rPr>
              <w:t>□北交所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413" w:type="dxa"/>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从业人数</w:t>
            </w:r>
          </w:p>
        </w:tc>
        <w:tc>
          <w:tcPr>
            <w:tcW w:w="3055" w:type="dxa"/>
            <w:gridSpan w:val="9"/>
            <w:vAlign w:val="center"/>
          </w:tcPr>
          <w:p>
            <w:pPr>
              <w:keepNext w:val="0"/>
              <w:keepLines w:val="0"/>
              <w:pageBreakBefore w:val="0"/>
              <w:kinsoku/>
              <w:wordWrap/>
              <w:overflowPunct/>
              <w:topLinePunct w:val="0"/>
              <w:autoSpaceDE w:val="0"/>
              <w:autoSpaceDN w:val="0"/>
              <w:bidi w:val="0"/>
              <w:adjustRightInd/>
              <w:spacing w:line="320" w:lineRule="exact"/>
              <w:ind w:left="0"/>
              <w:jc w:val="left"/>
              <w:rPr>
                <w:rFonts w:ascii="宋体" w:hAnsi="宋体" w:cs="宋体"/>
                <w:szCs w:val="21"/>
              </w:rPr>
            </w:pPr>
          </w:p>
        </w:tc>
        <w:tc>
          <w:tcPr>
            <w:tcW w:w="1438" w:type="dxa"/>
            <w:gridSpan w:val="3"/>
            <w:vAlign w:val="center"/>
          </w:tcPr>
          <w:p>
            <w:pPr>
              <w:keepNext w:val="0"/>
              <w:keepLines w:val="0"/>
              <w:pageBreakBefore w:val="0"/>
              <w:kinsoku/>
              <w:wordWrap/>
              <w:overflowPunct/>
              <w:topLinePunct w:val="0"/>
              <w:autoSpaceDE w:val="0"/>
              <w:autoSpaceDN w:val="0"/>
              <w:bidi w:val="0"/>
              <w:adjustRightInd/>
              <w:spacing w:line="320" w:lineRule="exact"/>
              <w:ind w:left="0"/>
              <w:jc w:val="left"/>
              <w:rPr>
                <w:rFonts w:ascii="宋体" w:hAnsi="宋体" w:cs="宋体"/>
                <w:szCs w:val="21"/>
              </w:rPr>
            </w:pPr>
            <w:r>
              <w:rPr>
                <w:rFonts w:hint="eastAsia" w:ascii="宋体" w:hAnsi="宋体" w:cs="宋体"/>
                <w:szCs w:val="21"/>
              </w:rPr>
              <w:t>研发人员数</w:t>
            </w:r>
          </w:p>
        </w:tc>
        <w:tc>
          <w:tcPr>
            <w:tcW w:w="3544" w:type="dxa"/>
            <w:gridSpan w:val="6"/>
            <w:vAlign w:val="center"/>
          </w:tcPr>
          <w:p>
            <w:pPr>
              <w:keepNext w:val="0"/>
              <w:keepLines w:val="0"/>
              <w:pageBreakBefore w:val="0"/>
              <w:kinsoku/>
              <w:wordWrap/>
              <w:overflowPunct/>
              <w:topLinePunct w:val="0"/>
              <w:autoSpaceDE w:val="0"/>
              <w:autoSpaceDN w:val="0"/>
              <w:bidi w:val="0"/>
              <w:adjustRightInd/>
              <w:spacing w:line="320" w:lineRule="exact"/>
              <w:ind w:left="0"/>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450" w:type="dxa"/>
            <w:gridSpan w:val="19"/>
            <w:vAlign w:val="center"/>
          </w:tcPr>
          <w:p>
            <w:pPr>
              <w:keepNext w:val="0"/>
              <w:keepLines w:val="0"/>
              <w:pageBreakBefore w:val="0"/>
              <w:kinsoku/>
              <w:wordWrap/>
              <w:overflowPunct/>
              <w:topLinePunct w:val="0"/>
              <w:autoSpaceDE w:val="0"/>
              <w:autoSpaceDN w:val="0"/>
              <w:bidi w:val="0"/>
              <w:adjustRightInd/>
              <w:spacing w:line="320" w:lineRule="exact"/>
              <w:ind w:left="0"/>
              <w:jc w:val="left"/>
              <w:rPr>
                <w:rFonts w:ascii="宋体" w:hAnsi="宋体" w:cs="宋体"/>
                <w:szCs w:val="21"/>
              </w:rPr>
            </w:pPr>
            <w:r>
              <w:rPr>
                <w:rFonts w:hint="eastAsia" w:ascii="宋体" w:hAnsi="宋体" w:cs="宋体"/>
                <w:szCs w:val="21"/>
              </w:rPr>
              <w:t>企业所属行业：</w:t>
            </w:r>
            <w:r>
              <w:rPr>
                <w:rFonts w:ascii="宋体" w:hAnsi="宋体" w:cs="宋体"/>
                <w:szCs w:val="21"/>
                <w:u w:val="single"/>
              </w:rPr>
              <w:t xml:space="preserve">                            </w:t>
            </w:r>
            <w:r>
              <w:rPr>
                <w:rFonts w:hint="eastAsia" w:ascii="宋体" w:hAnsi="宋体" w:cs="宋体"/>
                <w:szCs w:val="21"/>
              </w:rPr>
              <w:t>具体细分领域：</w:t>
            </w:r>
            <w:r>
              <w:rPr>
                <w:rFonts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413" w:type="dxa"/>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经济指标</w:t>
            </w:r>
          </w:p>
        </w:tc>
        <w:tc>
          <w:tcPr>
            <w:tcW w:w="2067" w:type="dxa"/>
            <w:gridSpan w:val="6"/>
            <w:vAlign w:val="center"/>
          </w:tcPr>
          <w:p>
            <w:pPr>
              <w:keepNext w:val="0"/>
              <w:keepLines w:val="0"/>
              <w:pageBreakBefore w:val="0"/>
              <w:widowControl/>
              <w:kinsoku/>
              <w:wordWrap/>
              <w:overflowPunct/>
              <w:topLinePunct w:val="0"/>
              <w:autoSpaceDE w:val="0"/>
              <w:autoSpaceDN w:val="0"/>
              <w:bidi w:val="0"/>
              <w:adjustRightInd/>
              <w:spacing w:line="320" w:lineRule="exact"/>
              <w:ind w:left="0"/>
              <w:jc w:val="center"/>
              <w:textAlignment w:val="center"/>
              <w:rPr>
                <w:rFonts w:ascii="宋体" w:hAnsi="宋体" w:cs="宋体"/>
                <w:szCs w:val="21"/>
              </w:rPr>
            </w:pPr>
            <w:r>
              <w:rPr>
                <w:rFonts w:hint="eastAsia" w:ascii="宋体" w:hAnsi="宋体" w:cs="宋体"/>
                <w:szCs w:val="21"/>
              </w:rPr>
              <w:t>资产总额（万元）</w:t>
            </w:r>
          </w:p>
        </w:tc>
        <w:tc>
          <w:tcPr>
            <w:tcW w:w="1979" w:type="dxa"/>
            <w:gridSpan w:val="4"/>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营业收入（万元）</w:t>
            </w:r>
          </w:p>
        </w:tc>
        <w:tc>
          <w:tcPr>
            <w:tcW w:w="2435" w:type="dxa"/>
            <w:gridSpan w:val="7"/>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主营业务收入（万元）</w:t>
            </w:r>
          </w:p>
        </w:tc>
        <w:tc>
          <w:tcPr>
            <w:tcW w:w="1556" w:type="dxa"/>
            <w:vAlign w:val="center"/>
          </w:tcPr>
          <w:p>
            <w:pPr>
              <w:keepNext w:val="0"/>
              <w:keepLines w:val="0"/>
              <w:pageBreakBefore w:val="0"/>
              <w:widowControl/>
              <w:kinsoku/>
              <w:wordWrap/>
              <w:overflowPunct/>
              <w:topLinePunct w:val="0"/>
              <w:autoSpaceDE w:val="0"/>
              <w:autoSpaceDN w:val="0"/>
              <w:bidi w:val="0"/>
              <w:adjustRightInd/>
              <w:spacing w:line="320" w:lineRule="exact"/>
              <w:ind w:left="0"/>
              <w:jc w:val="center"/>
              <w:textAlignment w:val="center"/>
              <w:rPr>
                <w:rFonts w:ascii="宋体" w:hAnsi="宋体" w:cs="宋体"/>
                <w:szCs w:val="21"/>
              </w:rPr>
            </w:pPr>
            <w:r>
              <w:rPr>
                <w:rFonts w:hint="eastAsia" w:ascii="宋体" w:hAnsi="宋体" w:cs="宋体"/>
                <w:szCs w:val="21"/>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413" w:type="dxa"/>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2</w:t>
            </w:r>
            <w:r>
              <w:rPr>
                <w:rFonts w:ascii="宋体" w:hAnsi="宋体" w:cs="宋体"/>
                <w:szCs w:val="21"/>
              </w:rPr>
              <w:t>022</w:t>
            </w:r>
            <w:r>
              <w:rPr>
                <w:rFonts w:hint="eastAsia" w:ascii="宋体" w:hAnsi="宋体" w:cs="宋体"/>
                <w:szCs w:val="21"/>
              </w:rPr>
              <w:t>年</w:t>
            </w:r>
          </w:p>
        </w:tc>
        <w:tc>
          <w:tcPr>
            <w:tcW w:w="2067" w:type="dxa"/>
            <w:gridSpan w:val="6"/>
            <w:vAlign w:val="center"/>
          </w:tcPr>
          <w:p>
            <w:pPr>
              <w:keepNext w:val="0"/>
              <w:keepLines w:val="0"/>
              <w:pageBreakBefore w:val="0"/>
              <w:widowControl/>
              <w:kinsoku/>
              <w:wordWrap/>
              <w:overflowPunct/>
              <w:topLinePunct w:val="0"/>
              <w:autoSpaceDE w:val="0"/>
              <w:autoSpaceDN w:val="0"/>
              <w:bidi w:val="0"/>
              <w:adjustRightInd/>
              <w:spacing w:line="320" w:lineRule="exact"/>
              <w:ind w:left="0"/>
              <w:jc w:val="center"/>
              <w:textAlignment w:val="center"/>
              <w:rPr>
                <w:rFonts w:ascii="宋体" w:hAnsi="宋体" w:cs="宋体"/>
                <w:szCs w:val="21"/>
              </w:rPr>
            </w:pPr>
          </w:p>
        </w:tc>
        <w:tc>
          <w:tcPr>
            <w:tcW w:w="1979" w:type="dxa"/>
            <w:gridSpan w:val="4"/>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p>
        </w:tc>
        <w:tc>
          <w:tcPr>
            <w:tcW w:w="2435" w:type="dxa"/>
            <w:gridSpan w:val="7"/>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p>
        </w:tc>
        <w:tc>
          <w:tcPr>
            <w:tcW w:w="1556" w:type="dxa"/>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413" w:type="dxa"/>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ascii="宋体" w:hAnsi="宋体" w:cs="宋体"/>
                <w:szCs w:val="21"/>
              </w:rPr>
              <w:t>2021</w:t>
            </w:r>
            <w:r>
              <w:rPr>
                <w:rFonts w:hint="eastAsia" w:ascii="宋体" w:hAnsi="宋体" w:cs="宋体"/>
                <w:szCs w:val="21"/>
              </w:rPr>
              <w:t>年</w:t>
            </w:r>
          </w:p>
        </w:tc>
        <w:tc>
          <w:tcPr>
            <w:tcW w:w="2067" w:type="dxa"/>
            <w:gridSpan w:val="6"/>
            <w:vAlign w:val="center"/>
          </w:tcPr>
          <w:p>
            <w:pPr>
              <w:keepNext w:val="0"/>
              <w:keepLines w:val="0"/>
              <w:pageBreakBefore w:val="0"/>
              <w:widowControl/>
              <w:kinsoku/>
              <w:wordWrap/>
              <w:overflowPunct/>
              <w:topLinePunct w:val="0"/>
              <w:autoSpaceDE w:val="0"/>
              <w:autoSpaceDN w:val="0"/>
              <w:bidi w:val="0"/>
              <w:adjustRightInd/>
              <w:spacing w:line="320" w:lineRule="exact"/>
              <w:ind w:left="0"/>
              <w:jc w:val="center"/>
              <w:textAlignment w:val="center"/>
              <w:rPr>
                <w:rFonts w:ascii="宋体" w:hAnsi="宋体" w:cs="宋体"/>
                <w:szCs w:val="21"/>
              </w:rPr>
            </w:pPr>
          </w:p>
        </w:tc>
        <w:tc>
          <w:tcPr>
            <w:tcW w:w="1979" w:type="dxa"/>
            <w:gridSpan w:val="4"/>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p>
        </w:tc>
        <w:tc>
          <w:tcPr>
            <w:tcW w:w="2435" w:type="dxa"/>
            <w:gridSpan w:val="7"/>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p>
        </w:tc>
        <w:tc>
          <w:tcPr>
            <w:tcW w:w="1556" w:type="dxa"/>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450" w:type="dxa"/>
            <w:gridSpan w:val="19"/>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b/>
                <w:bCs/>
                <w:szCs w:val="21"/>
              </w:rPr>
            </w:pPr>
            <w:r>
              <w:rPr>
                <w:rFonts w:hint="eastAsia" w:ascii="宋体" w:hAnsi="宋体" w:cs="宋体"/>
                <w:b/>
                <w:bCs/>
                <w:szCs w:val="21"/>
              </w:rPr>
              <w:t>企业专业化程度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555" w:type="dxa"/>
            <w:gridSpan w:val="2"/>
            <w:vAlign w:val="center"/>
          </w:tcPr>
          <w:p>
            <w:pPr>
              <w:keepNext w:val="0"/>
              <w:keepLines w:val="0"/>
              <w:pageBreakBefore w:val="0"/>
              <w:kinsoku/>
              <w:wordWrap/>
              <w:overflowPunct/>
              <w:topLinePunct w:val="0"/>
              <w:autoSpaceDE w:val="0"/>
              <w:autoSpaceDN w:val="0"/>
              <w:bidi w:val="0"/>
              <w:adjustRightInd/>
              <w:spacing w:line="320" w:lineRule="exact"/>
              <w:ind w:left="0"/>
              <w:rPr>
                <w:rFonts w:ascii="宋体" w:hAnsi="宋体" w:cs="宋体"/>
                <w:szCs w:val="21"/>
              </w:rPr>
            </w:pPr>
            <w:r>
              <w:rPr>
                <w:rFonts w:hint="eastAsia" w:ascii="宋体" w:hAnsi="宋体" w:cs="宋体"/>
                <w:szCs w:val="21"/>
              </w:rPr>
              <w:t>主导产品名称</w:t>
            </w:r>
          </w:p>
        </w:tc>
        <w:tc>
          <w:tcPr>
            <w:tcW w:w="7895" w:type="dxa"/>
            <w:gridSpan w:val="17"/>
            <w:vAlign w:val="center"/>
          </w:tcPr>
          <w:p>
            <w:pPr>
              <w:keepNext w:val="0"/>
              <w:keepLines w:val="0"/>
              <w:pageBreakBefore w:val="0"/>
              <w:kinsoku/>
              <w:wordWrap/>
              <w:overflowPunct/>
              <w:topLinePunct w:val="0"/>
              <w:autoSpaceDE w:val="0"/>
              <w:autoSpaceDN w:val="0"/>
              <w:bidi w:val="0"/>
              <w:adjustRightInd/>
              <w:spacing w:line="320" w:lineRule="exact"/>
              <w:ind w:left="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50" w:type="dxa"/>
            <w:gridSpan w:val="19"/>
            <w:vAlign w:val="center"/>
          </w:tcPr>
          <w:p>
            <w:pPr>
              <w:keepNext w:val="0"/>
              <w:keepLines w:val="0"/>
              <w:pageBreakBefore w:val="0"/>
              <w:kinsoku/>
              <w:wordWrap/>
              <w:overflowPunct/>
              <w:topLinePunct w:val="0"/>
              <w:autoSpaceDE w:val="0"/>
              <w:autoSpaceDN w:val="0"/>
              <w:bidi w:val="0"/>
              <w:adjustRightInd/>
              <w:spacing w:line="320" w:lineRule="exact"/>
              <w:ind w:left="0"/>
              <w:rPr>
                <w:rFonts w:ascii="宋体" w:hAnsi="宋体" w:cs="宋体"/>
                <w:szCs w:val="21"/>
              </w:rPr>
            </w:pPr>
            <w:r>
              <w:rPr>
                <w:rFonts w:hint="eastAsia" w:ascii="宋体" w:hAnsi="宋体" w:cs="宋体"/>
                <w:szCs w:val="21"/>
              </w:rPr>
              <w:t xml:space="preserve">属于“六基”领域： □核心基础零部件    □核心基础元器件   □关键软件 </w:t>
            </w:r>
          </w:p>
          <w:p>
            <w:pPr>
              <w:keepNext w:val="0"/>
              <w:keepLines w:val="0"/>
              <w:pageBreakBefore w:val="0"/>
              <w:kinsoku/>
              <w:wordWrap/>
              <w:overflowPunct/>
              <w:topLinePunct w:val="0"/>
              <w:autoSpaceDE w:val="0"/>
              <w:autoSpaceDN w:val="0"/>
              <w:bidi w:val="0"/>
              <w:adjustRightInd/>
              <w:spacing w:line="320" w:lineRule="exact"/>
              <w:ind w:left="0" w:firstLine="2090" w:firstLineChars="950"/>
              <w:rPr>
                <w:rFonts w:ascii="宋体" w:hAnsi="宋体" w:cs="宋体"/>
                <w:szCs w:val="21"/>
              </w:rPr>
            </w:pPr>
            <w:r>
              <w:rPr>
                <w:rFonts w:hint="eastAsia" w:ascii="宋体" w:hAnsi="宋体" w:cs="宋体"/>
                <w:szCs w:val="21"/>
              </w:rPr>
              <w:t>□先进基础工艺      □关键基础材料     □产业技术基础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450" w:type="dxa"/>
            <w:gridSpan w:val="19"/>
            <w:vAlign w:val="center"/>
          </w:tcPr>
          <w:p>
            <w:pPr>
              <w:keepNext w:val="0"/>
              <w:keepLines w:val="0"/>
              <w:pageBreakBefore w:val="0"/>
              <w:kinsoku/>
              <w:wordWrap/>
              <w:overflowPunct/>
              <w:topLinePunct w:val="0"/>
              <w:autoSpaceDE w:val="0"/>
              <w:autoSpaceDN w:val="0"/>
              <w:bidi w:val="0"/>
              <w:adjustRightInd/>
              <w:spacing w:line="320" w:lineRule="exact"/>
              <w:ind w:left="0"/>
              <w:rPr>
                <w:rFonts w:ascii="宋体" w:hAnsi="宋体" w:cs="宋体"/>
                <w:szCs w:val="21"/>
              </w:rPr>
            </w:pPr>
            <w:r>
              <w:rPr>
                <w:rFonts w:ascii="宋体" w:hAnsi="宋体" w:cs="宋体"/>
                <w:szCs w:val="21"/>
              </w:rPr>
              <w:t>是否在产业链关键领域实现“补短板”“</w:t>
            </w:r>
            <w:r>
              <w:rPr>
                <w:rFonts w:hint="eastAsia" w:ascii="宋体" w:hAnsi="宋体" w:cs="宋体"/>
                <w:szCs w:val="21"/>
              </w:rPr>
              <w:t>填空白</w:t>
            </w:r>
            <w:r>
              <w:rPr>
                <w:rFonts w:ascii="宋体" w:hAnsi="宋体" w:cs="宋体"/>
                <w:szCs w:val="21"/>
              </w:rPr>
              <w:t>”</w:t>
            </w:r>
            <w:r>
              <w:rPr>
                <w:rFonts w:hint="eastAsia" w:ascii="宋体" w:hAnsi="宋体" w:cs="宋体"/>
                <w:szCs w:val="21"/>
              </w:rPr>
              <w:t>，或替代进口（请填写产品或领域，或关键技术）：</w:t>
            </w:r>
          </w:p>
          <w:p>
            <w:pPr>
              <w:keepNext w:val="0"/>
              <w:keepLines w:val="0"/>
              <w:pageBreakBefore w:val="0"/>
              <w:kinsoku/>
              <w:wordWrap/>
              <w:overflowPunct/>
              <w:topLinePunct w:val="0"/>
              <w:autoSpaceDE w:val="0"/>
              <w:autoSpaceDN w:val="0"/>
              <w:bidi w:val="0"/>
              <w:adjustRightInd/>
              <w:spacing w:line="320" w:lineRule="exact"/>
              <w:ind w:left="0"/>
              <w:rPr>
                <w:rFonts w:ascii="宋体" w:hAnsi="宋体" w:cs="宋体"/>
                <w:szCs w:val="21"/>
              </w:rPr>
            </w:pP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p>
          <w:p>
            <w:pPr>
              <w:keepNext w:val="0"/>
              <w:keepLines w:val="0"/>
              <w:pageBreakBefore w:val="0"/>
              <w:kinsoku/>
              <w:wordWrap/>
              <w:overflowPunct/>
              <w:topLinePunct w:val="0"/>
              <w:autoSpaceDE w:val="0"/>
              <w:autoSpaceDN w:val="0"/>
              <w:bidi w:val="0"/>
              <w:adjustRightInd/>
              <w:spacing w:line="320" w:lineRule="exact"/>
              <w:ind w:left="0"/>
              <w:rPr>
                <w:rFonts w:ascii="宋体" w:hAnsi="宋体" w:cs="宋体"/>
                <w:szCs w:val="21"/>
              </w:rPr>
            </w:pPr>
            <w:r>
              <w:rPr>
                <w:rFonts w:hint="eastAsia" w:ascii="宋体" w:hAnsi="宋体" w:cs="宋体"/>
                <w:szCs w:val="21"/>
              </w:rPr>
              <w:t>主导产品</w:t>
            </w:r>
            <w:r>
              <w:rPr>
                <w:rFonts w:hint="eastAsia" w:ascii="宋体" w:hAnsi="宋体"/>
                <w:color w:val="000000"/>
                <w:kern w:val="0"/>
                <w:szCs w:val="21"/>
              </w:rPr>
              <w:t>（是</w:t>
            </w:r>
            <w:r>
              <w:rPr>
                <w:rFonts w:ascii="宋体" w:hAnsi="宋体"/>
                <w:szCs w:val="21"/>
              </w:rPr>
              <w:t>/</w:t>
            </w:r>
            <w:r>
              <w:rPr>
                <w:rFonts w:hint="eastAsia" w:ascii="宋体" w:hAnsi="宋体"/>
                <w:color w:val="000000"/>
                <w:kern w:val="0"/>
                <w:szCs w:val="21"/>
              </w:rPr>
              <w:t>否）</w:t>
            </w:r>
            <w:r>
              <w:rPr>
                <w:rFonts w:hint="eastAsia" w:ascii="宋体" w:hAnsi="宋体" w:cs="宋体"/>
                <w:szCs w:val="21"/>
              </w:rPr>
              <w:t>为知名企业直接配套(如是，请填写</w:t>
            </w:r>
            <w:r>
              <w:rPr>
                <w:rFonts w:hint="eastAsia" w:ascii="宋体" w:hAnsi="宋体"/>
                <w:szCs w:val="21"/>
              </w:rPr>
              <w:t>)：</w:t>
            </w:r>
          </w:p>
          <w:p>
            <w:pPr>
              <w:keepNext w:val="0"/>
              <w:keepLines w:val="0"/>
              <w:pageBreakBefore w:val="0"/>
              <w:kinsoku/>
              <w:wordWrap/>
              <w:overflowPunct/>
              <w:topLinePunct w:val="0"/>
              <w:autoSpaceDE w:val="0"/>
              <w:autoSpaceDN w:val="0"/>
              <w:bidi w:val="0"/>
              <w:adjustRightInd/>
              <w:spacing w:line="320" w:lineRule="exact"/>
              <w:ind w:left="0"/>
              <w:rPr>
                <w:rFonts w:ascii="宋体" w:hAnsi="宋体"/>
                <w:szCs w:val="21"/>
              </w:rPr>
            </w:pPr>
            <w:r>
              <w:rPr>
                <w:rFonts w:ascii="宋体" w:hAnsi="宋体"/>
                <w:szCs w:val="21"/>
              </w:rPr>
              <w:t>1.</w:t>
            </w:r>
            <w:r>
              <w:rPr>
                <w:rFonts w:ascii="宋体" w:hAnsi="宋体"/>
                <w:szCs w:val="21"/>
                <w:u w:val="single"/>
              </w:rPr>
              <w:t xml:space="preserve">                 </w:t>
            </w:r>
            <w:r>
              <w:rPr>
                <w:rFonts w:ascii="宋体" w:hAnsi="宋体"/>
                <w:szCs w:val="21"/>
              </w:rPr>
              <w:t xml:space="preserve">   2.</w:t>
            </w:r>
            <w:r>
              <w:rPr>
                <w:rFonts w:ascii="宋体" w:hAnsi="宋体"/>
                <w:szCs w:val="21"/>
                <w:u w:val="single"/>
              </w:rPr>
              <w:t xml:space="preserve">                  </w:t>
            </w:r>
            <w:r>
              <w:rPr>
                <w:rFonts w:ascii="宋体" w:hAnsi="宋体"/>
                <w:szCs w:val="21"/>
              </w:rPr>
              <w:t xml:space="preserve">  3.</w:t>
            </w:r>
            <w:r>
              <w:rPr>
                <w:rFonts w:ascii="宋体" w:hAnsi="宋体"/>
                <w:szCs w:val="21"/>
                <w:u w:val="single"/>
              </w:rPr>
              <w:t xml:space="preserve">                  </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413" w:type="dxa"/>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重要指标</w:t>
            </w:r>
          </w:p>
        </w:tc>
        <w:tc>
          <w:tcPr>
            <w:tcW w:w="2913" w:type="dxa"/>
            <w:gridSpan w:val="8"/>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主导产品国内市场占有率</w:t>
            </w:r>
          </w:p>
        </w:tc>
        <w:tc>
          <w:tcPr>
            <w:tcW w:w="5124" w:type="dxa"/>
            <w:gridSpan w:val="10"/>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主导产品出口额（万美元）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413" w:type="dxa"/>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2</w:t>
            </w:r>
            <w:r>
              <w:rPr>
                <w:rFonts w:ascii="宋体" w:hAnsi="宋体" w:cs="宋体"/>
                <w:szCs w:val="21"/>
              </w:rPr>
              <w:t>02</w:t>
            </w:r>
            <w:r>
              <w:rPr>
                <w:rFonts w:hint="eastAsia" w:ascii="宋体" w:hAnsi="宋体" w:cs="宋体"/>
                <w:szCs w:val="21"/>
              </w:rPr>
              <w:t>3年</w:t>
            </w:r>
          </w:p>
        </w:tc>
        <w:tc>
          <w:tcPr>
            <w:tcW w:w="2913" w:type="dxa"/>
            <w:gridSpan w:val="8"/>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ascii="宋体" w:hAnsi="宋体" w:cs="宋体"/>
                <w:szCs w:val="21"/>
              </w:rPr>
              <w:t xml:space="preserve">        </w:t>
            </w:r>
          </w:p>
        </w:tc>
        <w:tc>
          <w:tcPr>
            <w:tcW w:w="5124" w:type="dxa"/>
            <w:gridSpan w:val="10"/>
            <w:vAlign w:val="center"/>
          </w:tcPr>
          <w:p>
            <w:pPr>
              <w:keepNext w:val="0"/>
              <w:keepLines w:val="0"/>
              <w:pageBreakBefore w:val="0"/>
              <w:kinsoku/>
              <w:wordWrap/>
              <w:overflowPunct/>
              <w:topLinePunct w:val="0"/>
              <w:autoSpaceDE w:val="0"/>
              <w:autoSpaceDN w:val="0"/>
              <w:bidi w:val="0"/>
              <w:adjustRightInd/>
              <w:spacing w:line="320" w:lineRule="exact"/>
              <w:ind w:left="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413" w:type="dxa"/>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2</w:t>
            </w:r>
            <w:r>
              <w:rPr>
                <w:rFonts w:ascii="宋体" w:hAnsi="宋体" w:cs="宋体"/>
                <w:szCs w:val="21"/>
              </w:rPr>
              <w:t>02</w:t>
            </w:r>
            <w:r>
              <w:rPr>
                <w:rFonts w:hint="eastAsia" w:ascii="宋体" w:hAnsi="宋体" w:cs="宋体"/>
                <w:szCs w:val="21"/>
              </w:rPr>
              <w:t>2年</w:t>
            </w:r>
          </w:p>
        </w:tc>
        <w:tc>
          <w:tcPr>
            <w:tcW w:w="2913" w:type="dxa"/>
            <w:gridSpan w:val="8"/>
            <w:vAlign w:val="center"/>
          </w:tcPr>
          <w:p>
            <w:pPr>
              <w:keepNext w:val="0"/>
              <w:keepLines w:val="0"/>
              <w:pageBreakBefore w:val="0"/>
              <w:kinsoku/>
              <w:wordWrap/>
              <w:overflowPunct/>
              <w:topLinePunct w:val="0"/>
              <w:autoSpaceDE w:val="0"/>
              <w:autoSpaceDN w:val="0"/>
              <w:bidi w:val="0"/>
              <w:adjustRightInd/>
              <w:spacing w:line="320" w:lineRule="exact"/>
              <w:ind w:left="0"/>
              <w:rPr>
                <w:rFonts w:ascii="宋体" w:hAnsi="宋体" w:cs="宋体"/>
                <w:szCs w:val="21"/>
              </w:rPr>
            </w:pPr>
            <w:r>
              <w:rPr>
                <w:rFonts w:ascii="宋体" w:hAnsi="宋体" w:cs="宋体"/>
                <w:szCs w:val="21"/>
              </w:rPr>
              <w:t xml:space="preserve">                     </w:t>
            </w:r>
          </w:p>
        </w:tc>
        <w:tc>
          <w:tcPr>
            <w:tcW w:w="5124" w:type="dxa"/>
            <w:gridSpan w:val="10"/>
            <w:vAlign w:val="center"/>
          </w:tcPr>
          <w:p>
            <w:pPr>
              <w:keepNext w:val="0"/>
              <w:keepLines w:val="0"/>
              <w:pageBreakBefore w:val="0"/>
              <w:kinsoku/>
              <w:wordWrap/>
              <w:overflowPunct/>
              <w:topLinePunct w:val="0"/>
              <w:autoSpaceDE w:val="0"/>
              <w:autoSpaceDN w:val="0"/>
              <w:bidi w:val="0"/>
              <w:adjustRightInd/>
              <w:spacing w:line="320" w:lineRule="exact"/>
              <w:ind w:left="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9450" w:type="dxa"/>
            <w:gridSpan w:val="19"/>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b/>
                <w:bCs/>
                <w:color w:val="000000"/>
                <w:kern w:val="0"/>
                <w:szCs w:val="21"/>
              </w:rPr>
            </w:pPr>
            <w:r>
              <w:rPr>
                <w:rFonts w:hint="eastAsia" w:ascii="宋体" w:hAnsi="宋体"/>
                <w:b/>
                <w:bCs/>
                <w:color w:val="000000"/>
                <w:kern w:val="0"/>
                <w:szCs w:val="21"/>
              </w:rPr>
              <w:t>企业创新能力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450" w:type="dxa"/>
            <w:gridSpan w:val="19"/>
            <w:vAlign w:val="center"/>
          </w:tcPr>
          <w:p>
            <w:pPr>
              <w:keepNext w:val="0"/>
              <w:keepLines w:val="0"/>
              <w:pageBreakBefore w:val="0"/>
              <w:kinsoku/>
              <w:wordWrap/>
              <w:overflowPunct/>
              <w:topLinePunct w:val="0"/>
              <w:autoSpaceDE w:val="0"/>
              <w:autoSpaceDN w:val="0"/>
              <w:bidi w:val="0"/>
              <w:adjustRightInd/>
              <w:spacing w:line="320" w:lineRule="exact"/>
              <w:ind w:left="0"/>
              <w:rPr>
                <w:rFonts w:ascii="宋体" w:hAnsi="宋体"/>
                <w:color w:val="000000"/>
                <w:kern w:val="0"/>
                <w:szCs w:val="21"/>
              </w:rPr>
            </w:pPr>
            <w:r>
              <w:rPr>
                <w:rFonts w:hint="eastAsia" w:ascii="宋体" w:hAnsi="宋体"/>
                <w:color w:val="000000"/>
                <w:kern w:val="0"/>
                <w:szCs w:val="21"/>
              </w:rPr>
              <w:t>研发机构建设（企业自建或合建）：</w:t>
            </w:r>
          </w:p>
          <w:p>
            <w:pPr>
              <w:keepNext w:val="0"/>
              <w:keepLines w:val="0"/>
              <w:pageBreakBefore w:val="0"/>
              <w:kinsoku/>
              <w:wordWrap/>
              <w:overflowPunct/>
              <w:topLinePunct w:val="0"/>
              <w:autoSpaceDE w:val="0"/>
              <w:autoSpaceDN w:val="0"/>
              <w:bidi w:val="0"/>
              <w:adjustRightInd/>
              <w:spacing w:line="320" w:lineRule="exact"/>
              <w:ind w:left="0"/>
              <w:rPr>
                <w:rFonts w:ascii="宋体" w:hAnsi="宋体" w:cs="宋体"/>
                <w:szCs w:val="21"/>
              </w:rPr>
            </w:pPr>
            <w:r>
              <w:rPr>
                <w:rFonts w:hint="eastAsia" w:ascii="宋体" w:hAnsi="宋体"/>
                <w:color w:val="000000"/>
                <w:kern w:val="0"/>
                <w:szCs w:val="21"/>
              </w:rPr>
              <w:t>技术研究院：</w:t>
            </w:r>
            <w:r>
              <w:rPr>
                <w:rFonts w:hint="eastAsia" w:ascii="宋体" w:hAnsi="宋体" w:cs="宋体"/>
                <w:szCs w:val="21"/>
              </w:rPr>
              <w:t>□国家级□省级；</w:t>
            </w:r>
            <w:r>
              <w:rPr>
                <w:rFonts w:hint="eastAsia" w:ascii="宋体" w:hAnsi="宋体"/>
                <w:color w:val="000000"/>
                <w:kern w:val="0"/>
                <w:szCs w:val="21"/>
              </w:rPr>
              <w:t>企业技术中心：</w:t>
            </w:r>
            <w:r>
              <w:rPr>
                <w:rFonts w:hint="eastAsia" w:ascii="宋体" w:hAnsi="宋体" w:cs="宋体"/>
                <w:szCs w:val="21"/>
              </w:rPr>
              <w:t>□国家级□省级；</w:t>
            </w:r>
            <w:r>
              <w:rPr>
                <w:rFonts w:hint="eastAsia" w:ascii="宋体" w:hAnsi="宋体"/>
                <w:color w:val="000000"/>
                <w:kern w:val="0"/>
                <w:szCs w:val="21"/>
              </w:rPr>
              <w:t>企业工程中心：</w:t>
            </w:r>
            <w:r>
              <w:rPr>
                <w:rFonts w:hint="eastAsia" w:ascii="宋体" w:hAnsi="宋体" w:cs="宋体"/>
                <w:szCs w:val="21"/>
              </w:rPr>
              <w:t>□国家级□省级；</w:t>
            </w:r>
          </w:p>
          <w:p>
            <w:pPr>
              <w:keepNext w:val="0"/>
              <w:keepLines w:val="0"/>
              <w:pageBreakBefore w:val="0"/>
              <w:kinsoku/>
              <w:wordWrap/>
              <w:overflowPunct/>
              <w:topLinePunct w:val="0"/>
              <w:autoSpaceDE w:val="0"/>
              <w:autoSpaceDN w:val="0"/>
              <w:bidi w:val="0"/>
              <w:adjustRightInd/>
              <w:spacing w:line="320" w:lineRule="exact"/>
              <w:ind w:left="0"/>
              <w:rPr>
                <w:rFonts w:ascii="宋体" w:hAnsi="宋体" w:cs="宋体"/>
                <w:szCs w:val="21"/>
              </w:rPr>
            </w:pPr>
            <w:r>
              <w:rPr>
                <w:rFonts w:hint="eastAsia" w:ascii="宋体" w:hAnsi="宋体"/>
                <w:color w:val="000000"/>
                <w:kern w:val="0"/>
                <w:szCs w:val="21"/>
              </w:rPr>
              <w:t>院士专家工作站：</w:t>
            </w:r>
            <w:r>
              <w:rPr>
                <w:rFonts w:hint="eastAsia" w:ascii="宋体" w:hAnsi="宋体" w:cs="宋体"/>
                <w:szCs w:val="21"/>
              </w:rPr>
              <w:t>□有□无；</w:t>
            </w:r>
            <w:r>
              <w:rPr>
                <w:rFonts w:hint="eastAsia" w:ascii="宋体" w:hAnsi="宋体"/>
                <w:color w:val="000000"/>
                <w:kern w:val="0"/>
                <w:szCs w:val="21"/>
              </w:rPr>
              <w:t>博士后工作站：</w:t>
            </w:r>
            <w:r>
              <w:rPr>
                <w:rFonts w:hint="eastAsia" w:ascii="宋体" w:hAnsi="宋体" w:cs="宋体"/>
                <w:szCs w:val="21"/>
              </w:rPr>
              <w:t>□有□无；</w:t>
            </w:r>
            <w:r>
              <w:rPr>
                <w:rFonts w:hint="eastAsia" w:ascii="宋体" w:hAnsi="宋体"/>
                <w:color w:val="000000"/>
                <w:kern w:val="0"/>
                <w:szCs w:val="21"/>
              </w:rPr>
              <w:t>工业设计中心：</w:t>
            </w:r>
            <w:r>
              <w:rPr>
                <w:rFonts w:hint="eastAsia" w:ascii="宋体" w:hAnsi="宋体" w:cs="宋体"/>
                <w:szCs w:val="21"/>
              </w:rPr>
              <w:t>□国家级□省级</w:t>
            </w:r>
          </w:p>
          <w:p>
            <w:pPr>
              <w:keepNext w:val="0"/>
              <w:keepLines w:val="0"/>
              <w:pageBreakBefore w:val="0"/>
              <w:kinsoku/>
              <w:wordWrap/>
              <w:overflowPunct/>
              <w:topLinePunct w:val="0"/>
              <w:autoSpaceDE w:val="0"/>
              <w:autoSpaceDN w:val="0"/>
              <w:bidi w:val="0"/>
              <w:adjustRightInd/>
              <w:spacing w:line="320" w:lineRule="exact"/>
              <w:ind w:left="0"/>
              <w:rPr>
                <w:rFonts w:ascii="宋体" w:hAnsi="宋体"/>
                <w:color w:val="000000"/>
                <w:kern w:val="0"/>
                <w:szCs w:val="21"/>
              </w:rPr>
            </w:pPr>
            <w:r>
              <w:rPr>
                <w:rFonts w:hint="eastAsia" w:ascii="宋体" w:hAnsi="宋体" w:cs="宋体"/>
                <w:szCs w:val="21"/>
              </w:rPr>
              <w:t>合作高等院校/科研院所：</w:t>
            </w:r>
            <w:r>
              <w:rPr>
                <w:rFonts w:ascii="宋体" w:hAnsi="宋体"/>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22" w:type="dxa"/>
            <w:gridSpan w:val="4"/>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olor w:val="000000"/>
                <w:kern w:val="0"/>
                <w:szCs w:val="21"/>
              </w:rPr>
            </w:pPr>
            <w:r>
              <w:rPr>
                <w:rFonts w:hint="eastAsia" w:ascii="宋体" w:hAnsi="宋体"/>
                <w:color w:val="000000"/>
                <w:kern w:val="0"/>
                <w:szCs w:val="21"/>
              </w:rPr>
              <w:t>研发投入（万元）</w:t>
            </w:r>
          </w:p>
        </w:tc>
        <w:tc>
          <w:tcPr>
            <w:tcW w:w="1789" w:type="dxa"/>
            <w:gridSpan w:val="4"/>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olor w:val="000000"/>
                <w:kern w:val="0"/>
                <w:szCs w:val="21"/>
              </w:rPr>
            </w:pPr>
            <w:r>
              <w:rPr>
                <w:rFonts w:hint="eastAsia" w:ascii="宋体" w:hAnsi="宋体"/>
                <w:color w:val="000000"/>
                <w:kern w:val="0"/>
                <w:szCs w:val="21"/>
              </w:rPr>
              <w:t>2</w:t>
            </w:r>
            <w:r>
              <w:rPr>
                <w:rFonts w:ascii="宋体" w:hAnsi="宋体"/>
                <w:color w:val="000000"/>
                <w:kern w:val="0"/>
                <w:szCs w:val="21"/>
              </w:rPr>
              <w:t>022</w:t>
            </w:r>
            <w:r>
              <w:rPr>
                <w:rFonts w:hint="eastAsia" w:ascii="宋体" w:hAnsi="宋体"/>
                <w:color w:val="000000"/>
                <w:kern w:val="0"/>
                <w:szCs w:val="21"/>
              </w:rPr>
              <w:t>年</w:t>
            </w:r>
          </w:p>
        </w:tc>
        <w:tc>
          <w:tcPr>
            <w:tcW w:w="1838" w:type="dxa"/>
            <w:gridSpan w:val="4"/>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olor w:val="000000"/>
                <w:kern w:val="0"/>
                <w:szCs w:val="21"/>
              </w:rPr>
            </w:pPr>
          </w:p>
        </w:tc>
        <w:tc>
          <w:tcPr>
            <w:tcW w:w="1836" w:type="dxa"/>
            <w:gridSpan w:val="5"/>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olor w:val="000000"/>
                <w:kern w:val="0"/>
                <w:szCs w:val="21"/>
              </w:rPr>
            </w:pPr>
            <w:r>
              <w:rPr>
                <w:rFonts w:ascii="宋体" w:hAnsi="宋体"/>
                <w:color w:val="000000"/>
                <w:kern w:val="0"/>
                <w:szCs w:val="21"/>
              </w:rPr>
              <w:t>2021</w:t>
            </w:r>
            <w:r>
              <w:rPr>
                <w:rFonts w:hint="eastAsia" w:ascii="宋体" w:hAnsi="宋体"/>
                <w:color w:val="000000"/>
                <w:kern w:val="0"/>
                <w:szCs w:val="21"/>
              </w:rPr>
              <w:t>年</w:t>
            </w:r>
          </w:p>
        </w:tc>
        <w:tc>
          <w:tcPr>
            <w:tcW w:w="1865" w:type="dxa"/>
            <w:gridSpan w:val="2"/>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13" w:type="dxa"/>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olor w:val="000000"/>
                <w:kern w:val="0"/>
                <w:szCs w:val="21"/>
              </w:rPr>
            </w:pPr>
            <w:r>
              <w:rPr>
                <w:rFonts w:hint="eastAsia" w:ascii="宋体" w:hAnsi="宋体"/>
                <w:color w:val="000000"/>
                <w:kern w:val="0"/>
                <w:szCs w:val="21"/>
              </w:rPr>
              <w:t>专利情况</w:t>
            </w:r>
          </w:p>
        </w:tc>
        <w:tc>
          <w:tcPr>
            <w:tcW w:w="8037" w:type="dxa"/>
            <w:gridSpan w:val="18"/>
            <w:vAlign w:val="center"/>
          </w:tcPr>
          <w:p>
            <w:pPr>
              <w:keepNext w:val="0"/>
              <w:keepLines w:val="0"/>
              <w:pageBreakBefore w:val="0"/>
              <w:kinsoku/>
              <w:wordWrap/>
              <w:overflowPunct/>
              <w:topLinePunct w:val="0"/>
              <w:autoSpaceDE w:val="0"/>
              <w:autoSpaceDN w:val="0"/>
              <w:bidi w:val="0"/>
              <w:adjustRightInd/>
              <w:spacing w:line="320" w:lineRule="exact"/>
              <w:ind w:left="0" w:hanging="442" w:hangingChars="200"/>
              <w:rPr>
                <w:b/>
                <w:bCs/>
              </w:rPr>
            </w:pPr>
            <w:r>
              <w:rPr>
                <w:b/>
                <w:bCs/>
              </w:rPr>
              <w:t>I</w:t>
            </w:r>
            <w:r>
              <w:rPr>
                <w:rFonts w:hint="eastAsia"/>
                <w:b/>
                <w:bCs/>
              </w:rPr>
              <w:t>类知识产权：</w:t>
            </w:r>
          </w:p>
          <w:p>
            <w:pPr>
              <w:keepNext w:val="0"/>
              <w:keepLines w:val="0"/>
              <w:pageBreakBefore w:val="0"/>
              <w:kinsoku/>
              <w:wordWrap/>
              <w:overflowPunct/>
              <w:topLinePunct w:val="0"/>
              <w:autoSpaceDE w:val="0"/>
              <w:autoSpaceDN w:val="0"/>
              <w:bidi w:val="0"/>
              <w:adjustRightInd/>
              <w:spacing w:line="320" w:lineRule="exact"/>
              <w:ind w:left="0" w:hanging="440" w:hangingChars="200"/>
            </w:pPr>
            <w:r>
              <w:rPr>
                <w:rFonts w:hint="eastAsia"/>
              </w:rPr>
              <w:t>发明专利</w:t>
            </w:r>
            <w:r>
              <w:rPr>
                <w:rFonts w:eastAsia="仿宋_GB2312"/>
                <w:kern w:val="0"/>
                <w:szCs w:val="21"/>
                <w:u w:val="single"/>
              </w:rPr>
              <w:t xml:space="preserve">        </w:t>
            </w:r>
            <w:r>
              <w:rPr>
                <w:rFonts w:hint="eastAsia"/>
              </w:rPr>
              <w:t>项；植物新品种</w:t>
            </w:r>
            <w:r>
              <w:rPr>
                <w:rFonts w:eastAsia="仿宋_GB2312"/>
                <w:kern w:val="0"/>
                <w:szCs w:val="21"/>
                <w:u w:val="single"/>
              </w:rPr>
              <w:t xml:space="preserve">        </w:t>
            </w:r>
            <w:r>
              <w:rPr>
                <w:rFonts w:hint="eastAsia"/>
              </w:rPr>
              <w:t>项；国家级农作物品种</w:t>
            </w:r>
            <w:r>
              <w:rPr>
                <w:rFonts w:eastAsia="仿宋_GB2312"/>
                <w:kern w:val="0"/>
                <w:szCs w:val="21"/>
                <w:u w:val="single"/>
              </w:rPr>
              <w:t xml:space="preserve">        </w:t>
            </w:r>
            <w:r>
              <w:rPr>
                <w:rFonts w:hint="eastAsia"/>
              </w:rPr>
              <w:t>项；国家新药</w:t>
            </w:r>
            <w:r>
              <w:rPr>
                <w:rFonts w:eastAsia="仿宋_GB2312"/>
                <w:kern w:val="0"/>
                <w:szCs w:val="21"/>
                <w:u w:val="single"/>
              </w:rPr>
              <w:t xml:space="preserve">       </w:t>
            </w:r>
            <w:r>
              <w:rPr>
                <w:rFonts w:hint="eastAsia"/>
              </w:rPr>
              <w:t>项；集成电路布图设计专有权</w:t>
            </w:r>
            <w:r>
              <w:rPr>
                <w:rFonts w:eastAsia="仿宋_GB2312"/>
                <w:kern w:val="0"/>
                <w:szCs w:val="21"/>
                <w:u w:val="single"/>
              </w:rPr>
              <w:t xml:space="preserve">        </w:t>
            </w:r>
            <w:r>
              <w:rPr>
                <w:rFonts w:hint="eastAsia"/>
              </w:rPr>
              <w:t>项</w:t>
            </w:r>
          </w:p>
          <w:p>
            <w:pPr>
              <w:keepNext w:val="0"/>
              <w:keepLines w:val="0"/>
              <w:pageBreakBefore w:val="0"/>
              <w:kinsoku/>
              <w:wordWrap/>
              <w:overflowPunct/>
              <w:topLinePunct w:val="0"/>
              <w:autoSpaceDE w:val="0"/>
              <w:autoSpaceDN w:val="0"/>
              <w:bidi w:val="0"/>
              <w:adjustRightInd/>
              <w:spacing w:line="320" w:lineRule="exact"/>
              <w:ind w:left="0"/>
              <w:rPr>
                <w:rFonts w:ascii="宋体" w:hAnsi="宋体"/>
                <w:color w:val="000000"/>
                <w:kern w:val="0"/>
                <w:szCs w:val="21"/>
              </w:rPr>
            </w:pPr>
            <w:r>
              <w:rPr>
                <w:b/>
                <w:bCs/>
              </w:rPr>
              <w:t>II</w:t>
            </w:r>
            <w:r>
              <w:rPr>
                <w:rFonts w:hint="eastAsia"/>
                <w:b/>
                <w:bCs/>
              </w:rPr>
              <w:t>类知识产权</w:t>
            </w:r>
            <w:r>
              <w:rPr>
                <w:rFonts w:hint="eastAsia"/>
              </w:rPr>
              <w:t>：</w:t>
            </w:r>
            <w:r>
              <w:rPr>
                <w:rFonts w:hint="eastAsia" w:ascii="宋体" w:hAnsi="宋体"/>
                <w:color w:val="000000"/>
                <w:kern w:val="0"/>
                <w:szCs w:val="21"/>
              </w:rPr>
              <w:t>实用新型</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rPr>
              <w:t>项；外观设计</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rPr>
              <w:t>项；软件著作权</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rPr>
              <w:t>项；</w:t>
            </w:r>
            <w:r>
              <w:rPr>
                <w:rFonts w:ascii="宋体" w:hAnsi="宋体"/>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073" w:type="dxa"/>
            <w:gridSpan w:val="6"/>
            <w:vAlign w:val="center"/>
          </w:tcPr>
          <w:p>
            <w:pPr>
              <w:keepNext w:val="0"/>
              <w:keepLines w:val="0"/>
              <w:pageBreakBefore w:val="0"/>
              <w:kinsoku/>
              <w:wordWrap/>
              <w:overflowPunct/>
              <w:topLinePunct w:val="0"/>
              <w:autoSpaceDE w:val="0"/>
              <w:autoSpaceDN w:val="0"/>
              <w:bidi w:val="0"/>
              <w:adjustRightInd/>
              <w:spacing w:line="320" w:lineRule="exact"/>
              <w:ind w:left="0"/>
              <w:rPr>
                <w:rFonts w:ascii="宋体" w:hAnsi="宋体"/>
                <w:color w:val="000000"/>
                <w:kern w:val="0"/>
                <w:szCs w:val="21"/>
              </w:rPr>
            </w:pPr>
            <w:r>
              <w:rPr>
                <w:rFonts w:hint="eastAsia" w:ascii="宋体" w:hAnsi="宋体"/>
                <w:color w:val="000000"/>
                <w:kern w:val="0"/>
                <w:szCs w:val="21"/>
              </w:rPr>
              <w:t>主持或参与制（修）订标准</w:t>
            </w:r>
          </w:p>
        </w:tc>
        <w:tc>
          <w:tcPr>
            <w:tcW w:w="6377" w:type="dxa"/>
            <w:gridSpan w:val="13"/>
            <w:vAlign w:val="center"/>
          </w:tcPr>
          <w:p>
            <w:pPr>
              <w:keepNext w:val="0"/>
              <w:keepLines w:val="0"/>
              <w:pageBreakBefore w:val="0"/>
              <w:kinsoku/>
              <w:wordWrap/>
              <w:overflowPunct/>
              <w:topLinePunct w:val="0"/>
              <w:autoSpaceDE w:val="0"/>
              <w:autoSpaceDN w:val="0"/>
              <w:bidi w:val="0"/>
              <w:adjustRightInd/>
              <w:spacing w:line="320" w:lineRule="exact"/>
              <w:ind w:left="0"/>
            </w:pPr>
            <w:r>
              <w:rPr>
                <w:rFonts w:hint="eastAsia"/>
              </w:rPr>
              <w:t>国际标准</w:t>
            </w:r>
            <w:r>
              <w:rPr>
                <w:rFonts w:eastAsia="仿宋_GB2312"/>
                <w:kern w:val="0"/>
                <w:szCs w:val="21"/>
                <w:u w:val="single"/>
              </w:rPr>
              <w:t xml:space="preserve">      </w:t>
            </w:r>
            <w:r>
              <w:rPr>
                <w:rFonts w:hint="eastAsia"/>
              </w:rPr>
              <w:t>项；国家标准</w:t>
            </w:r>
            <w:r>
              <w:rPr>
                <w:rFonts w:eastAsia="仿宋_GB2312"/>
                <w:kern w:val="0"/>
                <w:szCs w:val="21"/>
                <w:u w:val="single"/>
              </w:rPr>
              <w:t xml:space="preserve">      </w:t>
            </w:r>
            <w:r>
              <w:rPr>
                <w:rFonts w:hint="eastAsia"/>
              </w:rPr>
              <w:t>项；行业标准</w:t>
            </w:r>
            <w:r>
              <w:rPr>
                <w:rFonts w:eastAsia="仿宋_GB2312"/>
                <w:kern w:val="0"/>
                <w:szCs w:val="21"/>
                <w:u w:val="single"/>
              </w:rPr>
              <w:t xml:space="preserve">      </w:t>
            </w:r>
            <w:r>
              <w:rPr>
                <w:rFonts w:hint="eastAsia"/>
              </w:rPr>
              <w:t>项。</w:t>
            </w:r>
          </w:p>
          <w:p>
            <w:pPr>
              <w:keepNext w:val="0"/>
              <w:keepLines w:val="0"/>
              <w:pageBreakBefore w:val="0"/>
              <w:kinsoku/>
              <w:wordWrap/>
              <w:overflowPunct/>
              <w:topLinePunct w:val="0"/>
              <w:autoSpaceDE w:val="0"/>
              <w:autoSpaceDN w:val="0"/>
              <w:bidi w:val="0"/>
              <w:adjustRightInd/>
              <w:spacing w:line="320" w:lineRule="exact"/>
              <w:ind w:left="0"/>
              <w:rPr>
                <w:rFonts w:ascii="宋体" w:hAnsi="宋体"/>
                <w:color w:val="000000"/>
                <w:kern w:val="0"/>
                <w:szCs w:val="21"/>
              </w:rPr>
            </w:pPr>
            <w:r>
              <w:rPr>
                <w:rFonts w:hint="eastAsia"/>
              </w:rPr>
              <w:t>名称：</w:t>
            </w:r>
            <w:r>
              <w:rPr>
                <w:u w:val="single"/>
              </w:rPr>
              <w:t xml:space="preserve">                </w:t>
            </w:r>
            <w:r>
              <w:rPr>
                <w:rFonts w:hint="eastAsia"/>
                <w:u w:val="single"/>
              </w:rPr>
              <w:t>（请填写代表性标准，不超过</w:t>
            </w:r>
            <w:r>
              <w:rPr>
                <w:u w:val="single"/>
              </w:rPr>
              <w:t>5</w:t>
            </w:r>
            <w:r>
              <w:rPr>
                <w:rFonts w:hint="eastAsia"/>
                <w:u w:val="singl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13" w:type="dxa"/>
            <w:vAlign w:val="center"/>
          </w:tcPr>
          <w:p>
            <w:pPr>
              <w:keepNext w:val="0"/>
              <w:keepLines w:val="0"/>
              <w:pageBreakBefore w:val="0"/>
              <w:kinsoku/>
              <w:wordWrap/>
              <w:overflowPunct/>
              <w:topLinePunct w:val="0"/>
              <w:autoSpaceDE w:val="0"/>
              <w:autoSpaceDN w:val="0"/>
              <w:bidi w:val="0"/>
              <w:adjustRightInd/>
              <w:spacing w:line="320" w:lineRule="exact"/>
              <w:ind w:left="0"/>
              <w:rPr>
                <w:rFonts w:ascii="宋体" w:hAnsi="宋体"/>
                <w:color w:val="000000"/>
                <w:kern w:val="0"/>
                <w:szCs w:val="21"/>
              </w:rPr>
            </w:pPr>
            <w:r>
              <w:rPr>
                <w:rFonts w:hint="eastAsia" w:ascii="宋体" w:hAnsi="宋体" w:cs="宋体"/>
                <w:szCs w:val="21"/>
              </w:rPr>
              <w:t>数字化赋能</w:t>
            </w:r>
          </w:p>
        </w:tc>
        <w:tc>
          <w:tcPr>
            <w:tcW w:w="8037" w:type="dxa"/>
            <w:gridSpan w:val="18"/>
            <w:vAlign w:val="center"/>
          </w:tcPr>
          <w:p>
            <w:pPr>
              <w:keepNext w:val="0"/>
              <w:keepLines w:val="0"/>
              <w:pageBreakBefore w:val="0"/>
              <w:kinsoku/>
              <w:wordWrap/>
              <w:overflowPunct/>
              <w:topLinePunct w:val="0"/>
              <w:autoSpaceDE w:val="0"/>
              <w:autoSpaceDN w:val="0"/>
              <w:bidi w:val="0"/>
              <w:adjustRightInd/>
              <w:spacing w:line="320" w:lineRule="exact"/>
              <w:ind w:left="0"/>
              <w:rPr>
                <w:rFonts w:ascii="宋体" w:hAnsi="宋体"/>
                <w:color w:val="000000"/>
                <w:kern w:val="0"/>
                <w:szCs w:val="21"/>
              </w:rPr>
            </w:pPr>
            <w:r>
              <w:rPr>
                <w:rFonts w:hint="eastAsia" w:ascii="宋体" w:hAnsi="宋体" w:cs="宋体"/>
                <w:szCs w:val="21"/>
              </w:rPr>
              <w:t>业务数据上云：□有  □无；有无制造业和工业互联网融合示范项目：□有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450" w:type="dxa"/>
            <w:gridSpan w:val="19"/>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b/>
                <w:bCs/>
                <w:szCs w:val="21"/>
              </w:rPr>
            </w:pPr>
            <w:r>
              <w:rPr>
                <w:rFonts w:hint="eastAsia" w:ascii="宋体" w:hAnsi="宋体" w:cs="宋体"/>
                <w:b/>
                <w:bCs/>
                <w:szCs w:val="21"/>
              </w:rPr>
              <w:t>企业经营管理及其他说明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968" w:type="dxa"/>
            <w:gridSpan w:val="3"/>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产品生产执行标准</w:t>
            </w:r>
          </w:p>
        </w:tc>
        <w:tc>
          <w:tcPr>
            <w:tcW w:w="7482" w:type="dxa"/>
            <w:gridSpan w:val="16"/>
            <w:vAlign w:val="center"/>
          </w:tcPr>
          <w:p>
            <w:pPr>
              <w:keepNext w:val="0"/>
              <w:keepLines w:val="0"/>
              <w:pageBreakBefore w:val="0"/>
              <w:kinsoku/>
              <w:wordWrap/>
              <w:overflowPunct/>
              <w:topLinePunct w:val="0"/>
              <w:autoSpaceDE w:val="0"/>
              <w:autoSpaceDN w:val="0"/>
              <w:bidi w:val="0"/>
              <w:adjustRightInd/>
              <w:spacing w:line="320" w:lineRule="exact"/>
              <w:ind w:left="0"/>
              <w:jc w:val="left"/>
              <w:rPr>
                <w:rFonts w:ascii="宋体" w:hAnsi="宋体" w:cs="宋体"/>
                <w:szCs w:val="21"/>
              </w:rPr>
            </w:pPr>
            <w:r>
              <w:rPr>
                <w:rFonts w:hint="eastAsia" w:ascii="宋体" w:hAnsi="宋体" w:cs="宋体"/>
                <w:szCs w:val="21"/>
              </w:rPr>
              <w:t xml:space="preserve">□国际标准 </w:t>
            </w:r>
            <w:r>
              <w:rPr>
                <w:rFonts w:ascii="宋体" w:hAnsi="宋体" w:cs="宋体"/>
                <w:szCs w:val="21"/>
              </w:rPr>
              <w:t xml:space="preserve"> </w:t>
            </w:r>
            <w:r>
              <w:rPr>
                <w:rFonts w:hint="eastAsia" w:ascii="宋体" w:hAnsi="宋体" w:cs="宋体"/>
                <w:szCs w:val="21"/>
              </w:rPr>
              <w:t xml:space="preserve">□国家标准 </w:t>
            </w:r>
            <w:r>
              <w:rPr>
                <w:rFonts w:ascii="宋体" w:hAnsi="宋体" w:cs="宋体"/>
                <w:szCs w:val="21"/>
              </w:rPr>
              <w:t xml:space="preserve"> </w:t>
            </w:r>
            <w:r>
              <w:rPr>
                <w:rFonts w:hint="eastAsia" w:ascii="宋体" w:hAnsi="宋体" w:cs="宋体"/>
                <w:szCs w:val="21"/>
              </w:rPr>
              <w:t xml:space="preserve">□行业标准 </w:t>
            </w:r>
            <w:r>
              <w:rPr>
                <w:rFonts w:ascii="宋体" w:hAnsi="宋体" w:cs="宋体"/>
                <w:szCs w:val="21"/>
              </w:rPr>
              <w:t xml:space="preserve"> </w:t>
            </w:r>
            <w:r>
              <w:rPr>
                <w:rFonts w:hint="eastAsia" w:ascii="宋体" w:hAnsi="宋体" w:cs="宋体"/>
                <w:szCs w:val="21"/>
              </w:rPr>
              <w:t>□地方标准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968" w:type="dxa"/>
            <w:gridSpan w:val="3"/>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产品获得发达国家或地区权威认证</w:t>
            </w:r>
          </w:p>
        </w:tc>
        <w:tc>
          <w:tcPr>
            <w:tcW w:w="7482" w:type="dxa"/>
            <w:gridSpan w:val="16"/>
            <w:vAlign w:val="center"/>
          </w:tcPr>
          <w:p>
            <w:pPr>
              <w:keepNext w:val="0"/>
              <w:keepLines w:val="0"/>
              <w:pageBreakBefore w:val="0"/>
              <w:kinsoku/>
              <w:wordWrap/>
              <w:overflowPunct/>
              <w:topLinePunct w:val="0"/>
              <w:autoSpaceDE w:val="0"/>
              <w:autoSpaceDN w:val="0"/>
              <w:bidi w:val="0"/>
              <w:adjustRightInd/>
              <w:spacing w:line="320" w:lineRule="exact"/>
              <w:ind w:left="0"/>
              <w:jc w:val="left"/>
              <w:rPr>
                <w:rFonts w:ascii="宋体" w:hAnsi="宋体" w:cs="宋体"/>
                <w:szCs w:val="21"/>
              </w:rPr>
            </w:pPr>
            <w:r>
              <w:rPr>
                <w:rFonts w:hint="eastAsia" w:ascii="宋体" w:hAnsi="宋体" w:cs="宋体"/>
                <w:szCs w:val="21"/>
              </w:rPr>
              <w:t>□</w:t>
            </w:r>
            <w:r>
              <w:rPr>
                <w:rFonts w:ascii="宋体" w:hAnsi="宋体" w:cs="宋体"/>
                <w:szCs w:val="21"/>
              </w:rPr>
              <w:t xml:space="preserve">UL  </w:t>
            </w:r>
            <w:r>
              <w:rPr>
                <w:rFonts w:hint="eastAsia" w:ascii="宋体" w:hAnsi="宋体" w:cs="宋体"/>
                <w:szCs w:val="21"/>
              </w:rPr>
              <w:t>□</w:t>
            </w:r>
            <w:r>
              <w:rPr>
                <w:rFonts w:ascii="宋体" w:hAnsi="宋体" w:cs="宋体"/>
                <w:szCs w:val="21"/>
              </w:rPr>
              <w:t xml:space="preserve">CSA  </w:t>
            </w:r>
            <w:r>
              <w:rPr>
                <w:rFonts w:hint="eastAsia" w:ascii="宋体" w:hAnsi="宋体" w:cs="宋体"/>
                <w:szCs w:val="21"/>
              </w:rPr>
              <w:t>□</w:t>
            </w:r>
            <w:r>
              <w:rPr>
                <w:rFonts w:ascii="宋体" w:hAnsi="宋体" w:cs="宋体"/>
                <w:szCs w:val="21"/>
              </w:rPr>
              <w:t xml:space="preserve">ETL  </w:t>
            </w:r>
            <w:r>
              <w:rPr>
                <w:rFonts w:hint="eastAsia" w:ascii="宋体" w:hAnsi="宋体" w:cs="宋体"/>
                <w:szCs w:val="21"/>
              </w:rPr>
              <w:t>□</w:t>
            </w:r>
            <w:r>
              <w:rPr>
                <w:rFonts w:ascii="宋体" w:hAnsi="宋体" w:cs="宋体"/>
                <w:szCs w:val="21"/>
              </w:rPr>
              <w:t xml:space="preserve">GS   </w:t>
            </w:r>
            <w:r>
              <w:rPr>
                <w:rFonts w:hint="eastAsia" w:ascii="宋体" w:hAnsi="宋体" w:cs="宋体"/>
                <w:szCs w:val="21"/>
              </w:rPr>
              <w:t>□其他</w:t>
            </w:r>
            <w:r>
              <w:rPr>
                <w:rFonts w:ascii="宋体" w:hAnsi="宋体"/>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968" w:type="dxa"/>
            <w:gridSpan w:val="3"/>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企业获得的管理体系认证</w:t>
            </w:r>
          </w:p>
        </w:tc>
        <w:tc>
          <w:tcPr>
            <w:tcW w:w="7482" w:type="dxa"/>
            <w:gridSpan w:val="16"/>
            <w:vAlign w:val="center"/>
          </w:tcPr>
          <w:p>
            <w:pPr>
              <w:keepNext w:val="0"/>
              <w:keepLines w:val="0"/>
              <w:pageBreakBefore w:val="0"/>
              <w:kinsoku/>
              <w:wordWrap/>
              <w:overflowPunct/>
              <w:topLinePunct w:val="0"/>
              <w:autoSpaceDE w:val="0"/>
              <w:autoSpaceDN w:val="0"/>
              <w:bidi w:val="0"/>
              <w:adjustRightInd/>
              <w:spacing w:line="320" w:lineRule="exact"/>
              <w:ind w:left="0"/>
              <w:jc w:val="left"/>
              <w:rPr>
                <w:rFonts w:ascii="宋体" w:hAnsi="宋体" w:cs="宋体"/>
                <w:szCs w:val="21"/>
              </w:rPr>
            </w:pPr>
            <w:r>
              <w:rPr>
                <w:rFonts w:hint="eastAsia" w:ascii="宋体" w:hAnsi="宋体" w:cs="宋体"/>
                <w:szCs w:val="21"/>
              </w:rPr>
              <w:t>□I</w:t>
            </w:r>
            <w:r>
              <w:rPr>
                <w:rFonts w:ascii="宋体" w:hAnsi="宋体" w:cs="宋体"/>
                <w:szCs w:val="21"/>
              </w:rPr>
              <w:t>SO9000</w:t>
            </w:r>
            <w:r>
              <w:rPr>
                <w:rFonts w:hint="eastAsia" w:ascii="宋体" w:hAnsi="宋体" w:cs="宋体"/>
                <w:szCs w:val="21"/>
              </w:rPr>
              <w:t>质量管理体系认证 □I</w:t>
            </w:r>
            <w:r>
              <w:rPr>
                <w:rFonts w:ascii="宋体" w:hAnsi="宋体" w:cs="宋体"/>
                <w:szCs w:val="21"/>
              </w:rPr>
              <w:t>SO14000</w:t>
            </w:r>
            <w:r>
              <w:rPr>
                <w:rFonts w:hint="eastAsia" w:ascii="宋体" w:hAnsi="宋体" w:cs="宋体"/>
                <w:szCs w:val="21"/>
              </w:rPr>
              <w:t>环境管理体系认证</w:t>
            </w:r>
          </w:p>
          <w:p>
            <w:pPr>
              <w:keepNext w:val="0"/>
              <w:keepLines w:val="0"/>
              <w:pageBreakBefore w:val="0"/>
              <w:kinsoku/>
              <w:wordWrap/>
              <w:overflowPunct/>
              <w:topLinePunct w:val="0"/>
              <w:autoSpaceDE w:val="0"/>
              <w:autoSpaceDN w:val="0"/>
              <w:bidi w:val="0"/>
              <w:adjustRightInd/>
              <w:spacing w:line="320" w:lineRule="exact"/>
              <w:ind w:left="0"/>
              <w:jc w:val="left"/>
              <w:rPr>
                <w:rFonts w:ascii="宋体" w:hAnsi="宋体" w:cs="宋体"/>
                <w:szCs w:val="21"/>
              </w:rPr>
            </w:pPr>
            <w:r>
              <w:rPr>
                <w:rFonts w:hint="eastAsia" w:ascii="宋体" w:hAnsi="宋体" w:cs="宋体"/>
                <w:szCs w:val="21"/>
              </w:rPr>
              <w:t>□O</w:t>
            </w:r>
            <w:r>
              <w:rPr>
                <w:rFonts w:ascii="宋体" w:hAnsi="宋体" w:cs="宋体"/>
                <w:szCs w:val="21"/>
              </w:rPr>
              <w:t>HSAS18000</w:t>
            </w:r>
            <w:r>
              <w:rPr>
                <w:rFonts w:hint="eastAsia" w:ascii="宋体" w:hAnsi="宋体" w:cs="宋体"/>
                <w:szCs w:val="21"/>
              </w:rPr>
              <w:t>职业安全健康管理体系认证 □其他</w:t>
            </w:r>
            <w:r>
              <w:rPr>
                <w:rFonts w:ascii="宋体" w:hAnsi="宋体"/>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968" w:type="dxa"/>
            <w:gridSpan w:val="3"/>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核心业务采用信息系统支撑情况</w:t>
            </w:r>
          </w:p>
        </w:tc>
        <w:tc>
          <w:tcPr>
            <w:tcW w:w="7482" w:type="dxa"/>
            <w:gridSpan w:val="16"/>
            <w:vAlign w:val="center"/>
          </w:tcPr>
          <w:p>
            <w:pPr>
              <w:keepNext w:val="0"/>
              <w:keepLines w:val="0"/>
              <w:pageBreakBefore w:val="0"/>
              <w:kinsoku/>
              <w:wordWrap/>
              <w:overflowPunct/>
              <w:topLinePunct w:val="0"/>
              <w:autoSpaceDE w:val="0"/>
              <w:autoSpaceDN w:val="0"/>
              <w:bidi w:val="0"/>
              <w:adjustRightInd/>
              <w:spacing w:line="320" w:lineRule="exact"/>
              <w:ind w:left="0"/>
              <w:jc w:val="left"/>
              <w:rPr>
                <w:rFonts w:ascii="宋体" w:hAnsi="宋体" w:cs="宋体"/>
                <w:szCs w:val="21"/>
              </w:rPr>
            </w:pPr>
            <w:r>
              <w:rPr>
                <w:rFonts w:hint="eastAsia" w:ascii="宋体" w:hAnsi="宋体" w:cs="宋体"/>
                <w:szCs w:val="21"/>
              </w:rPr>
              <w:t>□研发设计CAX  □生产制造CAM    □经营管理ERP/OA</w:t>
            </w:r>
          </w:p>
          <w:p>
            <w:pPr>
              <w:keepNext w:val="0"/>
              <w:keepLines w:val="0"/>
              <w:pageBreakBefore w:val="0"/>
              <w:kinsoku/>
              <w:wordWrap/>
              <w:overflowPunct/>
              <w:topLinePunct w:val="0"/>
              <w:autoSpaceDE w:val="0"/>
              <w:autoSpaceDN w:val="0"/>
              <w:bidi w:val="0"/>
              <w:adjustRightInd/>
              <w:spacing w:line="320" w:lineRule="exact"/>
              <w:ind w:left="0"/>
              <w:jc w:val="left"/>
              <w:rPr>
                <w:rFonts w:ascii="宋体" w:hAnsi="宋体" w:cs="宋体"/>
                <w:szCs w:val="21"/>
              </w:rPr>
            </w:pPr>
            <w:r>
              <w:rPr>
                <w:rFonts w:hint="eastAsia" w:ascii="宋体" w:hAnsi="宋体" w:cs="宋体"/>
                <w:szCs w:val="21"/>
              </w:rPr>
              <w:t>□运维服务CRM  □供应链管理SRM  □其他</w:t>
            </w:r>
            <w:r>
              <w:rPr>
                <w:rFonts w:hint="eastAsia" w:ascii="宋体" w:hAnsi="宋体" w:cs="宋体"/>
                <w:szCs w:val="21"/>
                <w:u w:val="single"/>
              </w:rPr>
              <w:t xml:space="preserve">       </w:t>
            </w:r>
            <w:r>
              <w:rPr>
                <w:rFonts w:hint="eastAsia" w:ascii="宋体" w:hAnsi="宋体" w:cs="宋体"/>
                <w:szCs w:val="21"/>
              </w:rPr>
              <w:t>（请说明）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968" w:type="dxa"/>
            <w:gridSpan w:val="3"/>
            <w:vAlign w:val="center"/>
          </w:tcPr>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企业主要荣誉</w:t>
            </w:r>
          </w:p>
          <w:p>
            <w:pPr>
              <w:keepNext w:val="0"/>
              <w:keepLines w:val="0"/>
              <w:pageBreakBefore w:val="0"/>
              <w:kinsoku/>
              <w:wordWrap/>
              <w:overflowPunct/>
              <w:topLinePunct w:val="0"/>
              <w:autoSpaceDE w:val="0"/>
              <w:autoSpaceDN w:val="0"/>
              <w:bidi w:val="0"/>
              <w:adjustRightInd/>
              <w:spacing w:line="320" w:lineRule="exact"/>
              <w:ind w:left="0"/>
              <w:jc w:val="center"/>
              <w:rPr>
                <w:rFonts w:ascii="宋体" w:hAnsi="宋体" w:cs="宋体"/>
                <w:szCs w:val="21"/>
              </w:rPr>
            </w:pPr>
            <w:r>
              <w:rPr>
                <w:rFonts w:hint="eastAsia" w:ascii="宋体" w:hAnsi="宋体" w:cs="宋体"/>
                <w:szCs w:val="21"/>
              </w:rPr>
              <w:t>（</w:t>
            </w:r>
            <w:r>
              <w:rPr>
                <w:rFonts w:ascii="宋体" w:hAnsi="宋体" w:cs="宋体"/>
                <w:szCs w:val="21"/>
              </w:rPr>
              <w:t>2019</w:t>
            </w:r>
            <w:r>
              <w:rPr>
                <w:rFonts w:hint="eastAsia" w:ascii="宋体" w:hAnsi="宋体" w:cs="宋体"/>
                <w:szCs w:val="21"/>
              </w:rPr>
              <w:t>-</w:t>
            </w:r>
            <w:r>
              <w:rPr>
                <w:rFonts w:ascii="宋体" w:hAnsi="宋体" w:cs="宋体"/>
                <w:szCs w:val="21"/>
              </w:rPr>
              <w:t>202</w:t>
            </w:r>
            <w:r>
              <w:rPr>
                <w:rFonts w:hint="eastAsia" w:ascii="宋体" w:hAnsi="宋体" w:cs="宋体"/>
                <w:szCs w:val="21"/>
              </w:rPr>
              <w:t>3年）</w:t>
            </w:r>
          </w:p>
        </w:tc>
        <w:tc>
          <w:tcPr>
            <w:tcW w:w="7482" w:type="dxa"/>
            <w:gridSpan w:val="16"/>
            <w:vAlign w:val="center"/>
          </w:tcPr>
          <w:p>
            <w:pPr>
              <w:keepNext w:val="0"/>
              <w:keepLines w:val="0"/>
              <w:pageBreakBefore w:val="0"/>
              <w:widowControl/>
              <w:kinsoku/>
              <w:wordWrap/>
              <w:overflowPunct/>
              <w:topLinePunct w:val="0"/>
              <w:autoSpaceDE w:val="0"/>
              <w:autoSpaceDN w:val="0"/>
              <w:bidi w:val="0"/>
              <w:adjustRightInd/>
              <w:spacing w:line="320" w:lineRule="exact"/>
              <w:ind w:left="0"/>
              <w:jc w:val="left"/>
              <w:rPr>
                <w:bCs/>
                <w:kern w:val="0"/>
                <w:szCs w:val="21"/>
              </w:rPr>
            </w:pPr>
            <w:r>
              <w:rPr>
                <w:rFonts w:cs="宋体"/>
                <w:kern w:val="0"/>
                <w:szCs w:val="21"/>
              </w:rPr>
              <w:t>1.</w:t>
            </w:r>
            <w:r>
              <w:rPr>
                <w:rFonts w:hint="eastAsia" w:cs="宋体"/>
                <w:kern w:val="0"/>
                <w:szCs w:val="21"/>
              </w:rPr>
              <w:t>高新技术企业</w:t>
            </w:r>
            <w:r>
              <w:rPr>
                <w:rFonts w:cs="宋体"/>
                <w:kern w:val="0"/>
                <w:szCs w:val="21"/>
              </w:rPr>
              <w:t xml:space="preserve"> </w:t>
            </w:r>
            <w:r>
              <w:rPr>
                <w:rFonts w:hint="eastAsia"/>
                <w:bCs/>
                <w:kern w:val="0"/>
                <w:szCs w:val="21"/>
              </w:rPr>
              <w:t>□</w:t>
            </w:r>
            <w:r>
              <w:rPr>
                <w:bCs/>
                <w:kern w:val="0"/>
                <w:szCs w:val="21"/>
              </w:rPr>
              <w:t xml:space="preserve">    </w:t>
            </w:r>
          </w:p>
          <w:p>
            <w:pPr>
              <w:keepNext w:val="0"/>
              <w:keepLines w:val="0"/>
              <w:pageBreakBefore w:val="0"/>
              <w:widowControl/>
              <w:kinsoku/>
              <w:wordWrap/>
              <w:overflowPunct/>
              <w:topLinePunct w:val="0"/>
              <w:autoSpaceDE w:val="0"/>
              <w:autoSpaceDN w:val="0"/>
              <w:bidi w:val="0"/>
              <w:adjustRightInd/>
              <w:spacing w:line="320" w:lineRule="exact"/>
              <w:ind w:left="0"/>
              <w:jc w:val="left"/>
              <w:rPr>
                <w:bCs/>
                <w:kern w:val="0"/>
                <w:szCs w:val="21"/>
              </w:rPr>
            </w:pPr>
            <w:r>
              <w:rPr>
                <w:bCs/>
                <w:kern w:val="0"/>
                <w:szCs w:val="21"/>
              </w:rPr>
              <w:t>2.</w:t>
            </w:r>
            <w:r>
              <w:rPr>
                <w:rFonts w:hint="eastAsia"/>
                <w:bCs/>
                <w:kern w:val="0"/>
                <w:szCs w:val="21"/>
              </w:rPr>
              <w:t>技术创新示范企业（国家级</w:t>
            </w:r>
            <w:r>
              <w:rPr>
                <w:rFonts w:cs="宋体"/>
                <w:kern w:val="0"/>
                <w:szCs w:val="21"/>
              </w:rPr>
              <w:t xml:space="preserve"> </w:t>
            </w:r>
            <w:r>
              <w:rPr>
                <w:rFonts w:hint="eastAsia"/>
                <w:bCs/>
                <w:kern w:val="0"/>
                <w:szCs w:val="21"/>
              </w:rPr>
              <w:t>□</w:t>
            </w:r>
            <w:r>
              <w:rPr>
                <w:bCs/>
                <w:kern w:val="0"/>
                <w:szCs w:val="21"/>
              </w:rPr>
              <w:t xml:space="preserve">   </w:t>
            </w:r>
            <w:r>
              <w:rPr>
                <w:rFonts w:hint="eastAsia"/>
                <w:bCs/>
                <w:kern w:val="0"/>
                <w:szCs w:val="21"/>
              </w:rPr>
              <w:t>省级</w:t>
            </w:r>
            <w:r>
              <w:rPr>
                <w:rFonts w:cs="宋体"/>
                <w:kern w:val="0"/>
                <w:szCs w:val="21"/>
              </w:rPr>
              <w:t xml:space="preserve"> </w:t>
            </w:r>
            <w:r>
              <w:rPr>
                <w:rFonts w:hint="eastAsia"/>
                <w:bCs/>
                <w:kern w:val="0"/>
                <w:szCs w:val="21"/>
              </w:rPr>
              <w:t>□</w:t>
            </w:r>
            <w:r>
              <w:rPr>
                <w:bCs/>
                <w:kern w:val="0"/>
                <w:szCs w:val="21"/>
              </w:rPr>
              <w:t xml:space="preserve"> </w:t>
            </w:r>
            <w:r>
              <w:rPr>
                <w:rFonts w:hint="eastAsia"/>
                <w:bCs/>
                <w:kern w:val="0"/>
                <w:szCs w:val="21"/>
              </w:rPr>
              <w:t>）</w:t>
            </w:r>
          </w:p>
          <w:p>
            <w:pPr>
              <w:keepNext w:val="0"/>
              <w:keepLines w:val="0"/>
              <w:pageBreakBefore w:val="0"/>
              <w:widowControl/>
              <w:kinsoku/>
              <w:wordWrap/>
              <w:overflowPunct/>
              <w:topLinePunct w:val="0"/>
              <w:autoSpaceDE w:val="0"/>
              <w:autoSpaceDN w:val="0"/>
              <w:bidi w:val="0"/>
              <w:adjustRightInd/>
              <w:spacing w:line="320" w:lineRule="exact"/>
              <w:ind w:left="0"/>
              <w:jc w:val="left"/>
              <w:rPr>
                <w:bCs/>
                <w:kern w:val="0"/>
                <w:szCs w:val="21"/>
              </w:rPr>
            </w:pPr>
            <w:r>
              <w:rPr>
                <w:bCs/>
                <w:kern w:val="0"/>
                <w:szCs w:val="21"/>
              </w:rPr>
              <w:t>3.</w:t>
            </w:r>
            <w:r>
              <w:rPr>
                <w:rFonts w:hint="eastAsia"/>
                <w:bCs/>
                <w:kern w:val="0"/>
                <w:szCs w:val="21"/>
              </w:rPr>
              <w:t>工业企业知识产权运用试点企业（国家级</w:t>
            </w:r>
            <w:r>
              <w:rPr>
                <w:rFonts w:cs="宋体"/>
                <w:kern w:val="0"/>
                <w:szCs w:val="21"/>
              </w:rPr>
              <w:t xml:space="preserve"> </w:t>
            </w:r>
            <w:r>
              <w:rPr>
                <w:rFonts w:hint="eastAsia"/>
                <w:bCs/>
                <w:kern w:val="0"/>
                <w:szCs w:val="21"/>
              </w:rPr>
              <w:t>□</w:t>
            </w:r>
            <w:r>
              <w:rPr>
                <w:bCs/>
                <w:kern w:val="0"/>
                <w:szCs w:val="21"/>
              </w:rPr>
              <w:t xml:space="preserve">   </w:t>
            </w:r>
            <w:r>
              <w:rPr>
                <w:rFonts w:hint="eastAsia"/>
                <w:bCs/>
                <w:kern w:val="0"/>
                <w:szCs w:val="21"/>
              </w:rPr>
              <w:t>省级</w:t>
            </w:r>
            <w:r>
              <w:rPr>
                <w:rFonts w:cs="宋体"/>
                <w:kern w:val="0"/>
                <w:szCs w:val="21"/>
              </w:rPr>
              <w:t xml:space="preserve"> </w:t>
            </w:r>
            <w:r>
              <w:rPr>
                <w:rFonts w:hint="eastAsia"/>
                <w:bCs/>
                <w:kern w:val="0"/>
                <w:szCs w:val="21"/>
              </w:rPr>
              <w:t>□</w:t>
            </w:r>
            <w:r>
              <w:rPr>
                <w:bCs/>
                <w:kern w:val="0"/>
                <w:szCs w:val="21"/>
              </w:rPr>
              <w:t xml:space="preserve"> </w:t>
            </w:r>
            <w:r>
              <w:rPr>
                <w:rFonts w:hint="eastAsia"/>
                <w:bCs/>
                <w:kern w:val="0"/>
                <w:szCs w:val="21"/>
              </w:rPr>
              <w:t>）</w:t>
            </w:r>
          </w:p>
          <w:p>
            <w:pPr>
              <w:keepNext w:val="0"/>
              <w:keepLines w:val="0"/>
              <w:pageBreakBefore w:val="0"/>
              <w:widowControl/>
              <w:kinsoku/>
              <w:wordWrap/>
              <w:overflowPunct/>
              <w:topLinePunct w:val="0"/>
              <w:autoSpaceDE w:val="0"/>
              <w:autoSpaceDN w:val="0"/>
              <w:bidi w:val="0"/>
              <w:adjustRightInd/>
              <w:spacing w:line="320" w:lineRule="exact"/>
              <w:ind w:left="0"/>
              <w:jc w:val="left"/>
              <w:rPr>
                <w:bCs/>
                <w:kern w:val="0"/>
                <w:szCs w:val="21"/>
              </w:rPr>
            </w:pPr>
            <w:r>
              <w:rPr>
                <w:bCs/>
                <w:kern w:val="0"/>
                <w:szCs w:val="21"/>
              </w:rPr>
              <w:t>4.</w:t>
            </w:r>
            <w:r>
              <w:rPr>
                <w:rFonts w:hint="eastAsia"/>
                <w:bCs/>
                <w:kern w:val="0"/>
                <w:szCs w:val="21"/>
              </w:rPr>
              <w:t>智能制造试点示范企业（国家级</w:t>
            </w:r>
            <w:r>
              <w:rPr>
                <w:rFonts w:cs="宋体"/>
                <w:kern w:val="0"/>
                <w:szCs w:val="21"/>
              </w:rPr>
              <w:t xml:space="preserve"> </w:t>
            </w:r>
            <w:r>
              <w:rPr>
                <w:rFonts w:hint="eastAsia"/>
                <w:bCs/>
                <w:kern w:val="0"/>
                <w:szCs w:val="21"/>
              </w:rPr>
              <w:t>□</w:t>
            </w:r>
            <w:r>
              <w:rPr>
                <w:bCs/>
                <w:kern w:val="0"/>
                <w:szCs w:val="21"/>
              </w:rPr>
              <w:t xml:space="preserve">   </w:t>
            </w:r>
            <w:r>
              <w:rPr>
                <w:rFonts w:hint="eastAsia"/>
                <w:bCs/>
                <w:kern w:val="0"/>
                <w:szCs w:val="21"/>
              </w:rPr>
              <w:t>省级</w:t>
            </w:r>
            <w:r>
              <w:rPr>
                <w:rFonts w:cs="宋体"/>
                <w:kern w:val="0"/>
                <w:szCs w:val="21"/>
              </w:rPr>
              <w:t xml:space="preserve"> </w:t>
            </w:r>
            <w:r>
              <w:rPr>
                <w:rFonts w:hint="eastAsia"/>
                <w:bCs/>
                <w:kern w:val="0"/>
                <w:szCs w:val="21"/>
              </w:rPr>
              <w:t>□</w:t>
            </w:r>
            <w:r>
              <w:rPr>
                <w:bCs/>
                <w:kern w:val="0"/>
                <w:szCs w:val="21"/>
              </w:rPr>
              <w:t xml:space="preserve"> </w:t>
            </w:r>
            <w:r>
              <w:rPr>
                <w:rFonts w:hint="eastAsia"/>
                <w:bCs/>
                <w:kern w:val="0"/>
                <w:szCs w:val="21"/>
              </w:rPr>
              <w:t>）</w:t>
            </w:r>
          </w:p>
          <w:p>
            <w:pPr>
              <w:keepNext w:val="0"/>
              <w:keepLines w:val="0"/>
              <w:pageBreakBefore w:val="0"/>
              <w:widowControl/>
              <w:kinsoku/>
              <w:wordWrap/>
              <w:overflowPunct/>
              <w:topLinePunct w:val="0"/>
              <w:autoSpaceDE w:val="0"/>
              <w:autoSpaceDN w:val="0"/>
              <w:bidi w:val="0"/>
              <w:adjustRightInd/>
              <w:spacing w:line="320" w:lineRule="exact"/>
              <w:ind w:left="0"/>
              <w:jc w:val="left"/>
              <w:rPr>
                <w:bCs/>
                <w:kern w:val="0"/>
                <w:szCs w:val="21"/>
              </w:rPr>
            </w:pPr>
            <w:r>
              <w:rPr>
                <w:bCs/>
                <w:kern w:val="0"/>
                <w:szCs w:val="21"/>
              </w:rPr>
              <w:t>5.</w:t>
            </w:r>
            <w:r>
              <w:rPr>
                <w:rFonts w:hint="eastAsia"/>
                <w:bCs/>
                <w:kern w:val="0"/>
                <w:szCs w:val="21"/>
              </w:rPr>
              <w:t>绿色工厂</w:t>
            </w:r>
            <w:r>
              <w:rPr>
                <w:bCs/>
                <w:kern w:val="0"/>
                <w:szCs w:val="21"/>
              </w:rPr>
              <w:t xml:space="preserve"> </w:t>
            </w:r>
            <w:r>
              <w:rPr>
                <w:rFonts w:hint="eastAsia"/>
                <w:bCs/>
                <w:kern w:val="0"/>
                <w:szCs w:val="21"/>
              </w:rPr>
              <w:t>□</w:t>
            </w:r>
            <w:r>
              <w:rPr>
                <w:bCs/>
                <w:kern w:val="0"/>
                <w:szCs w:val="21"/>
              </w:rPr>
              <w:t xml:space="preserve">     6.</w:t>
            </w:r>
            <w:r>
              <w:rPr>
                <w:rFonts w:hint="eastAsia"/>
                <w:bCs/>
                <w:kern w:val="0"/>
                <w:szCs w:val="21"/>
              </w:rPr>
              <w:t>质量标杆</w:t>
            </w:r>
            <w:r>
              <w:rPr>
                <w:bCs/>
                <w:kern w:val="0"/>
                <w:szCs w:val="21"/>
              </w:rPr>
              <w:t xml:space="preserve"> </w:t>
            </w:r>
            <w:r>
              <w:rPr>
                <w:rFonts w:hint="eastAsia"/>
                <w:bCs/>
                <w:kern w:val="0"/>
                <w:szCs w:val="21"/>
              </w:rPr>
              <w:t>□</w:t>
            </w:r>
            <w:r>
              <w:rPr>
                <w:bCs/>
                <w:kern w:val="0"/>
                <w:szCs w:val="21"/>
              </w:rPr>
              <w:t xml:space="preserve"> </w:t>
            </w:r>
          </w:p>
          <w:p>
            <w:pPr>
              <w:keepNext w:val="0"/>
              <w:keepLines w:val="0"/>
              <w:pageBreakBefore w:val="0"/>
              <w:widowControl/>
              <w:kinsoku/>
              <w:wordWrap/>
              <w:overflowPunct/>
              <w:topLinePunct w:val="0"/>
              <w:autoSpaceDE w:val="0"/>
              <w:autoSpaceDN w:val="0"/>
              <w:bidi w:val="0"/>
              <w:adjustRightInd/>
              <w:spacing w:line="320" w:lineRule="exact"/>
              <w:ind w:left="0"/>
              <w:jc w:val="left"/>
              <w:rPr>
                <w:szCs w:val="22"/>
              </w:rPr>
            </w:pPr>
            <w:r>
              <w:rPr>
                <w:bCs/>
                <w:kern w:val="0"/>
                <w:szCs w:val="21"/>
              </w:rPr>
              <w:t>7.</w:t>
            </w:r>
            <w:r>
              <w:rPr>
                <w:rFonts w:hint="eastAsia"/>
                <w:bCs/>
                <w:kern w:val="0"/>
                <w:szCs w:val="21"/>
              </w:rPr>
              <w:t>《产业基础领域先进技术产品转化应用目录》入编企业</w:t>
            </w:r>
            <w:r>
              <w:rPr>
                <w:bCs/>
                <w:kern w:val="0"/>
                <w:szCs w:val="21"/>
              </w:rPr>
              <w:t xml:space="preserve">  </w:t>
            </w:r>
            <w:r>
              <w:rPr>
                <w:rFonts w:hint="eastAsia"/>
              </w:rPr>
              <w:t>□</w:t>
            </w:r>
          </w:p>
          <w:p>
            <w:pPr>
              <w:pStyle w:val="2"/>
              <w:keepNext w:val="0"/>
              <w:keepLines w:val="0"/>
              <w:pageBreakBefore w:val="0"/>
              <w:kinsoku/>
              <w:wordWrap/>
              <w:overflowPunct/>
              <w:topLinePunct w:val="0"/>
              <w:autoSpaceDE w:val="0"/>
              <w:autoSpaceDN w:val="0"/>
              <w:bidi w:val="0"/>
              <w:adjustRightInd/>
              <w:spacing w:line="320" w:lineRule="exact"/>
              <w:ind w:left="0"/>
            </w:pPr>
            <w:r>
              <w:t>8.</w:t>
            </w:r>
            <w:r>
              <w:rPr>
                <w:rFonts w:hint="eastAsia"/>
              </w:rPr>
              <w:t>是否享受过国家首台（套）重大技术装备保险补偿试点政策</w:t>
            </w:r>
            <w:r>
              <w:t xml:space="preserve"> </w:t>
            </w:r>
            <w:r>
              <w:rPr>
                <w:rFonts w:hint="eastAsia"/>
              </w:rPr>
              <w:t>□</w:t>
            </w:r>
          </w:p>
          <w:p>
            <w:pPr>
              <w:keepNext w:val="0"/>
              <w:keepLines w:val="0"/>
              <w:pageBreakBefore w:val="0"/>
              <w:kinsoku/>
              <w:wordWrap/>
              <w:overflowPunct/>
              <w:topLinePunct w:val="0"/>
              <w:autoSpaceDE w:val="0"/>
              <w:autoSpaceDN w:val="0"/>
              <w:bidi w:val="0"/>
              <w:adjustRightInd/>
              <w:spacing w:line="320" w:lineRule="exact"/>
              <w:ind w:left="0"/>
              <w:jc w:val="left"/>
              <w:rPr>
                <w:rFonts w:ascii="宋体" w:hAnsi="宋体" w:cs="宋体"/>
                <w:szCs w:val="21"/>
              </w:rPr>
            </w:pPr>
            <w:r>
              <w:rPr>
                <w:bCs/>
                <w:kern w:val="0"/>
                <w:szCs w:val="21"/>
              </w:rPr>
              <w:t>9.</w:t>
            </w:r>
            <w:r>
              <w:rPr>
                <w:rFonts w:hint="eastAsia"/>
                <w:bCs/>
                <w:kern w:val="0"/>
                <w:szCs w:val="21"/>
              </w:rPr>
              <w:t>其他□</w:t>
            </w:r>
            <w:r>
              <w:rPr>
                <w:bCs/>
                <w:kern w:val="0"/>
                <w:szCs w:val="21"/>
              </w:rPr>
              <w:t xml:space="preserve"> </w:t>
            </w:r>
            <w:r>
              <w:rPr>
                <w:rFonts w:eastAsia="仿宋_GB2312"/>
                <w:kern w:val="0"/>
                <w:szCs w:val="21"/>
                <w:u w:val="single"/>
              </w:rPr>
              <w:t xml:space="preserve">                               </w:t>
            </w:r>
            <w:r>
              <w:rPr>
                <w:rFonts w:hint="eastAsia"/>
                <w:kern w:val="0"/>
                <w:szCs w:val="21"/>
              </w:rPr>
              <w:t>（请说明）</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0" w:type="dxa"/>
            <w:gridSpan w:val="19"/>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440" w:firstLineChars="200"/>
              <w:jc w:val="left"/>
              <w:rPr>
                <w:rFonts w:ascii="宋体" w:hAnsi="宋体"/>
                <w:color w:val="000000"/>
                <w:kern w:val="0"/>
                <w:szCs w:val="21"/>
              </w:rPr>
            </w:pPr>
            <w:r>
              <w:rPr>
                <w:rFonts w:hint="eastAsia" w:ascii="宋体" w:hAnsi="宋体"/>
                <w:color w:val="000000"/>
                <w:kern w:val="0"/>
                <w:szCs w:val="21"/>
              </w:rPr>
              <w:t>以上所填内容和提交资料均准确、真实、合法、有效，本企业愿为此承担有关责任。</w:t>
            </w:r>
          </w:p>
          <w:p>
            <w:pPr>
              <w:keepNext w:val="0"/>
              <w:keepLines w:val="0"/>
              <w:pageBreakBefore w:val="0"/>
              <w:kinsoku/>
              <w:wordWrap/>
              <w:overflowPunct/>
              <w:topLinePunct w:val="0"/>
              <w:autoSpaceDE w:val="0"/>
              <w:autoSpaceDN w:val="0"/>
              <w:bidi w:val="0"/>
              <w:adjustRightInd/>
              <w:spacing w:line="320" w:lineRule="exact"/>
              <w:ind w:left="0" w:firstLine="440" w:firstLineChars="200"/>
              <w:jc w:val="left"/>
              <w:rPr>
                <w:rFonts w:ascii="宋体" w:hAnsi="宋体"/>
                <w:color w:val="000000"/>
                <w:kern w:val="0"/>
                <w:szCs w:val="21"/>
              </w:rPr>
            </w:pPr>
            <w:r>
              <w:rPr>
                <w:rFonts w:hint="eastAsia" w:ascii="宋体" w:hAnsi="宋体" w:cs="黑体"/>
                <w:color w:val="000000"/>
                <w:kern w:val="0"/>
                <w:szCs w:val="21"/>
              </w:rPr>
              <w:t>申请人（签名）</w:t>
            </w:r>
            <w:r>
              <w:rPr>
                <w:rFonts w:hint="eastAsia" w:ascii="宋体" w:hAnsi="宋体"/>
                <w:color w:val="000000"/>
                <w:kern w:val="0"/>
                <w:szCs w:val="21"/>
              </w:rPr>
              <w:t>：</w:t>
            </w:r>
            <w:r>
              <w:rPr>
                <w:rFonts w:ascii="宋体" w:hAnsi="宋体"/>
                <w:color w:val="000000"/>
                <w:kern w:val="0"/>
                <w:szCs w:val="21"/>
              </w:rPr>
              <w:t xml:space="preserve">                   </w:t>
            </w:r>
            <w:r>
              <w:rPr>
                <w:rFonts w:hint="eastAsia" w:ascii="宋体" w:hAnsi="宋体" w:cs="黑体"/>
                <w:color w:val="000000"/>
                <w:kern w:val="0"/>
                <w:szCs w:val="21"/>
              </w:rPr>
              <w:t>（企业公章）</w:t>
            </w:r>
            <w:r>
              <w:rPr>
                <w:rFonts w:hint="eastAsia" w:ascii="宋体" w:hAnsi="宋体"/>
                <w:color w:val="000000"/>
                <w:kern w:val="0"/>
                <w:szCs w:val="21"/>
              </w:rPr>
              <w:t xml:space="preserve">： </w:t>
            </w:r>
            <w:r>
              <w:rPr>
                <w:rFonts w:ascii="宋体" w:hAnsi="宋体"/>
                <w:color w:val="000000"/>
                <w:kern w:val="0"/>
                <w:szCs w:val="21"/>
              </w:rPr>
              <w:t xml:space="preserve">           </w:t>
            </w:r>
          </w:p>
          <w:p>
            <w:pPr>
              <w:keepNext w:val="0"/>
              <w:keepLines w:val="0"/>
              <w:pageBreakBefore w:val="0"/>
              <w:kinsoku/>
              <w:wordWrap/>
              <w:overflowPunct/>
              <w:topLinePunct w:val="0"/>
              <w:autoSpaceDE w:val="0"/>
              <w:autoSpaceDN w:val="0"/>
              <w:bidi w:val="0"/>
              <w:adjustRightInd/>
              <w:spacing w:line="320" w:lineRule="exact"/>
              <w:ind w:left="0" w:firstLine="6820" w:firstLineChars="3100"/>
              <w:jc w:val="left"/>
              <w:rPr>
                <w:rFonts w:ascii="宋体" w:hAnsi="宋体"/>
                <w:color w:val="000000"/>
                <w:kern w:val="0"/>
                <w:szCs w:val="21"/>
              </w:rPr>
            </w:pPr>
            <w:r>
              <w:rPr>
                <w:rFonts w:hint="eastAsia" w:ascii="宋体" w:hAnsi="宋体"/>
                <w:color w:val="000000"/>
                <w:kern w:val="0"/>
                <w:szCs w:val="21"/>
              </w:rPr>
              <w:t xml:space="preserve">日期： </w:t>
            </w:r>
            <w:r>
              <w:rPr>
                <w:rFonts w:ascii="宋体" w:hAnsi="宋体"/>
                <w:color w:val="000000"/>
                <w:kern w:val="0"/>
                <w:szCs w:val="21"/>
              </w:rPr>
              <w:t xml:space="preserve">  </w:t>
            </w:r>
            <w:r>
              <w:rPr>
                <w:rFonts w:hint="eastAsia" w:ascii="宋体" w:hAnsi="宋体"/>
                <w:color w:val="000000"/>
                <w:kern w:val="0"/>
                <w:szCs w:val="21"/>
              </w:rPr>
              <w:t xml:space="preserve">年 </w:t>
            </w:r>
            <w:r>
              <w:rPr>
                <w:rFonts w:ascii="宋体" w:hAnsi="宋体"/>
                <w:color w:val="000000"/>
                <w:kern w:val="0"/>
                <w:szCs w:val="21"/>
              </w:rPr>
              <w:t xml:space="preserve">  </w:t>
            </w:r>
            <w:r>
              <w:rPr>
                <w:rFonts w:hint="eastAsia" w:ascii="宋体" w:hAnsi="宋体"/>
                <w:color w:val="000000"/>
                <w:kern w:val="0"/>
                <w:szCs w:val="21"/>
              </w:rPr>
              <w:t xml:space="preserve">月 </w:t>
            </w:r>
            <w:r>
              <w:rPr>
                <w:rFonts w:ascii="宋体" w:hAnsi="宋体"/>
                <w:color w:val="000000"/>
                <w:kern w:val="0"/>
                <w:szCs w:val="21"/>
              </w:rPr>
              <w:t xml:space="preserve">  </w:t>
            </w:r>
            <w:r>
              <w:rPr>
                <w:rFonts w:hint="eastAsia" w:ascii="宋体" w:hAnsi="宋体"/>
                <w:color w:val="000000"/>
                <w:kern w:val="0"/>
                <w:szCs w:val="21"/>
              </w:rPr>
              <w:t>日</w:t>
            </w:r>
          </w:p>
          <w:p>
            <w:pPr>
              <w:keepNext w:val="0"/>
              <w:keepLines w:val="0"/>
              <w:pageBreakBefore w:val="0"/>
              <w:kinsoku/>
              <w:wordWrap/>
              <w:overflowPunct/>
              <w:topLinePunct w:val="0"/>
              <w:autoSpaceDE w:val="0"/>
              <w:autoSpaceDN w:val="0"/>
              <w:bidi w:val="0"/>
              <w:adjustRightInd/>
              <w:spacing w:line="320" w:lineRule="exact"/>
              <w:ind w:left="0"/>
              <w:jc w:val="left"/>
              <w:rPr>
                <w:sz w:val="20"/>
                <w:szCs w:val="18"/>
              </w:rPr>
            </w:pPr>
            <w:r>
              <w:rPr>
                <w:sz w:val="20"/>
                <w:szCs w:val="18"/>
              </w:rPr>
              <w:t>1.</w:t>
            </w:r>
            <w:r>
              <w:rPr>
                <w:rFonts w:hint="eastAsia"/>
                <w:sz w:val="20"/>
                <w:szCs w:val="18"/>
              </w:rPr>
              <w:t>此表为地方中小企业主管部门推荐学员及选拔学员的重要材料，请申请人保证本表所填信息真实完整。</w:t>
            </w:r>
          </w:p>
          <w:p>
            <w:pPr>
              <w:keepNext w:val="0"/>
              <w:keepLines w:val="0"/>
              <w:pageBreakBefore w:val="0"/>
              <w:kinsoku/>
              <w:wordWrap/>
              <w:overflowPunct/>
              <w:topLinePunct w:val="0"/>
              <w:autoSpaceDE w:val="0"/>
              <w:autoSpaceDN w:val="0"/>
              <w:bidi w:val="0"/>
              <w:adjustRightInd/>
              <w:spacing w:line="320" w:lineRule="exact"/>
              <w:ind w:left="0"/>
              <w:jc w:val="left"/>
              <w:rPr>
                <w:rFonts w:ascii="宋体" w:hAnsi="宋体" w:cs="宋体"/>
                <w:szCs w:val="21"/>
              </w:rPr>
            </w:pPr>
            <w:r>
              <w:rPr>
                <w:rFonts w:hint="eastAsia"/>
                <w:sz w:val="20"/>
                <w:szCs w:val="18"/>
              </w:rPr>
              <w:t>2</w:t>
            </w:r>
            <w:r>
              <w:rPr>
                <w:sz w:val="20"/>
                <w:szCs w:val="18"/>
              </w:rPr>
              <w:t>.</w:t>
            </w:r>
            <w:r>
              <w:rPr>
                <w:rFonts w:hint="eastAsia"/>
                <w:sz w:val="20"/>
                <w:szCs w:val="18"/>
              </w:rPr>
              <w:t>学员通过资格审核后，方能获准入学。</w:t>
            </w:r>
          </w:p>
        </w:tc>
      </w:tr>
    </w:tbl>
    <w:p>
      <w:pPr>
        <w:keepNext w:val="0"/>
        <w:keepLines w:val="0"/>
        <w:pageBreakBefore w:val="0"/>
        <w:widowControl/>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bidi="ar"/>
        </w:rPr>
      </w:pPr>
    </w:p>
    <w:sectPr>
      <w:footerReference r:id="rId5" w:type="default"/>
      <w:pgSz w:w="11906" w:h="16838"/>
      <w:pgMar w:top="2098" w:right="1417"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144827-DAED-4F5C-BE77-1F4BB8201E6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E5E88BD4-5111-405E-A261-8CFF0733397D}"/>
  </w:font>
  <w:font w:name="Microsoft JhengHei UI">
    <w:altName w:val="Microsoft JhengHei"/>
    <w:panose1 w:val="020B0604030504040204"/>
    <w:charset w:val="88"/>
    <w:family w:val="swiss"/>
    <w:pitch w:val="default"/>
    <w:sig w:usb0="00000000" w:usb1="00000000" w:usb2="00000016" w:usb3="00000000" w:csb0="00100009" w:csb1="00000000"/>
    <w:embedRegular r:id="rId3" w:fontKey="{136BE863-E3B7-4980-96F5-662C6E50439F}"/>
  </w:font>
  <w:font w:name="仿宋_GB2312">
    <w:panose1 w:val="02010609030101010101"/>
    <w:charset w:val="86"/>
    <w:family w:val="modern"/>
    <w:pitch w:val="default"/>
    <w:sig w:usb0="00000001" w:usb1="080E0000" w:usb2="00000000" w:usb3="00000000" w:csb0="00040000" w:csb1="00000000"/>
    <w:embedRegular r:id="rId4" w:fontKey="{F518933B-97E2-4407-8B5A-DA567D39943F}"/>
  </w:font>
  <w:font w:name="楷体">
    <w:panose1 w:val="02010609060101010101"/>
    <w:charset w:val="86"/>
    <w:family w:val="modern"/>
    <w:pitch w:val="default"/>
    <w:sig w:usb0="800002BF" w:usb1="38CF7CFA" w:usb2="00000016" w:usb3="00000000" w:csb0="00040001" w:csb1="00000000"/>
    <w:embedRegular r:id="rId5" w:fontKey="{73CC2B8C-B178-4C2B-8422-7EC4C3ABADE6}"/>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705"/>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13737700"/>
                            <w:docPartObj>
                              <w:docPartGallery w:val="autotext"/>
                            </w:docPartObj>
                          </w:sdtPr>
                          <w:sdtContent>
                            <w:p>
                              <w:pPr>
                                <w:pStyle w:val="4"/>
                                <w:jc w:val="cente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PAGE   \* MERGEFORMAT</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val="zh-CN"/>
                                </w:rPr>
                                <w:t>2</w:t>
                              </w:r>
                              <w:r>
                                <w:rPr>
                                  <w:rFonts w:hint="eastAsia" w:ascii="仿宋_GB2312" w:hAnsi="仿宋_GB2312" w:eastAsia="仿宋_GB2312" w:cs="仿宋_GB2312"/>
                                  <w:sz w:val="24"/>
                                  <w:szCs w:val="24"/>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13737700"/>
                      <w:docPartObj>
                        <w:docPartGallery w:val="autotext"/>
                      </w:docPartObj>
                    </w:sdtPr>
                    <w:sdtContent>
                      <w:p>
                        <w:pPr>
                          <w:pStyle w:val="4"/>
                          <w:jc w:val="cente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PAGE   \* MERGEFORMAT</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val="zh-CN"/>
                          </w:rPr>
                          <w:t>2</w:t>
                        </w:r>
                        <w:r>
                          <w:rPr>
                            <w:rFonts w:hint="eastAsia" w:ascii="仿宋_GB2312" w:hAnsi="仿宋_GB2312" w:eastAsia="仿宋_GB2312" w:cs="仿宋_GB2312"/>
                            <w:sz w:val="24"/>
                            <w:szCs w:val="24"/>
                          </w:rPr>
                          <w:fldChar w:fldCharType="end"/>
                        </w:r>
                      </w:p>
                    </w:sdtContent>
                  </w:sdt>
                  <w:p/>
                </w:txbxContent>
              </v:textbox>
            </v:shape>
          </w:pict>
        </mc:Fallback>
      </mc:AlternateContent>
    </w:r>
  </w:p>
  <w:p>
    <w:pPr>
      <w:pStyle w:val="4"/>
      <w:tabs>
        <w:tab w:val="center" w:pos="4705"/>
        <w:tab w:val="clear" w:pos="4153"/>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B214A"/>
    <w:multiLevelType w:val="multilevel"/>
    <w:tmpl w:val="0B7B214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B3E580F"/>
    <w:multiLevelType w:val="multilevel"/>
    <w:tmpl w:val="1B3E58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C187F6B"/>
    <w:multiLevelType w:val="multilevel"/>
    <w:tmpl w:val="1C187F6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3B441A3"/>
    <w:multiLevelType w:val="multilevel"/>
    <w:tmpl w:val="33B441A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65172D4"/>
    <w:multiLevelType w:val="multilevel"/>
    <w:tmpl w:val="365172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566110A"/>
    <w:multiLevelType w:val="multilevel"/>
    <w:tmpl w:val="456611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6A14106"/>
    <w:multiLevelType w:val="multilevel"/>
    <w:tmpl w:val="46A1410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6DC3844"/>
    <w:multiLevelType w:val="multilevel"/>
    <w:tmpl w:val="46DC384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991723B"/>
    <w:multiLevelType w:val="multilevel"/>
    <w:tmpl w:val="4991723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67424B7"/>
    <w:multiLevelType w:val="multilevel"/>
    <w:tmpl w:val="767424B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2"/>
  </w:num>
  <w:num w:numId="3">
    <w:abstractNumId w:val="5"/>
  </w:num>
  <w:num w:numId="4">
    <w:abstractNumId w:val="9"/>
  </w:num>
  <w:num w:numId="5">
    <w:abstractNumId w:val="4"/>
  </w:num>
  <w:num w:numId="6">
    <w:abstractNumId w:val="3"/>
  </w:num>
  <w:num w:numId="7">
    <w:abstractNumId w:val="1"/>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OGU0Y2E4MjQ3NGE5MmU3MzA1M2ZlN2EwOThjMjcifQ=="/>
  </w:docVars>
  <w:rsids>
    <w:rsidRoot w:val="7F244043"/>
    <w:rsid w:val="00067117"/>
    <w:rsid w:val="001573BF"/>
    <w:rsid w:val="00211905"/>
    <w:rsid w:val="00212B52"/>
    <w:rsid w:val="00287F34"/>
    <w:rsid w:val="005B29D5"/>
    <w:rsid w:val="00614CE6"/>
    <w:rsid w:val="00741397"/>
    <w:rsid w:val="0075625B"/>
    <w:rsid w:val="00763A09"/>
    <w:rsid w:val="009C50F1"/>
    <w:rsid w:val="00A40AD4"/>
    <w:rsid w:val="00A9359F"/>
    <w:rsid w:val="00BE68E2"/>
    <w:rsid w:val="00D31884"/>
    <w:rsid w:val="00DE468D"/>
    <w:rsid w:val="00E40E48"/>
    <w:rsid w:val="01144D2A"/>
    <w:rsid w:val="040F5052"/>
    <w:rsid w:val="08A2235D"/>
    <w:rsid w:val="0E4A6F23"/>
    <w:rsid w:val="0FEF4571"/>
    <w:rsid w:val="17D647E8"/>
    <w:rsid w:val="18EE1223"/>
    <w:rsid w:val="1A500161"/>
    <w:rsid w:val="23F14FD3"/>
    <w:rsid w:val="2DD83B6D"/>
    <w:rsid w:val="2DDC0750"/>
    <w:rsid w:val="2FC8192C"/>
    <w:rsid w:val="2FC92806"/>
    <w:rsid w:val="308112BE"/>
    <w:rsid w:val="312A0283"/>
    <w:rsid w:val="344A717E"/>
    <w:rsid w:val="36D94F6A"/>
    <w:rsid w:val="3ABF7D67"/>
    <w:rsid w:val="3FD04ECF"/>
    <w:rsid w:val="40A24E26"/>
    <w:rsid w:val="40C0232B"/>
    <w:rsid w:val="428B4190"/>
    <w:rsid w:val="42F46D72"/>
    <w:rsid w:val="45200C2B"/>
    <w:rsid w:val="453F4D1A"/>
    <w:rsid w:val="47AB46EF"/>
    <w:rsid w:val="495F62C2"/>
    <w:rsid w:val="4C431EB4"/>
    <w:rsid w:val="4C495067"/>
    <w:rsid w:val="4D3A1B29"/>
    <w:rsid w:val="505A77E4"/>
    <w:rsid w:val="544D6E9E"/>
    <w:rsid w:val="58B4160E"/>
    <w:rsid w:val="598E18AB"/>
    <w:rsid w:val="5A127568"/>
    <w:rsid w:val="5A2F6B07"/>
    <w:rsid w:val="5A69015E"/>
    <w:rsid w:val="5ADA376B"/>
    <w:rsid w:val="5E1D5B3E"/>
    <w:rsid w:val="5F433B9C"/>
    <w:rsid w:val="617A72A9"/>
    <w:rsid w:val="625F13E6"/>
    <w:rsid w:val="68660248"/>
    <w:rsid w:val="69167703"/>
    <w:rsid w:val="6D662294"/>
    <w:rsid w:val="71736146"/>
    <w:rsid w:val="73992AC3"/>
    <w:rsid w:val="73F56970"/>
    <w:rsid w:val="7CC06966"/>
    <w:rsid w:val="7F037FC4"/>
    <w:rsid w:val="7F244043"/>
    <w:rsid w:val="7F797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ind w:left="119"/>
    </w:pPr>
    <w:rPr>
      <w:sz w:val="32"/>
      <w:szCs w:val="32"/>
    </w:rPr>
  </w:style>
  <w:style w:type="paragraph" w:styleId="3">
    <w:name w:val="index 7"/>
    <w:basedOn w:val="1"/>
    <w:next w:val="1"/>
    <w:qFormat/>
    <w:uiPriority w:val="0"/>
    <w:pPr>
      <w:ind w:left="2520"/>
    </w:pPr>
    <w:rPr>
      <w:rFonts w:asciiTheme="minorHAnsi" w:hAnsiTheme="minorHAnsi" w:eastAsiaTheme="minorEastAsia" w:cstheme="minorBidi"/>
      <w:szCs w:val="24"/>
    </w:rPr>
  </w:style>
  <w:style w:type="paragraph" w:styleId="4">
    <w:name w:val="footer"/>
    <w:basedOn w:val="1"/>
    <w:link w:val="13"/>
    <w:qFormat/>
    <w:uiPriority w:val="99"/>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8">
    <w:name w:val="Strong"/>
    <w:basedOn w:val="7"/>
    <w:qFormat/>
    <w:uiPriority w:val="22"/>
    <w:rPr>
      <w:b/>
      <w:bCs/>
    </w:rPr>
  </w:style>
  <w:style w:type="character" w:styleId="9">
    <w:name w:val="page number"/>
    <w:basedOn w:val="7"/>
    <w:qFormat/>
    <w:uiPriority w:val="0"/>
  </w:style>
  <w:style w:type="character" w:styleId="10">
    <w:name w:val="Emphasis"/>
    <w:basedOn w:val="7"/>
    <w:qFormat/>
    <w:uiPriority w:val="20"/>
    <w:rPr>
      <w:i/>
      <w:iCs/>
    </w:rPr>
  </w:style>
  <w:style w:type="paragraph" w:customStyle="1" w:styleId="11">
    <w:name w:val="列表段落1"/>
    <w:basedOn w:val="1"/>
    <w:qFormat/>
    <w:uiPriority w:val="99"/>
    <w:pPr>
      <w:ind w:firstLine="420" w:firstLineChars="200"/>
    </w:pPr>
  </w:style>
  <w:style w:type="paragraph" w:customStyle="1" w:styleId="12">
    <w:name w:val="列出段落1"/>
    <w:basedOn w:val="1"/>
    <w:qFormat/>
    <w:uiPriority w:val="34"/>
    <w:pPr>
      <w:ind w:firstLine="420" w:firstLineChars="200"/>
    </w:pPr>
  </w:style>
  <w:style w:type="character" w:customStyle="1" w:styleId="13">
    <w:name w:val="页脚 字符"/>
    <w:basedOn w:val="7"/>
    <w:link w:val="4"/>
    <w:qFormat/>
    <w:uiPriority w:val="99"/>
    <w:rPr>
      <w:rFonts w:ascii="宋体" w:hAnsi="宋体" w:cs="宋体"/>
      <w:sz w:val="18"/>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6050</Words>
  <Characters>6135</Characters>
  <Lines>44</Lines>
  <Paragraphs>12</Paragraphs>
  <TotalTime>0</TotalTime>
  <ScaleCrop>false</ScaleCrop>
  <LinksUpToDate>false</LinksUpToDate>
  <CharactersWithSpaces>6202</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2022-08-08T09:11:00Z</dcterms:created>
  <dc:creator>LEIxu</dc:creator>
  <cp:lastModifiedBy>喵喵旭</cp:lastModifiedBy>
  <cp:lastPrinted>2023-10-13T16:40:00Z</cp:lastPrinted>
  <dcterms:modified xsi:type="dcterms:W3CDTF">2023-11-02T01:16:29Z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33825F99FA8546C3BAA3AF503BC6B165</vt:lpwstr>
  </property>
</Properties>
</file>