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《山东省传统工艺美术品种和技艺认定实施办法》《山东省工艺美术珍品认定实施办法》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消费品产业处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为推动我省工艺美术产业高质量发展，加大对我省工艺美术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品种和技艺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珍品的保护和发展力度，带动技艺传承、创新，根据国务院《传统工艺美术保护条例》（2013年修订）、《山东省传统工艺美术保护办法》，结合我省工作实际，我们研究起草了《山东省传统工艺美术品种和技艺认定实施办法》《山东省工艺美术珍品认定实施办法》（以下简称《实施办法》），有关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一、《实施办法》制定必要性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（一）有利于弘扬齐鲁优秀传统文化。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的二十大报告围绕“推进文化自信自强，铸就社会主义文化新辉煌”作出了一系列重大战略部署。山东是孔孟之乡、龙山文化的发祥地，工艺美术历史悠久、技艺精湛，是中华民族优秀文化的智慧结晶和重要组成部分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实施办法》的制定是贯彻落实党的二十大精神的重要举措，是构建中华优秀传统文化传承体系，深入推进“文化”两创的具体实践，将为促进我省工艺美术事业的繁荣发展、促进齐鲁优秀传统文化传承创新提供更加有力的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（二）有利于擦亮“山东手造”金字品牌。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山东工艺美术品类齐全，涵盖工艺雕塑（玉雕、木雕、石雕）、漆器、珠宝首饰等11大类110余个品种。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品种、技艺和珍品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认定工作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展示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省工艺美术行业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的最高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技艺水平和最新成果，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有助于保护原创工艺美术作品，推动传统技艺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山东手造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”融合创新、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相互赋能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良性互动，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深耕齐鲁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人文沃土，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厚植“山东手造”文化底蕴，进一步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提升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山东手造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品牌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美誉度和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（三）有利于助力乡村产业振兴。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工艺美术是我省传统优势产业的重要组成部分，产值和出口创汇长期位居全国前列，是典型的乡村产业、富民产业。省内不少乡村以工艺美术为重要支柱产业，如临沭柳编、广饶苇编等。开展工艺美术品种、技艺和珍品认定工作，对于提振行业信心、促进乡村产业振兴、吸收农民就业、带动人民增收等具有重要意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）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eastAsia="zh-CN"/>
        </w:rPr>
        <w:t>有利于规范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认定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eastAsia="zh-CN"/>
        </w:rPr>
        <w:t>工作。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《山东省传统工艺美术保护办法》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第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十一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条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中规定“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对传统工艺美术品种和技艺、工艺美术珍品、工艺美术大师实行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评审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认定制度。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”通过出台《实施办法》，可以进一步规范我省工艺美术品种和技艺、珍品认定工作相关要求和工作规程，确保评审过程和认定结果更加科学和完善。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编制过程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月，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在前期调研的基础上，省工业和信息化厅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启动了《实施办法》编制工作。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10月下旬，分别征求省有关部门、行业协会、行业专家、16市工信部门、重点企业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等意见，共收到意见建议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条。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2024年1月，在对意见建议进行充分论证的基础上，对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《实施办法》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进行了修改完善，并再次征求意见，收到意见建议1条并采纳吸收。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《实施办法》主要内容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《山东省传统工艺美术品种和技艺认定实施办法》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共八条，分别对传统工艺美术品种和技艺的范围和内涵、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组织实施主体、评审委员会设置和专家抽取、申报条件、评审步骤、名单公示、评审频次、实施时间进行了明确。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《山东省工艺美术珍品认定实施办法》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共十条，分别对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工艺美术珍品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内涵、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组织实施主体、评审委员会设置和专家抽取、专家评审、申请受理、申报材料、名单公示、</w:t>
      </w: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0"/>
          <w:sz w:val="32"/>
          <w:szCs w:val="32"/>
          <w:lang w:val="en-US" w:eastAsia="zh-CN"/>
        </w:rPr>
        <w:t>认定表彰、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评审频次、实施时间进行了明确。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65C21"/>
    <w:rsid w:val="1B365C21"/>
    <w:rsid w:val="1D58ABFA"/>
    <w:rsid w:val="1F4F2913"/>
    <w:rsid w:val="2C6C1082"/>
    <w:rsid w:val="2FFE58D4"/>
    <w:rsid w:val="3ABFEFB3"/>
    <w:rsid w:val="3EFDD3EA"/>
    <w:rsid w:val="3F6BF817"/>
    <w:rsid w:val="3F7B158C"/>
    <w:rsid w:val="3F7D7795"/>
    <w:rsid w:val="4B6E2B25"/>
    <w:rsid w:val="4FFFFEEF"/>
    <w:rsid w:val="57BA6BAF"/>
    <w:rsid w:val="57EE1F41"/>
    <w:rsid w:val="5B7E4526"/>
    <w:rsid w:val="5EAD0DC3"/>
    <w:rsid w:val="6EFAE533"/>
    <w:rsid w:val="6F064AC0"/>
    <w:rsid w:val="70EDCF11"/>
    <w:rsid w:val="72CF45E6"/>
    <w:rsid w:val="733FB506"/>
    <w:rsid w:val="73F1247D"/>
    <w:rsid w:val="73FDCD2D"/>
    <w:rsid w:val="74BF48BC"/>
    <w:rsid w:val="75DFCBE6"/>
    <w:rsid w:val="76FF603A"/>
    <w:rsid w:val="77C92E5C"/>
    <w:rsid w:val="79FEB058"/>
    <w:rsid w:val="7A99AFEE"/>
    <w:rsid w:val="7DFB6B7E"/>
    <w:rsid w:val="7F5D8780"/>
    <w:rsid w:val="7F7E34D2"/>
    <w:rsid w:val="7FD6EAED"/>
    <w:rsid w:val="7FE70950"/>
    <w:rsid w:val="7FEFC9BD"/>
    <w:rsid w:val="8793CF30"/>
    <w:rsid w:val="9AFF1E4B"/>
    <w:rsid w:val="9F7D6E7D"/>
    <w:rsid w:val="AFDF4BDF"/>
    <w:rsid w:val="AFEF84C4"/>
    <w:rsid w:val="B4D71C6F"/>
    <w:rsid w:val="BBFFD572"/>
    <w:rsid w:val="BFEA66F5"/>
    <w:rsid w:val="CBBFF1A6"/>
    <w:rsid w:val="DBEBF9BB"/>
    <w:rsid w:val="DFF33E9A"/>
    <w:rsid w:val="DFFDAA12"/>
    <w:rsid w:val="DFFF1F1F"/>
    <w:rsid w:val="E57F0047"/>
    <w:rsid w:val="E76E178D"/>
    <w:rsid w:val="F35F0F62"/>
    <w:rsid w:val="F77E7E71"/>
    <w:rsid w:val="F97E7146"/>
    <w:rsid w:val="FA7DF8F2"/>
    <w:rsid w:val="FD7FFA80"/>
    <w:rsid w:val="FED7BA11"/>
    <w:rsid w:val="FF6E514C"/>
    <w:rsid w:val="FF7FA35D"/>
    <w:rsid w:val="FFEA56D0"/>
    <w:rsid w:val="FFFD1C2F"/>
    <w:rsid w:val="FFFDE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rFonts w:ascii="Calibri" w:hAnsi="Calibri"/>
      <w:sz w:val="30"/>
    </w:rPr>
  </w:style>
  <w:style w:type="paragraph" w:styleId="5">
    <w:name w:val="Body Text First Indent 2"/>
    <w:basedOn w:val="6"/>
    <w:next w:val="1"/>
    <w:qFormat/>
    <w:uiPriority w:val="99"/>
    <w:pPr>
      <w:ind w:firstLine="420" w:firstLineChars="200"/>
    </w:p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1">
    <w:name w:val="TOC1"/>
    <w:basedOn w:val="1"/>
    <w:next w:val="1"/>
    <w:qFormat/>
    <w:uiPriority w:val="0"/>
    <w:pPr>
      <w:snapToGrid w:val="0"/>
      <w:spacing w:line="640" w:lineRule="exact"/>
      <w:ind w:firstLine="705"/>
      <w:jc w:val="both"/>
    </w:pPr>
    <w:rPr>
      <w:rFonts w:ascii="仿宋_GB2312" w:eastAsia="仿宋_GB2312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2023-11-08T11:10:00Z</dcterms:created>
  <dc:creator>PC</dc:creator>
  <cp:lastModifiedBy>user</cp:lastModifiedBy>
  <dcterms:modified xsi:type="dcterms:W3CDTF">2024-03-07T15:12:35Z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