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5BA" w:rsidRDefault="00DD05BA">
      <w:pPr>
        <w:spacing w:line="600" w:lineRule="exact"/>
        <w:jc w:val="center"/>
        <w:rPr>
          <w:rFonts w:ascii="Times New Roman" w:eastAsia="方正小标宋简体" w:hAnsi="Times New Roman" w:cs="Times New Roman"/>
          <w:spacing w:val="-20"/>
          <w:sz w:val="44"/>
          <w:szCs w:val="44"/>
        </w:rPr>
      </w:pPr>
    </w:p>
    <w:p w:rsidR="00DD05BA" w:rsidRDefault="00DD05BA">
      <w:pPr>
        <w:spacing w:line="600" w:lineRule="exact"/>
        <w:jc w:val="center"/>
        <w:rPr>
          <w:rFonts w:ascii="Times New Roman" w:eastAsia="方正小标宋简体" w:hAnsi="Times New Roman" w:cs="Times New Roman"/>
          <w:spacing w:val="-20"/>
          <w:sz w:val="44"/>
          <w:szCs w:val="44"/>
        </w:rPr>
      </w:pPr>
    </w:p>
    <w:p w:rsidR="00DD05BA" w:rsidRDefault="00CB28BC">
      <w:pPr>
        <w:spacing w:line="600" w:lineRule="exact"/>
        <w:jc w:val="center"/>
        <w:rPr>
          <w:rFonts w:ascii="Times New Roman" w:eastAsia="方正小标宋简体" w:hAnsi="Times New Roman" w:cs="Times New Roman"/>
          <w:color w:val="FF0000"/>
          <w:spacing w:val="-20"/>
          <w:sz w:val="44"/>
          <w:szCs w:val="44"/>
        </w:rPr>
      </w:pPr>
      <w:r>
        <w:rPr>
          <w:rFonts w:ascii="Times New Roman" w:eastAsia="方正小标宋简体" w:hAnsi="Times New Roman" w:cs="Times New Roman" w:hint="eastAsia"/>
          <w:spacing w:val="-20"/>
          <w:sz w:val="44"/>
          <w:szCs w:val="44"/>
        </w:rPr>
        <w:t>山东省推进工业大数据发展的实施方案（</w:t>
      </w:r>
      <w:r>
        <w:rPr>
          <w:rFonts w:ascii="Times New Roman" w:eastAsia="方正小标宋简体" w:hAnsi="Times New Roman" w:cs="Times New Roman" w:hint="eastAsia"/>
          <w:spacing w:val="-20"/>
          <w:sz w:val="44"/>
          <w:szCs w:val="44"/>
        </w:rPr>
        <w:t>2020-2022</w:t>
      </w:r>
      <w:r>
        <w:rPr>
          <w:rFonts w:ascii="Times New Roman" w:eastAsia="方正小标宋简体" w:hAnsi="Times New Roman" w:cs="Times New Roman" w:hint="eastAsia"/>
          <w:spacing w:val="-20"/>
          <w:sz w:val="44"/>
          <w:szCs w:val="44"/>
        </w:rPr>
        <w:t>年）</w:t>
      </w:r>
    </w:p>
    <w:p w:rsidR="00DD05BA" w:rsidRDefault="00CB28BC">
      <w:pPr>
        <w:spacing w:line="600" w:lineRule="exact"/>
        <w:jc w:val="center"/>
        <w:rPr>
          <w:rFonts w:ascii="Times New Roman" w:eastAsia="楷体_GB2312" w:hAnsi="Times New Roman" w:cs="Times New Roman"/>
          <w:sz w:val="32"/>
          <w:szCs w:val="32"/>
        </w:rPr>
      </w:pPr>
      <w:r>
        <w:rPr>
          <w:rFonts w:ascii="Times New Roman" w:eastAsia="楷体_GB2312" w:hAnsi="Times New Roman" w:cs="Times New Roman"/>
          <w:sz w:val="32"/>
          <w:szCs w:val="32"/>
        </w:rPr>
        <w:t>（</w:t>
      </w:r>
      <w:r>
        <w:rPr>
          <w:rFonts w:ascii="Times New Roman" w:eastAsia="楷体_GB2312" w:hAnsi="Times New Roman" w:cs="Times New Roman" w:hint="eastAsia"/>
          <w:sz w:val="32"/>
          <w:szCs w:val="32"/>
        </w:rPr>
        <w:t>公开征求意见</w:t>
      </w:r>
      <w:r>
        <w:rPr>
          <w:rFonts w:ascii="Times New Roman" w:eastAsia="楷体_GB2312" w:hAnsi="Times New Roman" w:cs="Times New Roman"/>
          <w:sz w:val="32"/>
          <w:szCs w:val="32"/>
        </w:rPr>
        <w:t>稿）</w:t>
      </w:r>
    </w:p>
    <w:p w:rsidR="00DD05BA" w:rsidRDefault="00DD05BA">
      <w:pPr>
        <w:spacing w:line="600" w:lineRule="exact"/>
        <w:jc w:val="center"/>
        <w:rPr>
          <w:rFonts w:ascii="Times New Roman" w:eastAsia="仿宋_GB2312" w:hAnsi="Times New Roman" w:cs="Times New Roman"/>
          <w:sz w:val="32"/>
          <w:szCs w:val="32"/>
        </w:rPr>
      </w:pPr>
    </w:p>
    <w:p w:rsidR="00DD05BA" w:rsidRDefault="00CB28BC" w:rsidP="005855A2">
      <w:pPr>
        <w:pStyle w:val="a9"/>
        <w:widowControl/>
        <w:shd w:val="clear" w:color="auto" w:fill="FFFFFF"/>
        <w:adjustRightInd w:val="0"/>
        <w:snapToGrid w:val="0"/>
        <w:spacing w:beforeAutospacing="0" w:afterAutospacing="0" w:line="600" w:lineRule="exact"/>
        <w:ind w:firstLineChars="200" w:firstLine="640"/>
        <w:rPr>
          <w:rStyle w:val="aa"/>
          <w:rFonts w:ascii="仿宋_GB2312" w:eastAsia="仿宋_GB2312" w:hAnsi="仿宋_GB2312" w:cs="仿宋_GB2312"/>
          <w:b w:val="0"/>
          <w:bCs/>
          <w:sz w:val="32"/>
          <w:szCs w:val="32"/>
        </w:rPr>
      </w:pPr>
      <w:r>
        <w:rPr>
          <w:rStyle w:val="aa"/>
          <w:rFonts w:ascii="仿宋_GB2312" w:eastAsia="仿宋_GB2312" w:hAnsi="仿宋_GB2312" w:cs="仿宋_GB2312" w:hint="eastAsia"/>
          <w:b w:val="0"/>
          <w:bCs/>
          <w:sz w:val="32"/>
          <w:szCs w:val="32"/>
        </w:rPr>
        <w:t>工业大数据是工业领域产品和服务全生命周期数据的总称。为贯彻国家大数据战略，落实《工业和信息化部关于工业大数据发展的指导意见》（工信部信发〔</w:t>
      </w:r>
      <w:r>
        <w:rPr>
          <w:rStyle w:val="aa"/>
          <w:rFonts w:ascii="仿宋_GB2312" w:eastAsia="仿宋_GB2312" w:hAnsi="仿宋_GB2312" w:cs="仿宋_GB2312" w:hint="eastAsia"/>
          <w:b w:val="0"/>
          <w:bCs/>
          <w:sz w:val="32"/>
          <w:szCs w:val="32"/>
        </w:rPr>
        <w:t>2020</w:t>
      </w:r>
      <w:r>
        <w:rPr>
          <w:rStyle w:val="aa"/>
          <w:rFonts w:ascii="仿宋_GB2312" w:eastAsia="仿宋_GB2312" w:hAnsi="仿宋_GB2312" w:cs="仿宋_GB2312" w:hint="eastAsia"/>
          <w:b w:val="0"/>
          <w:bCs/>
          <w:sz w:val="32"/>
          <w:szCs w:val="32"/>
        </w:rPr>
        <w:t>〕</w:t>
      </w:r>
      <w:r>
        <w:rPr>
          <w:rStyle w:val="aa"/>
          <w:rFonts w:ascii="仿宋_GB2312" w:eastAsia="仿宋_GB2312" w:hAnsi="仿宋_GB2312" w:cs="仿宋_GB2312" w:hint="eastAsia"/>
          <w:b w:val="0"/>
          <w:bCs/>
          <w:sz w:val="32"/>
          <w:szCs w:val="32"/>
        </w:rPr>
        <w:t>67</w:t>
      </w:r>
      <w:r>
        <w:rPr>
          <w:rStyle w:val="aa"/>
          <w:rFonts w:ascii="仿宋_GB2312" w:eastAsia="仿宋_GB2312" w:hAnsi="仿宋_GB2312" w:cs="仿宋_GB2312" w:hint="eastAsia"/>
          <w:b w:val="0"/>
          <w:bCs/>
          <w:sz w:val="32"/>
          <w:szCs w:val="32"/>
        </w:rPr>
        <w:t>号）精神，</w:t>
      </w:r>
      <w:r>
        <w:rPr>
          <w:rStyle w:val="aa"/>
          <w:rFonts w:ascii="仿宋_GB2312" w:eastAsia="仿宋_GB2312" w:hAnsi="仿宋_GB2312" w:cs="仿宋_GB2312" w:hint="eastAsia"/>
          <w:b w:val="0"/>
          <w:bCs/>
          <w:sz w:val="32"/>
          <w:szCs w:val="32"/>
          <w:shd w:val="clear" w:color="auto" w:fill="FFFFFF"/>
        </w:rPr>
        <w:t>促进工业数字化转型</w:t>
      </w:r>
      <w:r>
        <w:rPr>
          <w:rStyle w:val="aa"/>
          <w:rFonts w:ascii="仿宋_GB2312" w:eastAsia="仿宋_GB2312" w:hAnsi="仿宋_GB2312" w:cs="仿宋_GB2312" w:hint="eastAsia"/>
          <w:b w:val="0"/>
          <w:bCs/>
          <w:sz w:val="32"/>
          <w:szCs w:val="32"/>
        </w:rPr>
        <w:t>，结合我省工作实际，制定本实施方案。</w:t>
      </w:r>
    </w:p>
    <w:p w:rsidR="00DD05BA" w:rsidRDefault="00CB28BC" w:rsidP="005855A2">
      <w:pPr>
        <w:adjustRightInd w:val="0"/>
        <w:snapToGrid w:val="0"/>
        <w:spacing w:line="600" w:lineRule="exact"/>
        <w:ind w:firstLineChars="200" w:firstLine="643"/>
        <w:rPr>
          <w:rStyle w:val="aa"/>
          <w:rFonts w:ascii="黑体" w:eastAsia="黑体" w:hAnsi="黑体"/>
          <w:sz w:val="32"/>
          <w:szCs w:val="32"/>
        </w:rPr>
      </w:pPr>
      <w:r>
        <w:rPr>
          <w:rStyle w:val="aa"/>
          <w:rFonts w:ascii="黑体" w:eastAsia="黑体" w:hAnsi="黑体" w:hint="eastAsia"/>
          <w:sz w:val="32"/>
          <w:szCs w:val="32"/>
        </w:rPr>
        <w:t>一、总体要求</w:t>
      </w:r>
    </w:p>
    <w:p w:rsidR="00DD05BA" w:rsidRDefault="00CB28BC" w:rsidP="005855A2">
      <w:pPr>
        <w:adjustRightInd w:val="0"/>
        <w:snapToGrid w:val="0"/>
        <w:spacing w:line="600" w:lineRule="exact"/>
        <w:ind w:firstLineChars="200" w:firstLine="643"/>
        <w:rPr>
          <w:rStyle w:val="aa"/>
          <w:rFonts w:ascii="楷体_GB2312" w:eastAsia="楷体_GB2312" w:hAnsi="楷体_GB2312" w:cs="楷体_GB2312"/>
          <w:sz w:val="32"/>
          <w:szCs w:val="32"/>
        </w:rPr>
      </w:pPr>
      <w:r>
        <w:rPr>
          <w:rStyle w:val="aa"/>
          <w:rFonts w:ascii="楷体_GB2312" w:eastAsia="楷体_GB2312" w:hAnsi="楷体_GB2312" w:cs="楷体_GB2312" w:hint="eastAsia"/>
          <w:sz w:val="32"/>
          <w:szCs w:val="32"/>
        </w:rPr>
        <w:t>（一）指导思想</w:t>
      </w:r>
    </w:p>
    <w:p w:rsidR="00DD05BA" w:rsidRDefault="00CB28BC" w:rsidP="005855A2">
      <w:pPr>
        <w:adjustRightInd w:val="0"/>
        <w:snapToGrid w:val="0"/>
        <w:spacing w:line="600" w:lineRule="exact"/>
        <w:ind w:firstLineChars="200" w:firstLine="640"/>
        <w:rPr>
          <w:rStyle w:val="aa"/>
          <w:rFonts w:ascii="仿宋_GB2312" w:eastAsia="仿宋_GB2312" w:hAnsi="仿宋_GB2312" w:cs="仿宋_GB2312"/>
          <w:b w:val="0"/>
          <w:bCs/>
          <w:sz w:val="32"/>
          <w:szCs w:val="32"/>
        </w:rPr>
      </w:pPr>
      <w:r>
        <w:rPr>
          <w:rStyle w:val="aa"/>
          <w:rFonts w:ascii="仿宋_GB2312" w:eastAsia="仿宋_GB2312" w:hAnsi="仿宋_GB2312" w:cs="仿宋_GB2312" w:hint="eastAsia"/>
          <w:b w:val="0"/>
          <w:bCs/>
          <w:sz w:val="32"/>
          <w:szCs w:val="32"/>
        </w:rPr>
        <w:t>以习近平新时代中国特色社会主义思想为指导，深入贯彻落实党的十九大和十九届二中、三中、四中全会精神以及</w:t>
      </w:r>
      <w:r>
        <w:rPr>
          <w:rStyle w:val="aa"/>
          <w:rFonts w:ascii="仿宋_GB2312" w:eastAsia="仿宋_GB2312" w:hAnsi="仿宋_GB2312" w:cs="仿宋_GB2312" w:hint="eastAsia"/>
          <w:b w:val="0"/>
          <w:bCs/>
          <w:sz w:val="32"/>
          <w:szCs w:val="32"/>
          <w:shd w:val="clear" w:color="auto" w:fill="FFFFFF"/>
        </w:rPr>
        <w:t>省委、省政府决策部署</w:t>
      </w:r>
      <w:r>
        <w:rPr>
          <w:rStyle w:val="aa"/>
          <w:rFonts w:ascii="仿宋_GB2312" w:eastAsia="仿宋_GB2312" w:hAnsi="仿宋_GB2312" w:cs="仿宋_GB2312" w:hint="eastAsia"/>
          <w:b w:val="0"/>
          <w:bCs/>
          <w:sz w:val="32"/>
          <w:szCs w:val="32"/>
        </w:rPr>
        <w:t>，坚持企业主体、多方协同、需求牵引、示范带动，加快数字基础设施建设、促进工业数据采集汇聚、推动数据流通交易、深化数据融合应用、提升数据治理能力、强化数据安全防护、完善产业生态体系，以数据驱动加速</w:t>
      </w:r>
      <w:r>
        <w:rPr>
          <w:rStyle w:val="aa"/>
          <w:rFonts w:ascii="仿宋_GB2312" w:eastAsia="仿宋_GB2312" w:hAnsi="仿宋_GB2312" w:cs="仿宋_GB2312" w:hint="eastAsia"/>
          <w:b w:val="0"/>
          <w:bCs/>
          <w:sz w:val="32"/>
          <w:szCs w:val="32"/>
        </w:rPr>
        <w:t>工</w:t>
      </w:r>
      <w:r>
        <w:rPr>
          <w:rStyle w:val="aa"/>
          <w:rFonts w:ascii="仿宋_GB2312" w:eastAsia="仿宋_GB2312" w:hAnsi="仿宋_GB2312" w:cs="仿宋_GB2312" w:hint="eastAsia"/>
          <w:b w:val="0"/>
          <w:bCs/>
          <w:sz w:val="32"/>
          <w:szCs w:val="32"/>
        </w:rPr>
        <w:t>业升级，助力山东</w:t>
      </w:r>
      <w:r>
        <w:rPr>
          <w:rStyle w:val="aa"/>
          <w:rFonts w:ascii="仿宋_GB2312" w:eastAsia="仿宋_GB2312" w:hAnsi="仿宋_GB2312" w:cs="仿宋_GB2312" w:hint="eastAsia"/>
          <w:b w:val="0"/>
          <w:bCs/>
          <w:sz w:val="32"/>
          <w:szCs w:val="32"/>
        </w:rPr>
        <w:t>新旧动能转换和</w:t>
      </w:r>
      <w:r>
        <w:rPr>
          <w:rStyle w:val="aa"/>
          <w:rFonts w:ascii="仿宋_GB2312" w:eastAsia="仿宋_GB2312" w:hAnsi="仿宋_GB2312" w:cs="仿宋_GB2312" w:hint="eastAsia"/>
          <w:b w:val="0"/>
          <w:bCs/>
          <w:sz w:val="32"/>
          <w:szCs w:val="32"/>
        </w:rPr>
        <w:t>经济高质量发展。</w:t>
      </w:r>
    </w:p>
    <w:p w:rsidR="00DD05BA" w:rsidRDefault="00CB28BC" w:rsidP="005855A2">
      <w:pPr>
        <w:adjustRightInd w:val="0"/>
        <w:snapToGrid w:val="0"/>
        <w:spacing w:line="600" w:lineRule="exact"/>
        <w:ind w:leftChars="200" w:left="420"/>
        <w:rPr>
          <w:rFonts w:ascii="楷体_GB2312" w:eastAsia="楷体_GB2312" w:hAnsi="楷体_GB2312" w:cs="楷体_GB2312"/>
          <w:b/>
          <w:sz w:val="32"/>
          <w:szCs w:val="32"/>
        </w:rPr>
      </w:pPr>
      <w:r>
        <w:rPr>
          <w:rStyle w:val="aa"/>
          <w:rFonts w:ascii="楷体_GB2312" w:eastAsia="楷体_GB2312" w:hAnsi="楷体_GB2312" w:cs="楷体_GB2312" w:hint="eastAsia"/>
          <w:sz w:val="32"/>
          <w:szCs w:val="32"/>
        </w:rPr>
        <w:t>（二）发展目标</w:t>
      </w:r>
    </w:p>
    <w:p w:rsidR="00DD05BA" w:rsidRDefault="00CB28BC" w:rsidP="005855A2">
      <w:pPr>
        <w:adjustRightInd w:val="0"/>
        <w:snapToGrid w:val="0"/>
        <w:spacing w:line="600" w:lineRule="exact"/>
        <w:rPr>
          <w:rStyle w:val="aa"/>
          <w:rFonts w:ascii="仿宋_GB2312" w:eastAsia="仿宋_GB2312" w:hAnsi="仿宋_GB2312" w:cs="仿宋_GB2312"/>
          <w:b w:val="0"/>
          <w:bCs/>
          <w:sz w:val="32"/>
          <w:szCs w:val="32"/>
        </w:rPr>
      </w:pPr>
      <w:r>
        <w:rPr>
          <w:rStyle w:val="aa"/>
          <w:rFonts w:ascii="仿宋_GB2312" w:eastAsia="仿宋_GB2312" w:hAnsi="仿宋_GB2312" w:cs="仿宋_GB2312" w:hint="eastAsia"/>
          <w:b w:val="0"/>
          <w:bCs/>
          <w:sz w:val="32"/>
          <w:szCs w:val="32"/>
        </w:rPr>
        <w:t xml:space="preserve">    </w:t>
      </w:r>
      <w:r>
        <w:rPr>
          <w:rStyle w:val="aa"/>
          <w:rFonts w:ascii="仿宋_GB2312" w:eastAsia="仿宋_GB2312" w:hAnsi="仿宋_GB2312" w:cs="仿宋_GB2312" w:hint="eastAsia"/>
          <w:b w:val="0"/>
          <w:bCs/>
          <w:sz w:val="32"/>
          <w:szCs w:val="32"/>
        </w:rPr>
        <w:t>到</w:t>
      </w:r>
      <w:r>
        <w:rPr>
          <w:rStyle w:val="aa"/>
          <w:rFonts w:ascii="仿宋_GB2312" w:eastAsia="仿宋_GB2312" w:hAnsi="仿宋_GB2312" w:cs="仿宋_GB2312" w:hint="eastAsia"/>
          <w:b w:val="0"/>
          <w:bCs/>
          <w:sz w:val="32"/>
          <w:szCs w:val="32"/>
        </w:rPr>
        <w:t>2022</w:t>
      </w:r>
      <w:r>
        <w:rPr>
          <w:rStyle w:val="aa"/>
          <w:rFonts w:ascii="仿宋_GB2312" w:eastAsia="仿宋_GB2312" w:hAnsi="仿宋_GB2312" w:cs="仿宋_GB2312" w:hint="eastAsia"/>
          <w:b w:val="0"/>
          <w:bCs/>
          <w:sz w:val="32"/>
          <w:szCs w:val="32"/>
        </w:rPr>
        <w:t>年年底，全省工业数据采集汇聚、共享开放、流通交易机制初步建立，融合创新应用水平大幅提升，通过</w:t>
      </w:r>
      <w:r>
        <w:rPr>
          <w:rStyle w:val="aa"/>
          <w:rFonts w:ascii="仿宋_GB2312" w:eastAsia="仿宋_GB2312" w:hAnsi="仿宋_GB2312" w:cs="仿宋_GB2312" w:hint="eastAsia"/>
          <w:b w:val="0"/>
          <w:bCs/>
          <w:sz w:val="32"/>
          <w:szCs w:val="32"/>
        </w:rPr>
        <w:lastRenderedPageBreak/>
        <w:t>打造“一个平台（即工业大数据平台，包括数据共享平台、数据开放平台、数据交易平台、公共服务平台等）一个库（即工业基础大数据库，包括工业主题库和行</w:t>
      </w:r>
      <w:r>
        <w:rPr>
          <w:rStyle w:val="aa"/>
          <w:rFonts w:ascii="仿宋_GB2312" w:eastAsia="仿宋_GB2312" w:hAnsi="仿宋_GB2312" w:cs="仿宋_GB2312" w:hint="eastAsia"/>
          <w:b w:val="0"/>
          <w:bCs/>
          <w:sz w:val="32"/>
          <w:szCs w:val="32"/>
        </w:rPr>
        <w:t>业专题库等）、一批应用（即工业大数据应用）一片云（即工业大数据中心）”，基本形成资源富集、应用繁荣、治理有序、产业进步的工业大数据生态体系。</w:t>
      </w:r>
    </w:p>
    <w:p w:rsidR="00DD05BA" w:rsidRDefault="00CB28BC" w:rsidP="005855A2">
      <w:pPr>
        <w:adjustRightInd w:val="0"/>
        <w:snapToGrid w:val="0"/>
        <w:spacing w:line="600" w:lineRule="exact"/>
        <w:ind w:firstLineChars="200" w:firstLine="643"/>
        <w:rPr>
          <w:rStyle w:val="aa"/>
          <w:rFonts w:ascii="黑体" w:eastAsia="黑体" w:hAnsi="黑体"/>
          <w:sz w:val="32"/>
          <w:szCs w:val="32"/>
        </w:rPr>
      </w:pPr>
      <w:r>
        <w:rPr>
          <w:rStyle w:val="aa"/>
          <w:rFonts w:ascii="黑体" w:eastAsia="黑体" w:hAnsi="黑体" w:hint="eastAsia"/>
          <w:sz w:val="32"/>
          <w:szCs w:val="32"/>
        </w:rPr>
        <w:t>二、重点任务</w:t>
      </w:r>
    </w:p>
    <w:p w:rsidR="00DD05BA" w:rsidRDefault="00CB28BC" w:rsidP="005855A2">
      <w:pPr>
        <w:adjustRightInd w:val="0"/>
        <w:snapToGrid w:val="0"/>
        <w:spacing w:line="600" w:lineRule="exact"/>
        <w:ind w:firstLineChars="200" w:firstLine="643"/>
        <w:rPr>
          <w:rStyle w:val="aa"/>
          <w:rFonts w:ascii="楷体_GB2312" w:eastAsia="楷体_GB2312" w:hAnsi="楷体_GB2312" w:cs="楷体_GB2312"/>
          <w:bCs/>
          <w:sz w:val="32"/>
          <w:szCs w:val="32"/>
        </w:rPr>
      </w:pPr>
      <w:r>
        <w:rPr>
          <w:rStyle w:val="aa"/>
          <w:rFonts w:ascii="楷体_GB2312" w:eastAsia="楷体_GB2312" w:hAnsi="楷体_GB2312" w:cs="楷体_GB2312"/>
          <w:bCs/>
          <w:sz w:val="32"/>
          <w:szCs w:val="32"/>
        </w:rPr>
        <w:t>（一）</w:t>
      </w:r>
      <w:r>
        <w:rPr>
          <w:rStyle w:val="aa"/>
          <w:rFonts w:ascii="楷体_GB2312" w:eastAsia="楷体_GB2312" w:hAnsi="楷体_GB2312" w:cs="楷体_GB2312" w:hint="eastAsia"/>
          <w:bCs/>
          <w:sz w:val="32"/>
          <w:szCs w:val="32"/>
        </w:rPr>
        <w:t>加快数字</w:t>
      </w:r>
      <w:r>
        <w:rPr>
          <w:rStyle w:val="aa"/>
          <w:rFonts w:ascii="楷体_GB2312" w:eastAsia="楷体_GB2312" w:hAnsi="楷体_GB2312" w:cs="楷体_GB2312"/>
          <w:bCs/>
          <w:sz w:val="32"/>
          <w:szCs w:val="32"/>
        </w:rPr>
        <w:t>基础设施</w:t>
      </w:r>
      <w:r>
        <w:rPr>
          <w:rStyle w:val="aa"/>
          <w:rFonts w:ascii="楷体_GB2312" w:eastAsia="楷体_GB2312" w:hAnsi="楷体_GB2312" w:cs="楷体_GB2312" w:hint="eastAsia"/>
          <w:bCs/>
          <w:sz w:val="32"/>
          <w:szCs w:val="32"/>
        </w:rPr>
        <w:t>建设</w:t>
      </w:r>
    </w:p>
    <w:p w:rsidR="00DD05BA" w:rsidRDefault="00CB28BC" w:rsidP="005855A2">
      <w:pPr>
        <w:adjustRightInd w:val="0"/>
        <w:snapToGrid w:val="0"/>
        <w:spacing w:line="60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完善网络基础设施。</w:t>
      </w:r>
      <w:r>
        <w:rPr>
          <w:rFonts w:ascii="仿宋_GB2312" w:eastAsia="仿宋_GB2312" w:hAnsi="仿宋_GB2312" w:cs="仿宋_GB2312" w:hint="eastAsia"/>
          <w:sz w:val="32"/>
          <w:szCs w:val="32"/>
        </w:rPr>
        <w:t>加快企业内网升级改造，推动工业无源光网络、工业以太网、工业无线网等新型工业网络部署以及各类工业通信协议兼容统一。鼓励工业企业建设可管、可控、可信、可溯的工业生产网络。实施“</w:t>
      </w:r>
      <w:r>
        <w:rPr>
          <w:rFonts w:ascii="仿宋_GB2312" w:eastAsia="仿宋_GB2312" w:hAnsi="仿宋_GB2312" w:cs="仿宋_GB2312" w:hint="eastAsia"/>
          <w:sz w:val="32"/>
          <w:szCs w:val="32"/>
        </w:rPr>
        <w:t>5G+</w:t>
      </w:r>
      <w:r>
        <w:rPr>
          <w:rFonts w:ascii="仿宋_GB2312" w:eastAsia="仿宋_GB2312" w:hAnsi="仿宋_GB2312" w:cs="仿宋_GB2312" w:hint="eastAsia"/>
          <w:sz w:val="32"/>
          <w:szCs w:val="32"/>
        </w:rPr>
        <w:t>工业互联网”工程，优先在数字经济园区、智慧化工园区、现代产业集聚区建设低时延、高可靠、广覆盖的网络基础设施。积极争取标识解析体系国家节点在山东落地，推广标识解析应用，到</w:t>
      </w:r>
      <w:r>
        <w:rPr>
          <w:rFonts w:ascii="仿宋_GB2312" w:eastAsia="仿宋_GB2312" w:hAnsi="仿宋_GB2312" w:cs="仿宋_GB2312" w:hint="eastAsia"/>
          <w:sz w:val="32"/>
          <w:szCs w:val="32"/>
        </w:rPr>
        <w:t>2022</w:t>
      </w:r>
      <w:r>
        <w:rPr>
          <w:rFonts w:ascii="仿宋_GB2312" w:eastAsia="仿宋_GB2312" w:hAnsi="仿宋_GB2312" w:cs="仿宋_GB2312" w:hint="eastAsia"/>
          <w:sz w:val="32"/>
          <w:szCs w:val="32"/>
        </w:rPr>
        <w:t>年年底，全省建设</w:t>
      </w:r>
      <w:r>
        <w:rPr>
          <w:rFonts w:ascii="仿宋_GB2312" w:eastAsia="仿宋_GB2312" w:hAnsi="仿宋_GB2312" w:cs="仿宋_GB2312" w:hint="eastAsia"/>
          <w:sz w:val="32"/>
          <w:szCs w:val="32"/>
        </w:rPr>
        <w:t>10</w:t>
      </w:r>
      <w:r>
        <w:rPr>
          <w:rFonts w:ascii="仿宋_GB2312" w:eastAsia="仿宋_GB2312" w:hAnsi="仿宋_GB2312" w:cs="仿宋_GB2312" w:hint="eastAsia"/>
          <w:sz w:val="32"/>
          <w:szCs w:val="32"/>
        </w:rPr>
        <w:t>个左右国家二级服务节点。</w:t>
      </w:r>
    </w:p>
    <w:p w:rsidR="00DD05BA" w:rsidRDefault="00CB28BC" w:rsidP="005855A2">
      <w:pPr>
        <w:adjustRightInd w:val="0"/>
        <w:snapToGrid w:val="0"/>
        <w:spacing w:line="60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建设省工业大数据中心。</w:t>
      </w:r>
      <w:r>
        <w:rPr>
          <w:rFonts w:ascii="仿宋_GB2312" w:eastAsia="仿宋_GB2312" w:hAnsi="仿宋_GB2312" w:cs="仿宋_GB2312" w:hint="eastAsia"/>
          <w:sz w:val="32"/>
          <w:szCs w:val="32"/>
        </w:rPr>
        <w:t>积极承担国家工业大数据中心省级分中心建设任务，依托省数据枢纽工程，选择济南、青岛等地建</w:t>
      </w:r>
      <w:r>
        <w:rPr>
          <w:rFonts w:ascii="仿宋_GB2312" w:eastAsia="仿宋_GB2312" w:hAnsi="仿宋_GB2312" w:cs="仿宋_GB2312" w:hint="eastAsia"/>
          <w:sz w:val="32"/>
          <w:szCs w:val="32"/>
        </w:rPr>
        <w:t>设省大数据中心区域节点，支持能源、机械、化工等领域建设行业节点，推动省工业大数据中心与国家工业大数据中心对接，实现数据由省级节点向国家中心节点归集，加快工业数据“聚、通、用”。</w:t>
      </w:r>
    </w:p>
    <w:p w:rsidR="00DD05BA" w:rsidRDefault="00CB28BC" w:rsidP="005855A2">
      <w:pPr>
        <w:adjustRightInd w:val="0"/>
        <w:snapToGrid w:val="0"/>
        <w:spacing w:line="600" w:lineRule="exact"/>
        <w:ind w:firstLineChars="200" w:firstLine="643"/>
        <w:rPr>
          <w:rStyle w:val="aa"/>
          <w:rFonts w:ascii="楷体_GB2312" w:eastAsia="楷体_GB2312" w:hAnsi="楷体_GB2312" w:cs="楷体_GB2312"/>
          <w:bCs/>
          <w:sz w:val="32"/>
          <w:szCs w:val="32"/>
        </w:rPr>
      </w:pPr>
      <w:r>
        <w:rPr>
          <w:rStyle w:val="aa"/>
          <w:rFonts w:ascii="楷体_GB2312" w:eastAsia="楷体_GB2312" w:hAnsi="楷体_GB2312" w:cs="楷体_GB2312" w:hint="eastAsia"/>
          <w:bCs/>
          <w:sz w:val="32"/>
          <w:szCs w:val="32"/>
        </w:rPr>
        <w:t>（二）促进工业数据采集汇聚</w:t>
      </w:r>
    </w:p>
    <w:p w:rsidR="00DD05BA" w:rsidRDefault="00CB28BC" w:rsidP="005855A2">
      <w:pPr>
        <w:widowControl/>
        <w:numPr>
          <w:ilvl w:val="255"/>
          <w:numId w:val="0"/>
        </w:numPr>
        <w:adjustRightInd w:val="0"/>
        <w:snapToGrid w:val="0"/>
        <w:spacing w:line="600" w:lineRule="exact"/>
        <w:ind w:firstLineChars="200" w:firstLine="643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lastRenderedPageBreak/>
        <w:t>1.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>推动工业数据全面采集。</w:t>
      </w:r>
      <w:r>
        <w:rPr>
          <w:rFonts w:ascii="仿宋_GB2312" w:eastAsia="仿宋_GB2312" w:hAnsi="仿宋_GB2312" w:cs="仿宋_GB2312" w:hint="eastAsia"/>
          <w:sz w:val="32"/>
          <w:szCs w:val="32"/>
        </w:rPr>
        <w:t>支持离散型和流程性制造业对高耗能、高风险、通用性强、优化价值高的工业设备实施数字化改造，升级各类信息系统，收集工厂外产品工作状态、通信状态等信息，推动研发、生产、经营、运维等全流程的数据采集。引导重点装备企业研制工业数控系统，推动关键设备开放数据接口，为工业数据全面采集提供支撑。</w:t>
      </w:r>
      <w:r>
        <w:rPr>
          <w:rFonts w:ascii="仿宋_GB2312" w:eastAsia="仿宋_GB2312" w:hAnsi="仿宋_GB2312" w:cs="仿宋_GB2312" w:hint="eastAsia"/>
          <w:sz w:val="32"/>
          <w:szCs w:val="32"/>
        </w:rPr>
        <w:t>到</w:t>
      </w:r>
      <w:r>
        <w:rPr>
          <w:rFonts w:ascii="仿宋_GB2312" w:eastAsia="仿宋_GB2312" w:hAnsi="仿宋_GB2312" w:cs="仿宋_GB2312" w:hint="eastAsia"/>
          <w:sz w:val="32"/>
          <w:szCs w:val="32"/>
        </w:rPr>
        <w:t>2022</w:t>
      </w:r>
      <w:r>
        <w:rPr>
          <w:rFonts w:ascii="仿宋_GB2312" w:eastAsia="仿宋_GB2312" w:hAnsi="仿宋_GB2312" w:cs="仿宋_GB2312" w:hint="eastAsia"/>
          <w:sz w:val="32"/>
          <w:szCs w:val="32"/>
        </w:rPr>
        <w:t>年年底，面向化工装置、高能耗设备、通用动力设备、新能源设备和智能化设备等应用场景选择不少于</w:t>
      </w:r>
      <w:r>
        <w:rPr>
          <w:rFonts w:ascii="仿宋_GB2312" w:eastAsia="仿宋_GB2312" w:hAnsi="仿宋_GB2312" w:cs="仿宋_GB2312" w:hint="eastAsia"/>
          <w:sz w:val="32"/>
          <w:szCs w:val="32"/>
        </w:rPr>
        <w:t>1000</w:t>
      </w:r>
      <w:r>
        <w:rPr>
          <w:rFonts w:ascii="仿宋_GB2312" w:eastAsia="仿宋_GB2312" w:hAnsi="仿宋_GB2312" w:cs="仿宋_GB2312" w:hint="eastAsia"/>
          <w:sz w:val="32"/>
          <w:szCs w:val="32"/>
        </w:rPr>
        <w:t>家企业，实施“工业数据采集专项行动”</w:t>
      </w:r>
      <w:r>
        <w:rPr>
          <w:rFonts w:ascii="仿宋_GB2312" w:eastAsia="仿宋_GB2312" w:hAnsi="仿宋_GB2312" w:cs="仿宋_GB2312"/>
          <w:sz w:val="32"/>
          <w:szCs w:val="32"/>
        </w:rPr>
        <w:t>。</w:t>
      </w:r>
    </w:p>
    <w:p w:rsidR="00DD05BA" w:rsidRDefault="00CB28BC" w:rsidP="005855A2">
      <w:pPr>
        <w:widowControl/>
        <w:adjustRightInd w:val="0"/>
        <w:snapToGrid w:val="0"/>
        <w:spacing w:line="600" w:lineRule="exact"/>
        <w:ind w:firstLineChars="200" w:firstLine="643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Style w:val="aa"/>
          <w:rFonts w:ascii="仿宋_GB2312" w:eastAsia="仿宋_GB2312" w:hAnsi="仿宋_GB2312" w:cs="仿宋_GB2312" w:hint="eastAsia"/>
          <w:sz w:val="32"/>
          <w:szCs w:val="32"/>
        </w:rPr>
        <w:t>2.</w:t>
      </w:r>
      <w:r>
        <w:rPr>
          <w:rStyle w:val="aa"/>
          <w:rFonts w:ascii="仿宋_GB2312" w:eastAsia="仿宋_GB2312" w:hAnsi="仿宋_GB2312" w:cs="仿宋_GB2312" w:hint="eastAsia"/>
          <w:sz w:val="32"/>
          <w:szCs w:val="32"/>
        </w:rPr>
        <w:t>加速工业数据高质量汇聚。</w:t>
      </w:r>
      <w:r>
        <w:rPr>
          <w:rFonts w:ascii="仿宋_GB2312" w:eastAsia="仿宋_GB2312" w:hAnsi="仿宋_GB2312" w:cs="仿宋_GB2312" w:hint="eastAsia"/>
          <w:sz w:val="32"/>
          <w:szCs w:val="32"/>
        </w:rPr>
        <w:t>整合市场监管、生态环境、税务、能源等部门涉及工业企业相关数据，启动工业主题库建设，建立资源目录体系，完善主题库数据管理及服务机制。鼓励优势企业结合个性化定制、网络化协同、智能化生产、服务化延伸、数字化管理等应用场景汇聚产业链、供应链数据，打造一批行业专题库。建立健全“一数一源”的动态归集机制，持续完善工业主题库和行业专题库，全面提升多</w:t>
      </w:r>
      <w:r>
        <w:rPr>
          <w:rFonts w:ascii="仿宋_GB2312" w:eastAsia="仿宋_GB2312" w:hAnsi="仿宋_GB2312" w:cs="仿宋_GB2312" w:hint="eastAsia"/>
          <w:sz w:val="32"/>
          <w:szCs w:val="32"/>
        </w:rPr>
        <w:t>级联动的工业基础大数据库数据质量。到</w:t>
      </w:r>
      <w:r>
        <w:rPr>
          <w:rFonts w:ascii="仿宋_GB2312" w:eastAsia="仿宋_GB2312" w:hAnsi="仿宋_GB2312" w:cs="仿宋_GB2312" w:hint="eastAsia"/>
          <w:sz w:val="32"/>
          <w:szCs w:val="32"/>
        </w:rPr>
        <w:t>2022</w:t>
      </w:r>
      <w:r>
        <w:rPr>
          <w:rFonts w:ascii="仿宋_GB2312" w:eastAsia="仿宋_GB2312" w:hAnsi="仿宋_GB2312" w:cs="仿宋_GB2312" w:hint="eastAsia"/>
          <w:sz w:val="32"/>
          <w:szCs w:val="32"/>
        </w:rPr>
        <w:t>年年底，高质量工业数据集实现泽（</w:t>
      </w:r>
      <w:r>
        <w:rPr>
          <w:rFonts w:ascii="仿宋_GB2312" w:eastAsia="仿宋_GB2312" w:hAnsi="仿宋_GB2312" w:cs="仿宋_GB2312" w:hint="eastAsia"/>
          <w:sz w:val="32"/>
          <w:szCs w:val="32"/>
        </w:rPr>
        <w:t>Z</w:t>
      </w:r>
      <w:r>
        <w:rPr>
          <w:rFonts w:ascii="仿宋_GB2312" w:eastAsia="仿宋_GB2312" w:hAnsi="仿宋_GB2312" w:cs="仿宋_GB2312" w:hint="eastAsia"/>
          <w:sz w:val="32"/>
          <w:szCs w:val="32"/>
        </w:rPr>
        <w:t>）级突破。</w:t>
      </w:r>
    </w:p>
    <w:p w:rsidR="00DD05BA" w:rsidRDefault="00CB28BC" w:rsidP="005855A2">
      <w:pPr>
        <w:adjustRightInd w:val="0"/>
        <w:snapToGrid w:val="0"/>
        <w:spacing w:line="600" w:lineRule="exact"/>
        <w:ind w:firstLineChars="200" w:firstLine="643"/>
        <w:rPr>
          <w:rStyle w:val="aa"/>
          <w:rFonts w:ascii="楷体_GB2312" w:eastAsia="楷体_GB2312" w:hAnsi="楷体_GB2312" w:cs="楷体_GB2312"/>
          <w:sz w:val="32"/>
          <w:szCs w:val="32"/>
        </w:rPr>
      </w:pPr>
      <w:r>
        <w:rPr>
          <w:rStyle w:val="aa"/>
          <w:rFonts w:ascii="楷体_GB2312" w:eastAsia="楷体_GB2312" w:hAnsi="楷体_GB2312" w:cs="楷体_GB2312" w:hint="eastAsia"/>
          <w:sz w:val="32"/>
          <w:szCs w:val="32"/>
        </w:rPr>
        <w:t>（三）推动数据流通交易</w:t>
      </w:r>
    </w:p>
    <w:p w:rsidR="00DD05BA" w:rsidRDefault="00CB28BC" w:rsidP="005855A2">
      <w:pPr>
        <w:adjustRightInd w:val="0"/>
        <w:snapToGrid w:val="0"/>
        <w:spacing w:line="600" w:lineRule="exact"/>
        <w:ind w:firstLineChars="200" w:firstLine="643"/>
        <w:rPr>
          <w:rStyle w:val="aa"/>
          <w:rFonts w:ascii="仿宋_GB2312" w:eastAsia="仿宋_GB2312" w:hAnsi="仿宋_GB2312" w:cs="仿宋_GB2312"/>
          <w:b w:val="0"/>
          <w:bCs/>
          <w:sz w:val="32"/>
          <w:szCs w:val="32"/>
        </w:rPr>
      </w:pPr>
      <w:r>
        <w:rPr>
          <w:rStyle w:val="aa"/>
          <w:rFonts w:ascii="仿宋_GB2312" w:eastAsia="仿宋_GB2312" w:hAnsi="仿宋_GB2312" w:cs="仿宋_GB2312" w:hint="eastAsia"/>
          <w:sz w:val="32"/>
          <w:szCs w:val="32"/>
        </w:rPr>
        <w:t>1.</w:t>
      </w:r>
      <w:r>
        <w:rPr>
          <w:rStyle w:val="aa"/>
          <w:rFonts w:ascii="仿宋_GB2312" w:eastAsia="仿宋_GB2312" w:hAnsi="仿宋_GB2312" w:cs="仿宋_GB2312" w:hint="eastAsia"/>
          <w:sz w:val="32"/>
          <w:szCs w:val="32"/>
        </w:rPr>
        <w:t>促进工业数据共享开放。</w:t>
      </w:r>
      <w:r>
        <w:rPr>
          <w:rStyle w:val="aa"/>
          <w:rFonts w:ascii="仿宋_GB2312" w:eastAsia="仿宋_GB2312" w:hAnsi="仿宋_GB2312" w:cs="仿宋_GB2312" w:hint="eastAsia"/>
          <w:b w:val="0"/>
          <w:bCs/>
          <w:sz w:val="32"/>
          <w:szCs w:val="32"/>
        </w:rPr>
        <w:t>鼓励企业搭建数据共享平台，推进内部信息系统和数据资源整合。支持重点行业大型企业积极发挥龙头作用，建设数据开放平台和工业数据空间，引导上下游企业开放数据，推动产业链、供应链向产业网络、</w:t>
      </w:r>
      <w:r>
        <w:rPr>
          <w:rStyle w:val="aa"/>
          <w:rFonts w:ascii="仿宋_GB2312" w:eastAsia="仿宋_GB2312" w:hAnsi="仿宋_GB2312" w:cs="仿宋_GB2312" w:hint="eastAsia"/>
          <w:b w:val="0"/>
          <w:bCs/>
          <w:sz w:val="32"/>
          <w:szCs w:val="32"/>
        </w:rPr>
        <w:lastRenderedPageBreak/>
        <w:t>供应网络演进。依托山东公共数据开放网，</w:t>
      </w:r>
      <w:r>
        <w:rPr>
          <w:rFonts w:ascii="仿宋_GB2312" w:eastAsia="仿宋_GB2312" w:hAnsi="仿宋_GB2312" w:cs="仿宋_GB2312" w:hint="eastAsia"/>
          <w:sz w:val="32"/>
          <w:szCs w:val="32"/>
        </w:rPr>
        <w:t>加快公共数据开放流动，提高数据价值创造水平。</w:t>
      </w:r>
    </w:p>
    <w:p w:rsidR="00DD05BA" w:rsidRDefault="00CB28BC" w:rsidP="005855A2">
      <w:pPr>
        <w:widowControl/>
        <w:adjustRightInd w:val="0"/>
        <w:snapToGrid w:val="0"/>
        <w:spacing w:line="600" w:lineRule="exact"/>
        <w:ind w:firstLineChars="200" w:firstLine="643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激发工业数据市场活力。</w:t>
      </w:r>
      <w:r>
        <w:rPr>
          <w:rFonts w:ascii="仿宋_GB2312" w:eastAsia="仿宋_GB2312" w:hAnsi="仿宋_GB2312" w:cs="仿宋_GB2312" w:hint="eastAsia"/>
          <w:sz w:val="32"/>
          <w:szCs w:val="32"/>
        </w:rPr>
        <w:t>依托省数据交易中心，建设全省统一的工业大数据交易平台，制定数据交易管理办法，探索推行数据（产品）登记制度，引导数据（产品）先登记再流通。率先在</w:t>
      </w:r>
      <w:r>
        <w:rPr>
          <w:rFonts w:ascii="仿宋_GB2312" w:eastAsia="仿宋_GB2312" w:hAnsi="仿宋_GB2312" w:cs="仿宋_GB2312" w:hint="eastAsia"/>
          <w:sz w:val="32"/>
          <w:szCs w:val="32"/>
        </w:rPr>
        <w:t>能源、化工、建材、医药</w:t>
      </w:r>
      <w:r>
        <w:rPr>
          <w:rFonts w:ascii="仿宋_GB2312" w:eastAsia="仿宋_GB2312" w:hAnsi="仿宋_GB2312" w:cs="仿宋_GB2312" w:hint="eastAsia"/>
          <w:sz w:val="32"/>
          <w:szCs w:val="32"/>
        </w:rPr>
        <w:t>等领域国有企业开展数据交易试点，引导省内工业数据交易从线下、独立交易转向线上、平台化交易。开展数据资产价值评估和价值挖掘，建立完善评估工作机制，推动形成数据资产目录和资产地图。</w:t>
      </w:r>
    </w:p>
    <w:p w:rsidR="00DD05BA" w:rsidRDefault="00CB28BC" w:rsidP="005855A2">
      <w:pPr>
        <w:adjustRightInd w:val="0"/>
        <w:snapToGrid w:val="0"/>
        <w:spacing w:line="600" w:lineRule="exact"/>
        <w:ind w:firstLineChars="200" w:firstLine="643"/>
        <w:rPr>
          <w:rStyle w:val="aa"/>
          <w:rFonts w:ascii="楷体_GB2312" w:eastAsia="楷体_GB2312" w:hAnsi="楷体_GB2312" w:cs="楷体_GB2312"/>
          <w:sz w:val="32"/>
          <w:szCs w:val="32"/>
        </w:rPr>
      </w:pPr>
      <w:r>
        <w:rPr>
          <w:rStyle w:val="aa"/>
          <w:rFonts w:ascii="楷体_GB2312" w:eastAsia="楷体_GB2312" w:hAnsi="楷体_GB2312" w:cs="楷体_GB2312" w:hint="eastAsia"/>
          <w:sz w:val="32"/>
          <w:szCs w:val="32"/>
        </w:rPr>
        <w:t>（四）深化数据融合应用</w:t>
      </w:r>
    </w:p>
    <w:p w:rsidR="00DD05BA" w:rsidRDefault="00CB28BC" w:rsidP="005855A2">
      <w:pPr>
        <w:pStyle w:val="a0"/>
        <w:adjustRightInd w:val="0"/>
        <w:snapToGrid w:val="0"/>
        <w:spacing w:line="600" w:lineRule="exact"/>
        <w:ind w:firstLineChars="200" w:firstLine="643"/>
        <w:rPr>
          <w:rStyle w:val="aa"/>
          <w:rFonts w:ascii="仿宋_GB2312" w:eastAsia="仿宋_GB2312" w:hAnsi="仿宋_GB2312" w:cs="仿宋_GB2312"/>
          <w:b w:val="0"/>
          <w:bCs/>
          <w:sz w:val="32"/>
          <w:szCs w:val="32"/>
        </w:rPr>
      </w:pPr>
      <w:r>
        <w:rPr>
          <w:rStyle w:val="aa"/>
          <w:rFonts w:ascii="仿宋_GB2312" w:eastAsia="仿宋_GB2312" w:hAnsi="仿宋_GB2312" w:cs="仿宋_GB2312" w:hint="eastAsia"/>
          <w:sz w:val="32"/>
          <w:szCs w:val="32"/>
        </w:rPr>
        <w:t>1.</w:t>
      </w:r>
      <w:r>
        <w:rPr>
          <w:rStyle w:val="aa"/>
          <w:rFonts w:ascii="仿宋_GB2312" w:eastAsia="仿宋_GB2312" w:hAnsi="仿宋_GB2312" w:cs="仿宋_GB2312" w:hint="eastAsia"/>
          <w:sz w:val="32"/>
          <w:szCs w:val="32"/>
        </w:rPr>
        <w:t>加快数据驱动的全流程应用。</w:t>
      </w:r>
      <w:r>
        <w:rPr>
          <w:rStyle w:val="aa"/>
          <w:rFonts w:ascii="仿宋_GB2312" w:eastAsia="仿宋_GB2312" w:hAnsi="仿宋_GB2312" w:cs="仿宋_GB2312" w:hint="eastAsia"/>
          <w:b w:val="0"/>
          <w:bCs/>
          <w:sz w:val="32"/>
          <w:szCs w:val="32"/>
        </w:rPr>
        <w:t>鼓励汽车、电力、生物医药、化工等优势行业龙头企业加快构建数据驱动的全流程应用。构建集云端资源库、先进数字化工具、虚拟</w:t>
      </w:r>
      <w:r>
        <w:rPr>
          <w:rStyle w:val="aa"/>
          <w:rFonts w:ascii="仿宋_GB2312" w:eastAsia="仿宋_GB2312" w:hAnsi="仿宋_GB2312" w:cs="仿宋_GB2312" w:hint="eastAsia"/>
          <w:b w:val="0"/>
          <w:bCs/>
          <w:sz w:val="32"/>
          <w:szCs w:val="32"/>
        </w:rPr>
        <w:t>仿真环境等于一体的协同研发体系，实现基于用户数据分析的产品创新和协作研发。打通人、机、料、法、环等全过程数据链，提升基于大数据分析的生产线智能控制、生产现场优化等能力，加速企业生产制造向自决策、自适应转变。推动企业设计研发、生产制造与经营管理等系统数据的全流程综合集成，提升经营管理数据应用水平。</w:t>
      </w:r>
    </w:p>
    <w:p w:rsidR="00DD05BA" w:rsidRDefault="00CB28BC" w:rsidP="005855A2">
      <w:pPr>
        <w:numPr>
          <w:ilvl w:val="255"/>
          <w:numId w:val="0"/>
        </w:numPr>
        <w:adjustRightInd w:val="0"/>
        <w:snapToGrid w:val="0"/>
        <w:spacing w:line="60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Style w:val="aa"/>
          <w:rFonts w:ascii="仿宋_GB2312" w:eastAsia="仿宋_GB2312" w:hAnsi="仿宋_GB2312" w:cs="仿宋_GB2312" w:hint="eastAsia"/>
          <w:bCs/>
          <w:sz w:val="32"/>
          <w:szCs w:val="32"/>
        </w:rPr>
        <w:t>2</w:t>
      </w:r>
      <w:r>
        <w:rPr>
          <w:rStyle w:val="aa"/>
          <w:rFonts w:ascii="仿宋_GB2312" w:eastAsia="仿宋_GB2312" w:hAnsi="仿宋_GB2312" w:cs="仿宋_GB2312"/>
          <w:bCs/>
          <w:sz w:val="32"/>
          <w:szCs w:val="32"/>
        </w:rPr>
        <w:t>.</w:t>
      </w:r>
      <w:r>
        <w:rPr>
          <w:rStyle w:val="aa"/>
          <w:rFonts w:ascii="仿宋_GB2312" w:eastAsia="仿宋_GB2312" w:hAnsi="仿宋_GB2312" w:cs="仿宋_GB2312" w:hint="eastAsia"/>
          <w:bCs/>
          <w:sz w:val="32"/>
          <w:szCs w:val="32"/>
        </w:rPr>
        <w:t>培育数据驱动的制造新模式。</w:t>
      </w:r>
      <w:r>
        <w:rPr>
          <w:rStyle w:val="aa"/>
          <w:rFonts w:ascii="仿宋_GB2312" w:eastAsia="仿宋_GB2312" w:hAnsi="仿宋_GB2312" w:cs="仿宋_GB2312"/>
          <w:b w:val="0"/>
          <w:sz w:val="32"/>
          <w:szCs w:val="32"/>
        </w:rPr>
        <w:t>在</w:t>
      </w:r>
      <w:r>
        <w:rPr>
          <w:rStyle w:val="aa"/>
          <w:rFonts w:ascii="仿宋_GB2312" w:eastAsia="仿宋_GB2312" w:hAnsi="仿宋_GB2312" w:cs="仿宋_GB2312" w:hint="eastAsia"/>
          <w:b w:val="0"/>
          <w:bCs/>
          <w:sz w:val="32"/>
          <w:szCs w:val="32"/>
        </w:rPr>
        <w:t>工程机械、电工电器、纺织服装等行业培育数据驱动的新模式、新业态。</w:t>
      </w:r>
      <w:r>
        <w:rPr>
          <w:rFonts w:ascii="仿宋_GB2312" w:eastAsia="仿宋_GB2312" w:hAnsi="仿宋_GB2312" w:cs="仿宋_GB2312" w:hint="eastAsia"/>
          <w:sz w:val="32"/>
          <w:szCs w:val="32"/>
        </w:rPr>
        <w:t>支持企业利用大数据技术开展用户精准画像，促进用户数据与制造全流程数据的贯通集成，实现面向用户需求的柔性化、定制化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生产。</w:t>
      </w:r>
      <w:r>
        <w:rPr>
          <w:rFonts w:ascii="仿宋_GB2312" w:eastAsia="仿宋_GB2312" w:hAnsi="仿宋_GB2312" w:cs="仿宋_GB2312" w:hint="eastAsia"/>
          <w:sz w:val="32"/>
          <w:szCs w:val="32"/>
        </w:rPr>
        <w:t>引导企业开放数据资源和工具，扩大跨产业链、跨平台数据流通和协作范围，发展协同设计、网络化制造、敏捷供应链、共享制造等新模式，促进产业链上下游协同。推动企业制造数据开放、协同与共享，强化数据复用创新，大力发展服务型制造，拓展产品全生命周期服务、制造能力交易、远程运维、融资租赁等新型服务。</w:t>
      </w:r>
    </w:p>
    <w:p w:rsidR="00DD05BA" w:rsidRDefault="00CB28BC" w:rsidP="005855A2">
      <w:pPr>
        <w:adjustRightInd w:val="0"/>
        <w:snapToGrid w:val="0"/>
        <w:spacing w:line="600" w:lineRule="exact"/>
        <w:ind w:firstLineChars="200" w:firstLine="643"/>
        <w:rPr>
          <w:rStyle w:val="aa"/>
          <w:rFonts w:ascii="楷体_GB2312" w:eastAsia="楷体_GB2312" w:hAnsi="楷体_GB2312" w:cs="楷体_GB2312"/>
        </w:rPr>
      </w:pPr>
      <w:r>
        <w:rPr>
          <w:rStyle w:val="aa"/>
          <w:rFonts w:ascii="楷体_GB2312" w:eastAsia="楷体_GB2312" w:hAnsi="楷体_GB2312" w:cs="楷体_GB2312" w:hint="eastAsia"/>
          <w:sz w:val="32"/>
          <w:szCs w:val="32"/>
        </w:rPr>
        <w:t>（五）提升数据治理能力</w:t>
      </w:r>
    </w:p>
    <w:p w:rsidR="00DD05BA" w:rsidRDefault="00CB28BC" w:rsidP="005855A2">
      <w:pPr>
        <w:adjustRightInd w:val="0"/>
        <w:snapToGrid w:val="0"/>
        <w:spacing w:line="60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加强工业数据分类分级管理。</w:t>
      </w:r>
      <w:r>
        <w:rPr>
          <w:rFonts w:ascii="仿宋_GB2312" w:eastAsia="仿宋_GB2312" w:hAnsi="仿宋_GB2312" w:cs="仿宋_GB2312" w:hint="eastAsia"/>
          <w:sz w:val="32"/>
          <w:szCs w:val="32"/>
        </w:rPr>
        <w:t>落实国家《工业数据分类分级指南（试行）》要求，强化工业企业主体责任，推动企业构建涵盖研发、生产、运维、管理、外部等五类数据域和高中低三级风险的分类分级管理体系。加强宣贯培训，遴选一批工业数据管理能力较强的先行企业，立足行业特征细化数据分类目录和分级量化指标，实现数据科学管理。依托省数据交易中心，面向能源、化工等重点行业，选择一批重点园区、行业平台和龙头企业开展数据资源目录梳理，逐步构建标准统一、规范完整的工业大数据资源目录体系。</w:t>
      </w:r>
    </w:p>
    <w:p w:rsidR="00DD05BA" w:rsidRDefault="00CB28BC" w:rsidP="005855A2">
      <w:pPr>
        <w:adjustRightInd w:val="0"/>
        <w:snapToGrid w:val="0"/>
        <w:spacing w:line="60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 2.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开展数据管理能力评估贯标。</w:t>
      </w:r>
      <w:r>
        <w:rPr>
          <w:rFonts w:ascii="仿宋_GB2312" w:eastAsia="仿宋_GB2312" w:hAnsi="仿宋_GB2312" w:cs="仿宋_GB2312" w:hint="eastAsia"/>
          <w:sz w:val="32"/>
          <w:szCs w:val="32"/>
        </w:rPr>
        <w:t>推广《数据管理能力成熟度评估模型》（</w:t>
      </w:r>
      <w:r>
        <w:rPr>
          <w:rFonts w:ascii="仿宋_GB2312" w:eastAsia="仿宋_GB2312" w:hAnsi="仿宋_GB2312" w:cs="仿宋_GB2312" w:hint="eastAsia"/>
          <w:sz w:val="32"/>
          <w:szCs w:val="32"/>
        </w:rPr>
        <w:t>GB/T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36073-2018</w:t>
      </w:r>
      <w:r>
        <w:rPr>
          <w:rFonts w:ascii="仿宋_GB2312" w:eastAsia="仿宋_GB2312" w:hAnsi="仿宋_GB2312" w:cs="仿宋_GB2312" w:hint="eastAsia"/>
          <w:sz w:val="32"/>
          <w:szCs w:val="32"/>
        </w:rPr>
        <w:t>，简称</w:t>
      </w:r>
      <w:r>
        <w:rPr>
          <w:rFonts w:ascii="仿宋_GB2312" w:eastAsia="仿宋_GB2312" w:hAnsi="仿宋_GB2312" w:cs="仿宋_GB2312" w:hint="eastAsia"/>
          <w:sz w:val="32"/>
          <w:szCs w:val="32"/>
        </w:rPr>
        <w:t>DCMM</w:t>
      </w:r>
      <w:r>
        <w:rPr>
          <w:rFonts w:ascii="仿宋_GB2312" w:eastAsia="仿宋_GB2312" w:hAnsi="仿宋_GB2312" w:cs="仿宋_GB2312" w:hint="eastAsia"/>
          <w:sz w:val="32"/>
          <w:szCs w:val="32"/>
        </w:rPr>
        <w:t>），支持省内咨询机构主动与</w:t>
      </w:r>
      <w:r>
        <w:rPr>
          <w:rFonts w:ascii="仿宋_GB2312" w:eastAsia="仿宋_GB2312" w:hAnsi="仿宋_GB2312" w:cs="仿宋_GB2312" w:hint="eastAsia"/>
          <w:sz w:val="32"/>
          <w:szCs w:val="32"/>
        </w:rPr>
        <w:t>DCMM</w:t>
      </w:r>
      <w:r>
        <w:rPr>
          <w:rFonts w:ascii="仿宋_GB2312" w:eastAsia="仿宋_GB2312" w:hAnsi="仿宋_GB2312" w:cs="仿宋_GB2312" w:hint="eastAsia"/>
          <w:sz w:val="32"/>
          <w:szCs w:val="32"/>
        </w:rPr>
        <w:t>标准研制单位、评估服务机构对接，打造高素质数据管理人才队伍，面向省内重点行业龙头企业开展</w:t>
      </w:r>
      <w:r>
        <w:rPr>
          <w:rFonts w:ascii="仿宋_GB2312" w:eastAsia="仿宋_GB2312" w:hAnsi="仿宋_GB2312" w:cs="仿宋_GB2312" w:hint="eastAsia"/>
          <w:sz w:val="32"/>
          <w:szCs w:val="32"/>
        </w:rPr>
        <w:t>DCMM</w:t>
      </w:r>
      <w:r>
        <w:rPr>
          <w:rFonts w:ascii="仿宋_GB2312" w:eastAsia="仿宋_GB2312" w:hAnsi="仿宋_GB2312" w:cs="仿宋_GB2312" w:hint="eastAsia"/>
          <w:sz w:val="32"/>
          <w:szCs w:val="32"/>
        </w:rPr>
        <w:t>贯标服务。鼓励各地加强政策引导和资金支持，积极开展贯标、培训、评估等工作。到</w:t>
      </w:r>
      <w:r>
        <w:rPr>
          <w:rFonts w:ascii="仿宋_GB2312" w:eastAsia="仿宋_GB2312" w:hAnsi="仿宋_GB2312" w:cs="仿宋_GB2312"/>
          <w:sz w:val="32"/>
          <w:szCs w:val="32"/>
        </w:rPr>
        <w:t>202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年年底，力争</w:t>
      </w:r>
      <w:r>
        <w:rPr>
          <w:rFonts w:ascii="仿宋_GB2312" w:eastAsia="仿宋_GB2312" w:hAnsi="仿宋_GB2312" w:cs="仿宋_GB2312" w:hint="eastAsia"/>
          <w:sz w:val="32"/>
          <w:szCs w:val="32"/>
        </w:rPr>
        <w:t>100</w:t>
      </w:r>
      <w:r>
        <w:rPr>
          <w:rFonts w:ascii="仿宋_GB2312" w:eastAsia="仿宋_GB2312" w:hAnsi="仿宋_GB2312" w:cs="仿宋_GB2312" w:hint="eastAsia"/>
          <w:sz w:val="32"/>
          <w:szCs w:val="32"/>
        </w:rPr>
        <w:t>家企业达到</w:t>
      </w:r>
      <w:r>
        <w:rPr>
          <w:rFonts w:ascii="仿宋_GB2312" w:eastAsia="仿宋_GB2312" w:hAnsi="仿宋_GB2312" w:cs="仿宋_GB2312"/>
          <w:sz w:val="32"/>
          <w:szCs w:val="32"/>
        </w:rPr>
        <w:t>3</w:t>
      </w:r>
      <w:r>
        <w:rPr>
          <w:rFonts w:ascii="仿宋_GB2312" w:eastAsia="仿宋_GB2312" w:hAnsi="仿宋_GB2312" w:cs="仿宋_GB2312"/>
          <w:sz w:val="32"/>
          <w:szCs w:val="32"/>
        </w:rPr>
        <w:t>级（稳健级）</w:t>
      </w:r>
      <w:r>
        <w:rPr>
          <w:rFonts w:ascii="仿宋_GB2312" w:eastAsia="仿宋_GB2312" w:hAnsi="仿宋_GB2312" w:cs="仿宋_GB2312" w:hint="eastAsia"/>
          <w:sz w:val="32"/>
          <w:szCs w:val="32"/>
        </w:rPr>
        <w:t>以上</w:t>
      </w:r>
      <w:r>
        <w:rPr>
          <w:rFonts w:ascii="仿宋_GB2312" w:eastAsia="仿宋_GB2312" w:hAnsi="仿宋_GB2312" w:cs="仿宋_GB2312"/>
          <w:sz w:val="32"/>
          <w:szCs w:val="32"/>
        </w:rPr>
        <w:t>标准要求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DD05BA" w:rsidRDefault="00CB28BC" w:rsidP="005855A2">
      <w:pPr>
        <w:adjustRightInd w:val="0"/>
        <w:snapToGrid w:val="0"/>
        <w:spacing w:line="600" w:lineRule="exact"/>
        <w:ind w:firstLineChars="200" w:firstLine="643"/>
        <w:rPr>
          <w:rStyle w:val="aa"/>
          <w:rFonts w:ascii="楷体_GB2312" w:eastAsia="楷体_GB2312" w:hAnsi="楷体_GB2312" w:cs="楷体_GB2312"/>
          <w:sz w:val="32"/>
          <w:szCs w:val="32"/>
        </w:rPr>
      </w:pPr>
      <w:r>
        <w:rPr>
          <w:rStyle w:val="aa"/>
          <w:rFonts w:ascii="楷体_GB2312" w:eastAsia="楷体_GB2312" w:hAnsi="楷体_GB2312" w:cs="楷体_GB2312" w:hint="eastAsia"/>
          <w:sz w:val="32"/>
          <w:szCs w:val="32"/>
        </w:rPr>
        <w:lastRenderedPageBreak/>
        <w:t>（六）强化数据安全防护</w:t>
      </w:r>
    </w:p>
    <w:p w:rsidR="00DD05BA" w:rsidRDefault="00CB28BC" w:rsidP="005855A2">
      <w:pPr>
        <w:adjustRightInd w:val="0"/>
        <w:snapToGrid w:val="0"/>
        <w:spacing w:line="60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构建工业数据安全管理体系。</w:t>
      </w:r>
      <w:r>
        <w:rPr>
          <w:rFonts w:ascii="仿宋_GB2312" w:eastAsia="仿宋_GB2312" w:hAnsi="仿宋_GB2312" w:cs="仿宋_GB2312" w:hint="eastAsia"/>
          <w:sz w:val="32"/>
          <w:szCs w:val="32"/>
        </w:rPr>
        <w:t>明确企业安全主体责任和各级政府监督管理责任，建立网信、通管、工信等部门间高效联动机制，构建工业数据安全责任体系。利用省工业互联网安全态势感知平台，加强态</w:t>
      </w:r>
      <w:r>
        <w:rPr>
          <w:rFonts w:ascii="仿宋_GB2312" w:eastAsia="仿宋_GB2312" w:hAnsi="仿宋_GB2312" w:cs="仿宋_GB2312" w:hint="eastAsia"/>
          <w:sz w:val="32"/>
          <w:szCs w:val="32"/>
        </w:rPr>
        <w:t>势感知、测试评估、预警处置等工业数据安全能力建设，全面保障数据安全。到</w:t>
      </w:r>
      <w:r>
        <w:rPr>
          <w:rFonts w:ascii="仿宋_GB2312" w:eastAsia="仿宋_GB2312" w:hAnsi="仿宋_GB2312" w:cs="仿宋_GB2312" w:hint="eastAsia"/>
          <w:sz w:val="32"/>
          <w:szCs w:val="32"/>
        </w:rPr>
        <w:t>2022</w:t>
      </w:r>
      <w:r>
        <w:rPr>
          <w:rFonts w:ascii="仿宋_GB2312" w:eastAsia="仿宋_GB2312" w:hAnsi="仿宋_GB2312" w:cs="仿宋_GB2312" w:hint="eastAsia"/>
          <w:sz w:val="32"/>
          <w:szCs w:val="32"/>
        </w:rPr>
        <w:t>年年底，全省打造一批工业大数据安全标杆企业。</w:t>
      </w:r>
    </w:p>
    <w:p w:rsidR="00DD05BA" w:rsidRDefault="00CB28BC" w:rsidP="005855A2">
      <w:pPr>
        <w:adjustRightInd w:val="0"/>
        <w:snapToGrid w:val="0"/>
        <w:spacing w:line="60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加强工业数据安全产品研发。</w:t>
      </w:r>
      <w:r>
        <w:rPr>
          <w:rFonts w:ascii="仿宋_GB2312" w:eastAsia="仿宋_GB2312" w:hAnsi="仿宋_GB2312" w:cs="仿宋_GB2312" w:hint="eastAsia"/>
          <w:sz w:val="32"/>
          <w:szCs w:val="32"/>
        </w:rPr>
        <w:t>推动省内重点高校、科研机构和骨干企业联合开展加密传输、访问控制、数据脱敏等安全技术攻关，提升防篡改、防窃取、防泄漏能力。发挥我省密码体系健全和安全可信芯片技术领先等优势，建立自主可控、安全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可信的数据安全技术体系，增强数据安全服务能力，形成良好安全产业生态。到</w:t>
      </w:r>
      <w:r>
        <w:rPr>
          <w:rFonts w:ascii="仿宋_GB2312" w:eastAsia="仿宋_GB2312" w:hAnsi="仿宋_GB2312" w:cs="仿宋_GB2312" w:hint="eastAsia"/>
          <w:sz w:val="32"/>
          <w:szCs w:val="32"/>
        </w:rPr>
        <w:t>2022</w:t>
      </w:r>
      <w:r>
        <w:rPr>
          <w:rFonts w:ascii="仿宋_GB2312" w:eastAsia="仿宋_GB2312" w:hAnsi="仿宋_GB2312" w:cs="仿宋_GB2312" w:hint="eastAsia"/>
          <w:sz w:val="32"/>
          <w:szCs w:val="32"/>
        </w:rPr>
        <w:t>年年底，打造一批具有全国影响力的优秀产品与解决方案。</w:t>
      </w:r>
    </w:p>
    <w:p w:rsidR="00DD05BA" w:rsidRDefault="00CB28BC" w:rsidP="005855A2">
      <w:pPr>
        <w:adjustRightInd w:val="0"/>
        <w:snapToGrid w:val="0"/>
        <w:spacing w:line="600" w:lineRule="exact"/>
        <w:ind w:firstLineChars="200" w:firstLine="643"/>
        <w:rPr>
          <w:rStyle w:val="aa"/>
          <w:rFonts w:ascii="楷体_GB2312" w:eastAsia="楷体_GB2312" w:hAnsi="楷体_GB2312" w:cs="楷体_GB2312"/>
          <w:sz w:val="32"/>
          <w:szCs w:val="32"/>
        </w:rPr>
      </w:pPr>
      <w:r>
        <w:rPr>
          <w:rStyle w:val="aa"/>
          <w:rFonts w:ascii="楷体_GB2312" w:eastAsia="楷体_GB2312" w:hAnsi="楷体_GB2312" w:cs="楷体_GB2312" w:hint="eastAsia"/>
          <w:sz w:val="32"/>
          <w:szCs w:val="32"/>
        </w:rPr>
        <w:t>（七）完善产业生态体系</w:t>
      </w:r>
    </w:p>
    <w:p w:rsidR="00DD05BA" w:rsidRDefault="00CB28BC" w:rsidP="005855A2">
      <w:pPr>
        <w:adjustRightInd w:val="0"/>
        <w:snapToGrid w:val="0"/>
        <w:spacing w:line="600" w:lineRule="exact"/>
        <w:ind w:firstLineChars="200" w:firstLine="643"/>
        <w:rPr>
          <w:rFonts w:ascii="仿宋_GB2312" w:eastAsia="仿宋_GB2312" w:hAnsi="仿宋_GB2312"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b/>
          <w:bCs/>
          <w:sz w:val="32"/>
          <w:szCs w:val="32"/>
        </w:rPr>
        <w:t>1.</w:t>
      </w:r>
      <w:r>
        <w:rPr>
          <w:rFonts w:ascii="仿宋_GB2312" w:eastAsia="仿宋_GB2312" w:hAnsi="仿宋_GB2312" w:hint="eastAsia"/>
          <w:b/>
          <w:bCs/>
          <w:sz w:val="32"/>
          <w:szCs w:val="32"/>
        </w:rPr>
        <w:t>推动工业知</w:t>
      </w:r>
      <w:r>
        <w:rPr>
          <w:rFonts w:ascii="仿宋_GB2312" w:eastAsia="仿宋_GB2312" w:hAnsi="仿宋_GB2312" w:hint="eastAsia"/>
          <w:b/>
          <w:bCs/>
          <w:sz w:val="32"/>
          <w:szCs w:val="32"/>
        </w:rPr>
        <w:t>识模型化沉淀。</w:t>
      </w:r>
      <w:r>
        <w:rPr>
          <w:rFonts w:ascii="仿宋_GB2312" w:eastAsia="仿宋_GB2312" w:hAnsi="仿宋_GB2312" w:cstheme="minorBidi" w:hint="eastAsia"/>
          <w:kern w:val="0"/>
          <w:sz w:val="32"/>
          <w:szCs w:val="32"/>
        </w:rPr>
        <w:t>组织编制工业知识图谱，支持建设基础共性、行业通用机理模型资源库和工具集，</w:t>
      </w:r>
      <w:r>
        <w:rPr>
          <w:rFonts w:ascii="仿宋_GB2312" w:eastAsia="仿宋_GB2312" w:hAnsi="仿宋_GB2312" w:hint="eastAsia"/>
          <w:kern w:val="0"/>
          <w:sz w:val="32"/>
          <w:szCs w:val="32"/>
        </w:rPr>
        <w:t>搭建工业</w:t>
      </w:r>
      <w:r>
        <w:rPr>
          <w:rFonts w:ascii="仿宋_GB2312" w:eastAsia="仿宋_GB2312" w:hAnsi="仿宋_GB2312"/>
          <w:sz w:val="32"/>
          <w:szCs w:val="32"/>
        </w:rPr>
        <w:t>大数据</w:t>
      </w:r>
      <w:r>
        <w:rPr>
          <w:rFonts w:ascii="仿宋_GB2312" w:eastAsia="仿宋_GB2312" w:hAnsi="仿宋_GB2312" w:hint="eastAsia"/>
          <w:kern w:val="0"/>
          <w:sz w:val="32"/>
          <w:szCs w:val="32"/>
        </w:rPr>
        <w:t>公共服务平台，</w:t>
      </w:r>
      <w:r>
        <w:rPr>
          <w:rFonts w:ascii="仿宋_GB2312" w:eastAsia="仿宋_GB2312" w:hAnsi="仿宋_GB2312" w:cstheme="minorBidi" w:hint="eastAsia"/>
          <w:kern w:val="0"/>
          <w:sz w:val="32"/>
          <w:szCs w:val="32"/>
        </w:rPr>
        <w:t>提升工业知识供给能力。</w:t>
      </w:r>
      <w:r>
        <w:rPr>
          <w:rFonts w:ascii="仿宋_GB2312" w:eastAsia="仿宋_GB2312" w:hAnsi="仿宋_GB2312" w:hint="eastAsia"/>
          <w:kern w:val="0"/>
          <w:sz w:val="32"/>
          <w:szCs w:val="32"/>
        </w:rPr>
        <w:t>加快推动工业知识、技术、经验的软件化，培育发展一批面向不同场景的工业</w:t>
      </w:r>
      <w:r>
        <w:rPr>
          <w:rFonts w:ascii="仿宋_GB2312" w:eastAsia="仿宋_GB2312" w:hAnsi="仿宋_GB2312" w:hint="eastAsia"/>
          <w:kern w:val="0"/>
          <w:sz w:val="32"/>
          <w:szCs w:val="32"/>
        </w:rPr>
        <w:t>A</w:t>
      </w:r>
      <w:r>
        <w:rPr>
          <w:rFonts w:ascii="仿宋_GB2312" w:eastAsia="仿宋_GB2312" w:hAnsi="仿宋_GB2312"/>
          <w:kern w:val="0"/>
          <w:sz w:val="32"/>
          <w:szCs w:val="32"/>
        </w:rPr>
        <w:t>PP</w:t>
      </w:r>
      <w:r>
        <w:rPr>
          <w:rFonts w:ascii="仿宋_GB2312" w:eastAsia="仿宋_GB2312" w:hAnsi="仿宋_GB2312" w:hint="eastAsia"/>
          <w:kern w:val="0"/>
          <w:sz w:val="32"/>
          <w:szCs w:val="32"/>
        </w:rPr>
        <w:t>和微服务。</w:t>
      </w:r>
      <w:r>
        <w:rPr>
          <w:rFonts w:ascii="仿宋_GB2312" w:eastAsia="仿宋_GB2312" w:hAnsi="仿宋_GB2312"/>
          <w:kern w:val="0"/>
          <w:sz w:val="32"/>
          <w:szCs w:val="32"/>
        </w:rPr>
        <w:t>鼓励</w:t>
      </w:r>
      <w:r>
        <w:rPr>
          <w:rFonts w:ascii="仿宋_GB2312" w:eastAsia="仿宋_GB2312" w:hAnsi="仿宋_GB2312" w:hint="eastAsia"/>
          <w:kern w:val="0"/>
          <w:sz w:val="32"/>
          <w:szCs w:val="32"/>
        </w:rPr>
        <w:t>社会力量</w:t>
      </w:r>
      <w:r>
        <w:rPr>
          <w:rFonts w:ascii="仿宋_GB2312" w:eastAsia="仿宋_GB2312" w:hAnsi="仿宋_GB2312"/>
          <w:kern w:val="0"/>
          <w:sz w:val="32"/>
          <w:szCs w:val="32"/>
        </w:rPr>
        <w:t>建设</w:t>
      </w:r>
      <w:r>
        <w:rPr>
          <w:rFonts w:ascii="仿宋_GB2312" w:eastAsia="仿宋_GB2312" w:hAnsi="仿宋_GB2312" w:cstheme="minorBidi" w:hint="eastAsia"/>
          <w:kern w:val="0"/>
          <w:sz w:val="32"/>
          <w:szCs w:val="32"/>
        </w:rPr>
        <w:t>开放共享的工业</w:t>
      </w:r>
      <w:r>
        <w:rPr>
          <w:rFonts w:ascii="仿宋_GB2312" w:eastAsia="仿宋_GB2312" w:hAnsi="仿宋_GB2312" w:cstheme="minorBidi"/>
          <w:kern w:val="0"/>
          <w:sz w:val="32"/>
          <w:szCs w:val="32"/>
        </w:rPr>
        <w:t>APP</w:t>
      </w:r>
      <w:r>
        <w:rPr>
          <w:rFonts w:ascii="仿宋_GB2312" w:eastAsia="仿宋_GB2312" w:hAnsi="仿宋_GB2312" w:cstheme="minorBidi"/>
          <w:kern w:val="0"/>
          <w:sz w:val="32"/>
          <w:szCs w:val="32"/>
        </w:rPr>
        <w:t>和微服务资源池，</w:t>
      </w:r>
      <w:r>
        <w:rPr>
          <w:rFonts w:ascii="仿宋_GB2312" w:eastAsia="仿宋_GB2312" w:hAnsi="仿宋_GB2312"/>
          <w:kern w:val="0"/>
          <w:sz w:val="32"/>
          <w:szCs w:val="32"/>
        </w:rPr>
        <w:t>动态完善供应商推荐名录</w:t>
      </w:r>
      <w:r>
        <w:rPr>
          <w:rFonts w:ascii="仿宋_GB2312" w:eastAsia="仿宋_GB2312" w:hAnsi="仿宋_GB2312" w:hint="eastAsia"/>
          <w:kern w:val="0"/>
          <w:sz w:val="32"/>
          <w:szCs w:val="32"/>
        </w:rPr>
        <w:t>，</w:t>
      </w:r>
      <w:r>
        <w:rPr>
          <w:rFonts w:ascii="仿宋_GB2312" w:eastAsia="仿宋_GB2312" w:hAnsi="仿宋_GB2312"/>
          <w:kern w:val="0"/>
          <w:sz w:val="32"/>
          <w:szCs w:val="32"/>
        </w:rPr>
        <w:t>推动工业</w:t>
      </w:r>
      <w:r>
        <w:rPr>
          <w:rFonts w:ascii="仿宋_GB2312" w:eastAsia="仿宋_GB2312" w:hAnsi="仿宋_GB2312"/>
          <w:kern w:val="0"/>
          <w:sz w:val="32"/>
          <w:szCs w:val="32"/>
        </w:rPr>
        <w:t>APP</w:t>
      </w:r>
      <w:r>
        <w:rPr>
          <w:rFonts w:ascii="仿宋_GB2312" w:eastAsia="仿宋_GB2312" w:hAnsi="仿宋_GB2312"/>
          <w:kern w:val="0"/>
          <w:sz w:val="32"/>
          <w:szCs w:val="32"/>
        </w:rPr>
        <w:t>和微服务</w:t>
      </w:r>
      <w:r>
        <w:rPr>
          <w:rFonts w:ascii="仿宋_GB2312" w:eastAsia="仿宋_GB2312" w:hAnsi="仿宋_GB2312" w:hint="eastAsia"/>
          <w:kern w:val="0"/>
          <w:sz w:val="32"/>
          <w:szCs w:val="32"/>
        </w:rPr>
        <w:t>广泛应用</w:t>
      </w:r>
      <w:r>
        <w:rPr>
          <w:rFonts w:ascii="仿宋_GB2312" w:eastAsia="仿宋_GB2312" w:hAnsi="仿宋_GB2312"/>
          <w:kern w:val="0"/>
          <w:sz w:val="32"/>
          <w:szCs w:val="32"/>
        </w:rPr>
        <w:t>。</w:t>
      </w:r>
      <w:r>
        <w:rPr>
          <w:rFonts w:ascii="仿宋_GB2312" w:eastAsia="仿宋_GB2312" w:hAnsi="仿宋_GB2312" w:hint="eastAsia"/>
          <w:kern w:val="0"/>
          <w:sz w:val="32"/>
          <w:szCs w:val="32"/>
        </w:rPr>
        <w:t>到</w:t>
      </w:r>
      <w:r>
        <w:rPr>
          <w:rFonts w:ascii="仿宋_GB2312" w:eastAsia="仿宋_GB2312" w:hAnsi="仿宋_GB2312" w:hint="eastAsia"/>
          <w:kern w:val="0"/>
          <w:sz w:val="32"/>
          <w:szCs w:val="32"/>
        </w:rPr>
        <w:t>2</w:t>
      </w:r>
      <w:r>
        <w:rPr>
          <w:rFonts w:ascii="仿宋_GB2312" w:eastAsia="仿宋_GB2312" w:hAnsi="仿宋_GB2312"/>
          <w:kern w:val="0"/>
          <w:sz w:val="32"/>
          <w:szCs w:val="32"/>
        </w:rPr>
        <w:t>022</w:t>
      </w:r>
      <w:r>
        <w:rPr>
          <w:rFonts w:ascii="仿宋_GB2312" w:eastAsia="仿宋_GB2312" w:hAnsi="仿宋_GB2312" w:hint="eastAsia"/>
          <w:kern w:val="0"/>
          <w:sz w:val="32"/>
          <w:szCs w:val="32"/>
        </w:rPr>
        <w:t>年年底，通过工业大数据公共服务平台提供的工业</w:t>
      </w:r>
      <w:r>
        <w:rPr>
          <w:rFonts w:ascii="仿宋_GB2312" w:eastAsia="仿宋_GB2312" w:hAnsi="仿宋_GB2312"/>
          <w:kern w:val="0"/>
          <w:sz w:val="32"/>
          <w:szCs w:val="32"/>
        </w:rPr>
        <w:t>APP</w:t>
      </w:r>
      <w:r>
        <w:rPr>
          <w:rFonts w:ascii="仿宋_GB2312" w:eastAsia="仿宋_GB2312" w:hAnsi="仿宋_GB2312"/>
          <w:kern w:val="0"/>
          <w:sz w:val="32"/>
          <w:szCs w:val="32"/>
        </w:rPr>
        <w:t>和微服务</w:t>
      </w:r>
      <w:r>
        <w:rPr>
          <w:rFonts w:ascii="仿宋_GB2312" w:eastAsia="仿宋_GB2312" w:hAnsi="仿宋_GB2312" w:hint="eastAsia"/>
          <w:kern w:val="0"/>
          <w:sz w:val="32"/>
          <w:szCs w:val="32"/>
        </w:rPr>
        <w:t>下载量不少于</w:t>
      </w:r>
      <w:r>
        <w:rPr>
          <w:rFonts w:ascii="仿宋_GB2312" w:eastAsia="仿宋_GB2312" w:hAnsi="仿宋_GB2312" w:hint="eastAsia"/>
          <w:kern w:val="0"/>
          <w:sz w:val="32"/>
          <w:szCs w:val="32"/>
        </w:rPr>
        <w:t>2</w:t>
      </w:r>
      <w:r>
        <w:rPr>
          <w:rFonts w:ascii="仿宋_GB2312" w:eastAsia="仿宋_GB2312" w:hAnsi="仿宋_GB2312" w:hint="eastAsia"/>
          <w:kern w:val="0"/>
          <w:sz w:val="32"/>
          <w:szCs w:val="32"/>
        </w:rPr>
        <w:lastRenderedPageBreak/>
        <w:t>万个。</w:t>
      </w:r>
    </w:p>
    <w:p w:rsidR="00DD05BA" w:rsidRDefault="00CB28BC" w:rsidP="005855A2">
      <w:pPr>
        <w:adjustRightInd w:val="0"/>
        <w:snapToGrid w:val="0"/>
        <w:spacing w:line="600" w:lineRule="exact"/>
        <w:ind w:firstLineChars="200" w:firstLine="643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/>
          <w:b/>
          <w:bCs/>
          <w:sz w:val="32"/>
          <w:szCs w:val="32"/>
        </w:rPr>
        <w:t>2.</w:t>
      </w:r>
      <w:r>
        <w:rPr>
          <w:rFonts w:ascii="仿宋_GB2312" w:eastAsia="仿宋_GB2312" w:hAnsi="仿宋_GB2312"/>
          <w:b/>
          <w:bCs/>
          <w:sz w:val="32"/>
          <w:szCs w:val="32"/>
        </w:rPr>
        <w:t>构建工业</w:t>
      </w:r>
      <w:r>
        <w:rPr>
          <w:rFonts w:ascii="仿宋_GB2312" w:eastAsia="仿宋_GB2312" w:hAnsi="仿宋_GB2312" w:hint="eastAsia"/>
          <w:b/>
          <w:bCs/>
          <w:sz w:val="32"/>
          <w:szCs w:val="32"/>
        </w:rPr>
        <w:t>大</w:t>
      </w:r>
      <w:r>
        <w:rPr>
          <w:rFonts w:ascii="仿宋_GB2312" w:eastAsia="仿宋_GB2312" w:hAnsi="仿宋_GB2312"/>
          <w:b/>
          <w:bCs/>
          <w:sz w:val="32"/>
          <w:szCs w:val="32"/>
        </w:rPr>
        <w:t>数据创新生态。</w:t>
      </w:r>
      <w:r>
        <w:rPr>
          <w:rFonts w:ascii="仿宋_GB2312" w:eastAsia="仿宋_GB2312" w:hAnsi="仿宋_GB2312"/>
          <w:sz w:val="32"/>
          <w:szCs w:val="32"/>
        </w:rPr>
        <w:t>采取竞争立项、定向委托、组阁揭榜等方式，集中突破</w:t>
      </w:r>
      <w:r>
        <w:rPr>
          <w:rFonts w:ascii="仿宋_GB2312" w:eastAsia="仿宋_GB2312" w:hAnsi="仿宋_GB2312" w:hint="eastAsia"/>
          <w:sz w:val="32"/>
          <w:szCs w:val="32"/>
        </w:rPr>
        <w:t>数据汇聚、建模分析、应用开发、资源调度和监测管理等一批关键核心技术。支持产学研合作建设工业大数据创新载体，围绕重大共性需求和行业痛点开展协同创新，加快技术成果转化。</w:t>
      </w:r>
      <w:r>
        <w:rPr>
          <w:rFonts w:ascii="仿宋_GB2312" w:eastAsia="仿宋_GB2312" w:hAnsi="仿宋_GB2312"/>
          <w:sz w:val="32"/>
          <w:szCs w:val="32"/>
        </w:rPr>
        <w:t>到</w:t>
      </w:r>
      <w:r>
        <w:rPr>
          <w:rFonts w:ascii="仿宋_GB2312" w:eastAsia="仿宋_GB2312" w:hAnsi="仿宋_GB2312"/>
          <w:sz w:val="32"/>
          <w:szCs w:val="32"/>
        </w:rPr>
        <w:t>2022</w:t>
      </w:r>
      <w:r>
        <w:rPr>
          <w:rFonts w:ascii="仿宋_GB2312" w:eastAsia="仿宋_GB2312" w:hAnsi="仿宋_GB2312"/>
          <w:sz w:val="32"/>
          <w:szCs w:val="32"/>
        </w:rPr>
        <w:t>年</w:t>
      </w:r>
      <w:r>
        <w:rPr>
          <w:rFonts w:ascii="仿宋_GB2312" w:eastAsia="仿宋_GB2312" w:hAnsi="仿宋_GB2312" w:hint="eastAsia"/>
          <w:sz w:val="32"/>
          <w:szCs w:val="32"/>
        </w:rPr>
        <w:t>年底</w:t>
      </w:r>
      <w:r>
        <w:rPr>
          <w:rFonts w:ascii="仿宋_GB2312" w:eastAsia="仿宋_GB2312" w:hAnsi="仿宋_GB2312"/>
          <w:sz w:val="32"/>
          <w:szCs w:val="32"/>
        </w:rPr>
        <w:t>，</w:t>
      </w:r>
      <w:r>
        <w:rPr>
          <w:rFonts w:ascii="仿宋_GB2312" w:eastAsia="仿宋_GB2312" w:hAnsi="仿宋_GB2312" w:hint="eastAsia"/>
          <w:sz w:val="32"/>
          <w:szCs w:val="32"/>
        </w:rPr>
        <w:t>培育</w:t>
      </w:r>
      <w:r>
        <w:rPr>
          <w:rFonts w:ascii="仿宋_GB2312" w:eastAsia="仿宋_GB2312" w:hAnsi="仿宋_GB2312"/>
          <w:sz w:val="32"/>
          <w:szCs w:val="32"/>
        </w:rPr>
        <w:t>一批</w:t>
      </w:r>
      <w:r>
        <w:rPr>
          <w:rFonts w:ascii="仿宋_GB2312" w:eastAsia="仿宋_GB2312" w:hAnsi="仿宋_GB2312" w:hint="eastAsia"/>
          <w:sz w:val="32"/>
          <w:szCs w:val="32"/>
        </w:rPr>
        <w:t>工业</w:t>
      </w:r>
      <w:r>
        <w:rPr>
          <w:rFonts w:ascii="仿宋_GB2312" w:eastAsia="仿宋_GB2312" w:hAnsi="仿宋_GB2312"/>
          <w:sz w:val="32"/>
          <w:szCs w:val="32"/>
        </w:rPr>
        <w:t>大数据重点实验室、</w:t>
      </w:r>
      <w:r>
        <w:rPr>
          <w:rFonts w:ascii="仿宋_GB2312" w:eastAsia="仿宋_GB2312" w:hAnsi="仿宋_GB2312" w:hint="eastAsia"/>
          <w:sz w:val="32"/>
          <w:szCs w:val="32"/>
        </w:rPr>
        <w:t>技术</w:t>
      </w:r>
      <w:r>
        <w:rPr>
          <w:rFonts w:ascii="仿宋_GB2312" w:eastAsia="仿宋_GB2312" w:hAnsi="仿宋_GB2312"/>
          <w:sz w:val="32"/>
          <w:szCs w:val="32"/>
        </w:rPr>
        <w:t>创新中心、</w:t>
      </w:r>
      <w:r>
        <w:rPr>
          <w:rFonts w:ascii="仿宋_GB2312" w:eastAsia="仿宋_GB2312" w:hAnsi="仿宋_GB2312" w:hint="eastAsia"/>
          <w:sz w:val="32"/>
          <w:szCs w:val="32"/>
        </w:rPr>
        <w:t>创新</w:t>
      </w:r>
      <w:r>
        <w:rPr>
          <w:rFonts w:ascii="仿宋_GB2312" w:eastAsia="仿宋_GB2312" w:hAnsi="仿宋_GB2312"/>
          <w:sz w:val="32"/>
          <w:szCs w:val="32"/>
        </w:rPr>
        <w:t>服务平台</w:t>
      </w:r>
      <w:r>
        <w:rPr>
          <w:rFonts w:ascii="仿宋_GB2312" w:eastAsia="仿宋_GB2312" w:hAnsi="仿宋_GB2312" w:hint="eastAsia"/>
          <w:sz w:val="32"/>
          <w:szCs w:val="32"/>
        </w:rPr>
        <w:t>、</w:t>
      </w:r>
      <w:r>
        <w:rPr>
          <w:rFonts w:ascii="仿宋_GB2312" w:eastAsia="仿宋_GB2312" w:hAnsi="仿宋_GB2312"/>
          <w:sz w:val="32"/>
          <w:szCs w:val="32"/>
        </w:rPr>
        <w:t>院士工作站</w:t>
      </w:r>
      <w:r>
        <w:rPr>
          <w:rFonts w:ascii="仿宋_GB2312" w:eastAsia="仿宋_GB2312" w:hAnsi="仿宋_GB2312" w:hint="eastAsia"/>
          <w:sz w:val="32"/>
          <w:szCs w:val="32"/>
        </w:rPr>
        <w:t>与博士后工作站</w:t>
      </w:r>
      <w:r>
        <w:rPr>
          <w:rFonts w:ascii="仿宋_GB2312" w:eastAsia="仿宋_GB2312" w:hAnsi="仿宋_GB2312"/>
          <w:sz w:val="32"/>
          <w:szCs w:val="32"/>
        </w:rPr>
        <w:t>。</w:t>
      </w:r>
    </w:p>
    <w:p w:rsidR="00DD05BA" w:rsidRDefault="00CB28BC" w:rsidP="005855A2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3</w:t>
      </w:r>
      <w:r>
        <w:rPr>
          <w:rFonts w:ascii="仿宋_GB2312" w:eastAsia="仿宋_GB2312" w:hAnsi="仿宋_GB2312" w:hint="eastAsia"/>
          <w:b/>
          <w:bCs/>
          <w:sz w:val="32"/>
          <w:szCs w:val="32"/>
        </w:rPr>
        <w:t>.</w:t>
      </w:r>
      <w:r>
        <w:rPr>
          <w:rFonts w:ascii="仿宋_GB2312" w:eastAsia="仿宋_GB2312" w:hAnsi="仿宋_GB2312" w:hint="eastAsia"/>
          <w:b/>
          <w:bCs/>
          <w:sz w:val="32"/>
          <w:szCs w:val="32"/>
        </w:rPr>
        <w:t>打造</w:t>
      </w:r>
      <w:r>
        <w:rPr>
          <w:rFonts w:ascii="仿宋_GB2312" w:eastAsia="仿宋_GB2312" w:hAnsi="仿宋_GB2312"/>
          <w:b/>
          <w:bCs/>
          <w:sz w:val="32"/>
          <w:szCs w:val="32"/>
        </w:rPr>
        <w:t>工业数据</w:t>
      </w:r>
      <w:r>
        <w:rPr>
          <w:rFonts w:ascii="仿宋_GB2312" w:eastAsia="仿宋_GB2312" w:hAnsi="仿宋_GB2312" w:hint="eastAsia"/>
          <w:b/>
          <w:bCs/>
          <w:sz w:val="32"/>
          <w:szCs w:val="32"/>
        </w:rPr>
        <w:t>产品和服务体系</w:t>
      </w:r>
      <w:r>
        <w:rPr>
          <w:rFonts w:ascii="仿宋_GB2312" w:eastAsia="仿宋_GB2312" w:hAnsi="仿宋_GB2312"/>
          <w:b/>
          <w:bCs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sz w:val="32"/>
          <w:szCs w:val="32"/>
        </w:rPr>
        <w:t>推动工业数据采集、存储、加工、分析和服务等环节相关产品开发，构建工业大数据基础性、通用性产品体系。培育一批数据资源提供商和数据服务龙头企业，发展一批聚焦数据标准制定、测试评估、研究咨询等领域的第三方服务机构。</w:t>
      </w:r>
      <w:r>
        <w:rPr>
          <w:rFonts w:ascii="仿宋_GB2312" w:eastAsia="仿宋_GB2312" w:hAnsi="仿宋_GB2312"/>
          <w:sz w:val="32"/>
          <w:szCs w:val="32"/>
        </w:rPr>
        <w:t>进一步优化工业大数据区域布局，</w:t>
      </w:r>
      <w:r>
        <w:rPr>
          <w:rFonts w:ascii="仿宋_GB2312" w:eastAsia="仿宋_GB2312" w:hAnsi="仿宋_GB2312" w:hint="eastAsia"/>
          <w:sz w:val="32"/>
          <w:szCs w:val="32"/>
        </w:rPr>
        <w:t>形成优势突出、辐射带动性强的产业集聚区（园区）</w:t>
      </w:r>
      <w:r>
        <w:rPr>
          <w:rFonts w:ascii="仿宋_GB2312" w:eastAsia="仿宋_GB2312" w:hAnsi="仿宋_GB2312"/>
          <w:sz w:val="32"/>
          <w:szCs w:val="32"/>
        </w:rPr>
        <w:t>。</w:t>
      </w:r>
      <w:r>
        <w:rPr>
          <w:rFonts w:ascii="仿宋_GB2312" w:eastAsia="仿宋_GB2312" w:hAnsi="仿宋_GB2312" w:hint="eastAsia"/>
          <w:sz w:val="32"/>
          <w:szCs w:val="32"/>
        </w:rPr>
        <w:t>从</w:t>
      </w:r>
      <w:r>
        <w:rPr>
          <w:rFonts w:ascii="仿宋_GB2312" w:eastAsia="仿宋_GB2312" w:hAnsi="仿宋_GB2312" w:hint="eastAsia"/>
          <w:sz w:val="32"/>
          <w:szCs w:val="32"/>
        </w:rPr>
        <w:t>2</w:t>
      </w:r>
      <w:r>
        <w:rPr>
          <w:rFonts w:ascii="仿宋_GB2312" w:eastAsia="仿宋_GB2312" w:hAnsi="仿宋_GB2312"/>
          <w:sz w:val="32"/>
          <w:szCs w:val="32"/>
        </w:rPr>
        <w:t>020</w:t>
      </w:r>
      <w:r>
        <w:rPr>
          <w:rFonts w:ascii="仿宋_GB2312" w:eastAsia="仿宋_GB2312" w:hAnsi="仿宋_GB2312" w:hint="eastAsia"/>
          <w:sz w:val="32"/>
          <w:szCs w:val="32"/>
        </w:rPr>
        <w:t>年开始</w:t>
      </w:r>
      <w:r>
        <w:rPr>
          <w:rFonts w:ascii="仿宋_GB2312" w:eastAsia="仿宋_GB2312" w:hAnsi="仿宋_GB2312"/>
          <w:sz w:val="32"/>
          <w:szCs w:val="32"/>
        </w:rPr>
        <w:t>，</w:t>
      </w:r>
      <w:r>
        <w:rPr>
          <w:rFonts w:ascii="仿宋_GB2312" w:eastAsia="仿宋_GB2312" w:hAnsi="仿宋_GB2312" w:hint="eastAsia"/>
          <w:sz w:val="32"/>
          <w:szCs w:val="32"/>
        </w:rPr>
        <w:t>定期开展“三优两重”评选活动，形成一批工业</w:t>
      </w:r>
      <w:r>
        <w:rPr>
          <w:rFonts w:ascii="仿宋_GB2312" w:eastAsia="仿宋_GB2312" w:hAnsi="仿宋_GB2312"/>
          <w:sz w:val="32"/>
          <w:szCs w:val="32"/>
        </w:rPr>
        <w:t>大数据优秀产品、优秀解决方案、优秀应用案例、重点大数据企业和重点大数据资源</w:t>
      </w:r>
      <w:r>
        <w:rPr>
          <w:rFonts w:ascii="仿宋_GB2312" w:eastAsia="仿宋_GB2312" w:hAnsi="仿宋_GB2312" w:hint="eastAsia"/>
          <w:sz w:val="32"/>
          <w:szCs w:val="32"/>
        </w:rPr>
        <w:t>（</w:t>
      </w:r>
      <w:r>
        <w:rPr>
          <w:rFonts w:ascii="仿宋_GB2312" w:eastAsia="仿宋_GB2312" w:hAnsi="仿宋_GB2312"/>
          <w:sz w:val="32"/>
          <w:szCs w:val="32"/>
        </w:rPr>
        <w:t>信息</w:t>
      </w:r>
      <w:r>
        <w:rPr>
          <w:rFonts w:ascii="仿宋_GB2312" w:eastAsia="仿宋_GB2312" w:hAnsi="仿宋_GB2312" w:hint="eastAsia"/>
          <w:sz w:val="32"/>
          <w:szCs w:val="32"/>
        </w:rPr>
        <w:t>库）</w:t>
      </w:r>
      <w:r>
        <w:rPr>
          <w:rFonts w:ascii="仿宋_GB2312" w:eastAsia="仿宋_GB2312" w:hAnsi="仿宋_GB2312"/>
          <w:sz w:val="32"/>
          <w:szCs w:val="32"/>
        </w:rPr>
        <w:t>。</w:t>
      </w:r>
    </w:p>
    <w:p w:rsidR="00DD05BA" w:rsidRDefault="00CB28BC" w:rsidP="005855A2">
      <w:pPr>
        <w:adjustRightInd w:val="0"/>
        <w:snapToGrid w:val="0"/>
        <w:spacing w:line="600" w:lineRule="exact"/>
        <w:ind w:firstLineChars="200" w:firstLine="643"/>
        <w:rPr>
          <w:rStyle w:val="aa"/>
          <w:rFonts w:ascii="黑体" w:eastAsia="黑体" w:hAnsi="黑体"/>
          <w:sz w:val="32"/>
          <w:szCs w:val="32"/>
        </w:rPr>
      </w:pPr>
      <w:r>
        <w:rPr>
          <w:rStyle w:val="aa"/>
          <w:rFonts w:ascii="黑体" w:eastAsia="黑体" w:hAnsi="黑体" w:hint="eastAsia"/>
          <w:sz w:val="32"/>
          <w:szCs w:val="32"/>
        </w:rPr>
        <w:t>三、保障措施</w:t>
      </w:r>
    </w:p>
    <w:p w:rsidR="00DD05BA" w:rsidRDefault="00CB28BC" w:rsidP="005855A2">
      <w:pPr>
        <w:adjustRightInd w:val="0"/>
        <w:snapToGrid w:val="0"/>
        <w:spacing w:line="600" w:lineRule="exact"/>
        <w:ind w:firstLineChars="200" w:firstLine="643"/>
        <w:rPr>
          <w:rFonts w:ascii="仿宋_GB2312" w:eastAsia="仿宋_GB2312" w:hAnsi="仿宋_GB2312" w:cs="仿宋_GB2312"/>
          <w:b/>
          <w:bCs/>
          <w:kern w:val="0"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kern w:val="0"/>
          <w:sz w:val="32"/>
          <w:szCs w:val="32"/>
        </w:rPr>
        <w:t>（一）健全工作推进机制。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各级工业和信息化主管部门会同网信、科技、财政、国资、大数据、通管等部门，建立推进工业大数据发展联席会议制度，制定完善促进政策和配套措施，统筹推进各地工业大数据发展。设立山东省工业大数据专家咨询委员会，</w:t>
      </w:r>
      <w:r>
        <w:rPr>
          <w:rFonts w:ascii="仿宋_GB2312" w:eastAsia="仿宋_GB2312" w:hAnsi="仿宋_GB2312" w:cs="仿宋_GB2312" w:hint="eastAsia"/>
          <w:sz w:val="32"/>
          <w:szCs w:val="32"/>
        </w:rPr>
        <w:t>组织重大问题研究，提供政策建议、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项目咨询等智力支</w:t>
      </w:r>
      <w:r>
        <w:rPr>
          <w:rFonts w:ascii="仿宋_GB2312" w:eastAsia="仿宋_GB2312" w:hAnsi="仿宋_GB2312" w:cs="仿宋_GB2312" w:hint="eastAsia"/>
          <w:sz w:val="32"/>
          <w:szCs w:val="32"/>
        </w:rPr>
        <w:t>持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。依托社会第三方力量，对地方和企业开展工业大数据应用水平评估。支持建设省级工业大数据平台公司，发挥平台优势赋能我省工业大数据发展。</w:t>
      </w:r>
    </w:p>
    <w:p w:rsidR="00DD05BA" w:rsidRDefault="00CB28BC" w:rsidP="005855A2">
      <w:pPr>
        <w:adjustRightInd w:val="0"/>
        <w:snapToGrid w:val="0"/>
        <w:spacing w:line="60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kern w:val="0"/>
          <w:sz w:val="32"/>
          <w:szCs w:val="32"/>
        </w:rPr>
        <w:t>（二）加大政策支持力度。</w:t>
      </w:r>
      <w:r>
        <w:rPr>
          <w:rFonts w:ascii="仿宋_GB2312" w:eastAsia="仿宋_GB2312" w:hAnsi="仿宋_GB2312" w:cs="仿宋_GB2312" w:hint="eastAsia"/>
          <w:sz w:val="32"/>
          <w:szCs w:val="32"/>
        </w:rPr>
        <w:t>鼓励各级财政统筹专项资金，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采用奖补、基金、股权、贴息等创新扶持方式，积极支持优秀工业大数据企业发展。</w:t>
      </w:r>
      <w:r>
        <w:rPr>
          <w:rFonts w:ascii="仿宋_GB2312" w:eastAsia="仿宋_GB2312" w:hAnsi="仿宋_GB2312" w:cs="仿宋_GB2312" w:hint="eastAsia"/>
          <w:sz w:val="32"/>
          <w:szCs w:val="32"/>
        </w:rPr>
        <w:t>鼓励政策性银行等金融机构创新产品和服务，扶持工业大数据创新创业。充分发挥新旧动能转换基金作用，设立专项发展基金，引导社会资本投向工业大数据产业。通过实施各类人才工程加快集聚培育一批领军人才，大力推进高层次人才队伍建设。鼓励高校开设工业大数据相关学科，支持</w:t>
      </w:r>
      <w:r>
        <w:rPr>
          <w:rFonts w:ascii="仿宋_GB2312" w:eastAsia="仿宋_GB2312" w:hAnsi="仿宋_GB2312" w:cs="仿宋_GB2312" w:hint="eastAsia"/>
          <w:sz w:val="32"/>
          <w:szCs w:val="32"/>
        </w:rPr>
        <w:t>企业建设工业大数据人才实训基地。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建立和推广总信息师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/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总数据师制度，统一组织推进企业数字化转型。定期开展</w:t>
      </w:r>
      <w:r>
        <w:rPr>
          <w:rFonts w:ascii="仿宋_GB2312" w:eastAsia="仿宋_GB2312" w:hAnsi="仿宋_GB2312" w:cs="仿宋_GB2312" w:hint="eastAsia"/>
          <w:sz w:val="32"/>
          <w:szCs w:val="32"/>
        </w:rPr>
        <w:t>工业大数据领军人物、数据工匠等人才评选。</w:t>
      </w:r>
    </w:p>
    <w:p w:rsidR="00DD05BA" w:rsidRDefault="00CB28BC" w:rsidP="005855A2">
      <w:pPr>
        <w:pStyle w:val="ListParagraphbbd4fd63-69e0-442e-993f-8aef9d1eb72b"/>
        <w:autoSpaceDE w:val="0"/>
        <w:autoSpaceDN w:val="0"/>
        <w:adjustRightInd w:val="0"/>
        <w:snapToGrid w:val="0"/>
        <w:spacing w:line="600" w:lineRule="exact"/>
        <w:ind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（三）推动标准体系研制。</w:t>
      </w:r>
      <w:r>
        <w:rPr>
          <w:rFonts w:ascii="仿宋_GB2312" w:eastAsia="仿宋_GB2312" w:hAnsi="仿宋_GB2312" w:cs="仿宋_GB2312" w:hint="eastAsia"/>
          <w:sz w:val="32"/>
          <w:szCs w:val="32"/>
        </w:rPr>
        <w:t>成立山东省工业大数据标准化工作组，密切联系全国信息技术标准化技术委员会大数据标准工作组，加强工业大数据标准体系建设，重点围绕数据采集汇聚、数据共享开放、数据分类分级、数据交易、数据治理等方面，开展团体标准、地方标准、行业标准和国家标准的编制工作，积极对接国际标准化组织，争取承担或参与国际标准制定。面向重点工业企业开展标准宣贯、试点示范和试验验证等工作，推动标准落地实施。</w:t>
      </w:r>
    </w:p>
    <w:p w:rsidR="00DD05BA" w:rsidRDefault="00CB28BC" w:rsidP="005855A2">
      <w:pPr>
        <w:adjustRightInd w:val="0"/>
        <w:snapToGrid w:val="0"/>
        <w:spacing w:line="600" w:lineRule="exact"/>
        <w:ind w:firstLineChars="200" w:firstLine="643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kern w:val="0"/>
          <w:sz w:val="32"/>
          <w:szCs w:val="32"/>
        </w:rPr>
        <w:t>（四）开展数据试点示范。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选取重点行业开展数据融合应用试点，分行业梳理工业大数据应用路径、方法模式，复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lastRenderedPageBreak/>
        <w:t>制推广典型应用。发挥国资国企带头作用，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深度开放工业场景，率先开展企业数字化转型、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DCMM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贯标试点示范。</w:t>
      </w:r>
      <w:r>
        <w:rPr>
          <w:rFonts w:ascii="仿宋_GB2312" w:eastAsia="仿宋_GB2312" w:hAnsi="仿宋_GB2312" w:cs="仿宋_GB2312" w:hint="eastAsia"/>
          <w:sz w:val="32"/>
          <w:szCs w:val="32"/>
        </w:rPr>
        <w:t>推广工业大数据解决方案及产品，提供政策辅导、项目对接、培训、咨询、创投、产融结合等服务。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征集工业大数据应用场景，梳理遴选一批工业大数据应用试点标杆。</w:t>
      </w:r>
    </w:p>
    <w:p w:rsidR="00DD05BA" w:rsidRDefault="00CB28BC" w:rsidP="005855A2">
      <w:pPr>
        <w:adjustRightInd w:val="0"/>
        <w:snapToGrid w:val="0"/>
        <w:spacing w:line="600" w:lineRule="exact"/>
        <w:ind w:firstLineChars="200" w:firstLine="643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kern w:val="0"/>
          <w:sz w:val="32"/>
          <w:szCs w:val="32"/>
        </w:rPr>
        <w:t>（五）促进行业交流合作。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充分利用沿黄自贸试验区资源优势，围绕“一带一路”国际合作，依托上合组织地方经贸合作示范区，与相关国家、地区、国际组织和科研机构广泛合作，</w:t>
      </w:r>
      <w:r>
        <w:rPr>
          <w:rFonts w:ascii="仿宋_GB2312" w:eastAsia="仿宋_GB2312" w:hAnsi="仿宋_GB2312" w:cs="仿宋_GB2312" w:hint="eastAsia"/>
          <w:sz w:val="32"/>
          <w:szCs w:val="32"/>
        </w:rPr>
        <w:t>推进技术、标准、人才、企业、数据跨境流动等多领域合作。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通过开展“一把手谈数字化转型”、“数据赋能实体经济齐鲁行活动”、工业大数据创业创新大赛等活动，</w:t>
      </w:r>
      <w:r>
        <w:rPr>
          <w:rFonts w:ascii="仿宋_GB2312" w:eastAsia="仿宋_GB2312" w:hAnsi="仿宋_GB2312" w:cs="仿宋_GB2312" w:hint="eastAsia"/>
          <w:sz w:val="32"/>
          <w:szCs w:val="32"/>
        </w:rPr>
        <w:t>推广相关技术、产品、标准和服务，促进行业间沟通合作和互利共赢。</w:t>
      </w:r>
    </w:p>
    <w:p w:rsidR="00DD05BA" w:rsidRDefault="00DD05BA" w:rsidP="005855A2">
      <w:pPr>
        <w:pStyle w:val="a0"/>
        <w:adjustRightInd w:val="0"/>
        <w:snapToGrid w:val="0"/>
        <w:spacing w:line="600" w:lineRule="exact"/>
        <w:rPr>
          <w:rFonts w:ascii="仿宋_GB2312" w:eastAsia="仿宋_GB2312"/>
          <w:sz w:val="32"/>
          <w:szCs w:val="32"/>
        </w:rPr>
      </w:pPr>
    </w:p>
    <w:sectPr w:rsidR="00DD05BA" w:rsidSect="00DD05BA">
      <w:footerReference w:type="default" r:id="rId8"/>
      <w:footerReference w:type="first" r:id="rId9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28BC" w:rsidRDefault="00CB28BC" w:rsidP="00DD05BA">
      <w:r>
        <w:separator/>
      </w:r>
    </w:p>
  </w:endnote>
  <w:endnote w:type="continuationSeparator" w:id="0">
    <w:p w:rsidR="00CB28BC" w:rsidRDefault="00CB28BC" w:rsidP="00DD05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等线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5BA" w:rsidRDefault="00DD05BA">
    <w:pPr>
      <w:pStyle w:val="a7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 w:rsidR="00CB28BC">
      <w:rPr>
        <w:rFonts w:ascii="Times New Roman" w:hAnsi="Times New Roman" w:cs="Times New Roman"/>
      </w:rPr>
      <w:instrText>PAGE   \* MERGEFORMAT</w:instrText>
    </w:r>
    <w:r>
      <w:rPr>
        <w:rFonts w:ascii="Times New Roman" w:hAnsi="Times New Roman" w:cs="Times New Roman"/>
      </w:rPr>
      <w:fldChar w:fldCharType="separate"/>
    </w:r>
    <w:r w:rsidR="005855A2" w:rsidRPr="005855A2">
      <w:rPr>
        <w:rFonts w:ascii="Times New Roman" w:hAnsi="Times New Roman" w:cs="Times New Roman"/>
        <w:noProof/>
        <w:lang w:val="zh-CN"/>
      </w:rPr>
      <w:t>1</w:t>
    </w:r>
    <w:r>
      <w:rPr>
        <w:rFonts w:ascii="Times New Roman" w:hAnsi="Times New Roman" w:cs="Times New Roman"/>
      </w:rPr>
      <w:fldChar w:fldCharType="end"/>
    </w:r>
  </w:p>
  <w:p w:rsidR="00DD05BA" w:rsidRDefault="00DD05BA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5BA" w:rsidRDefault="00DD05BA">
    <w:pPr>
      <w:pStyle w:val="a7"/>
      <w:jc w:val="center"/>
    </w:pPr>
    <w:r>
      <w:fldChar w:fldCharType="begin"/>
    </w:r>
    <w:r w:rsidR="00CB28BC">
      <w:instrText>PAGE   \* MERGEFORMAT</w:instrText>
    </w:r>
    <w:r>
      <w:fldChar w:fldCharType="separate"/>
    </w:r>
    <w:r w:rsidR="00CB28BC">
      <w:rPr>
        <w:lang w:val="zh-CN"/>
      </w:rPr>
      <w:t>1</w:t>
    </w:r>
    <w:r>
      <w:fldChar w:fldCharType="end"/>
    </w:r>
  </w:p>
  <w:p w:rsidR="00DD05BA" w:rsidRDefault="00DD05B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28BC" w:rsidRDefault="00CB28BC" w:rsidP="00DD05BA">
      <w:r>
        <w:separator/>
      </w:r>
    </w:p>
  </w:footnote>
  <w:footnote w:type="continuationSeparator" w:id="0">
    <w:p w:rsidR="00CB28BC" w:rsidRDefault="00CB28BC" w:rsidP="00DD05B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110A1"/>
    <w:rsid w:val="000125CF"/>
    <w:rsid w:val="00014B86"/>
    <w:rsid w:val="0001607C"/>
    <w:rsid w:val="00024CDE"/>
    <w:rsid w:val="00026179"/>
    <w:rsid w:val="0002619C"/>
    <w:rsid w:val="00027796"/>
    <w:rsid w:val="00027C4A"/>
    <w:rsid w:val="00031FCB"/>
    <w:rsid w:val="00032194"/>
    <w:rsid w:val="000350A0"/>
    <w:rsid w:val="00046FB0"/>
    <w:rsid w:val="00047552"/>
    <w:rsid w:val="00050872"/>
    <w:rsid w:val="0005096A"/>
    <w:rsid w:val="00062384"/>
    <w:rsid w:val="000731C9"/>
    <w:rsid w:val="0008683E"/>
    <w:rsid w:val="00094A7A"/>
    <w:rsid w:val="00095954"/>
    <w:rsid w:val="000965D6"/>
    <w:rsid w:val="000A3BA1"/>
    <w:rsid w:val="000A5BCC"/>
    <w:rsid w:val="000B2342"/>
    <w:rsid w:val="000B2605"/>
    <w:rsid w:val="000B6177"/>
    <w:rsid w:val="000B660C"/>
    <w:rsid w:val="000C4F56"/>
    <w:rsid w:val="000C6E58"/>
    <w:rsid w:val="000C7664"/>
    <w:rsid w:val="000D0A35"/>
    <w:rsid w:val="000D468F"/>
    <w:rsid w:val="000D4905"/>
    <w:rsid w:val="000D7538"/>
    <w:rsid w:val="000E0389"/>
    <w:rsid w:val="000E2B31"/>
    <w:rsid w:val="000E365E"/>
    <w:rsid w:val="000E390E"/>
    <w:rsid w:val="000F0077"/>
    <w:rsid w:val="000F1143"/>
    <w:rsid w:val="000F463F"/>
    <w:rsid w:val="000F56E3"/>
    <w:rsid w:val="000F70D6"/>
    <w:rsid w:val="001004A6"/>
    <w:rsid w:val="0010370F"/>
    <w:rsid w:val="00107CBD"/>
    <w:rsid w:val="00111DE1"/>
    <w:rsid w:val="00115B9E"/>
    <w:rsid w:val="00117A4E"/>
    <w:rsid w:val="0012172F"/>
    <w:rsid w:val="00122268"/>
    <w:rsid w:val="0012532B"/>
    <w:rsid w:val="00125BD2"/>
    <w:rsid w:val="00137841"/>
    <w:rsid w:val="0014046D"/>
    <w:rsid w:val="00140A72"/>
    <w:rsid w:val="0014145C"/>
    <w:rsid w:val="00141C47"/>
    <w:rsid w:val="00143E8A"/>
    <w:rsid w:val="00144881"/>
    <w:rsid w:val="00150028"/>
    <w:rsid w:val="00155E56"/>
    <w:rsid w:val="00163364"/>
    <w:rsid w:val="001663E2"/>
    <w:rsid w:val="00176B75"/>
    <w:rsid w:val="00177DB5"/>
    <w:rsid w:val="00185530"/>
    <w:rsid w:val="00192ABB"/>
    <w:rsid w:val="00194965"/>
    <w:rsid w:val="00196CE1"/>
    <w:rsid w:val="001A72F4"/>
    <w:rsid w:val="001B1903"/>
    <w:rsid w:val="001B2A95"/>
    <w:rsid w:val="001C22D4"/>
    <w:rsid w:val="001C2379"/>
    <w:rsid w:val="001C3098"/>
    <w:rsid w:val="001C3318"/>
    <w:rsid w:val="001C6CB9"/>
    <w:rsid w:val="001D733F"/>
    <w:rsid w:val="001E05ED"/>
    <w:rsid w:val="001E2B89"/>
    <w:rsid w:val="001E70FC"/>
    <w:rsid w:val="001E7A1C"/>
    <w:rsid w:val="001F37BE"/>
    <w:rsid w:val="00206893"/>
    <w:rsid w:val="00214679"/>
    <w:rsid w:val="00216EED"/>
    <w:rsid w:val="00220447"/>
    <w:rsid w:val="002215A6"/>
    <w:rsid w:val="002254F8"/>
    <w:rsid w:val="00225FBE"/>
    <w:rsid w:val="0022690D"/>
    <w:rsid w:val="00226A04"/>
    <w:rsid w:val="00230389"/>
    <w:rsid w:val="00233F02"/>
    <w:rsid w:val="002415F8"/>
    <w:rsid w:val="00250373"/>
    <w:rsid w:val="00250C28"/>
    <w:rsid w:val="002555C8"/>
    <w:rsid w:val="00261626"/>
    <w:rsid w:val="00265E6D"/>
    <w:rsid w:val="00267848"/>
    <w:rsid w:val="00270C3E"/>
    <w:rsid w:val="00275D61"/>
    <w:rsid w:val="00283018"/>
    <w:rsid w:val="00287B1F"/>
    <w:rsid w:val="0029262D"/>
    <w:rsid w:val="0029316C"/>
    <w:rsid w:val="00296083"/>
    <w:rsid w:val="002A0CE6"/>
    <w:rsid w:val="002A2E6E"/>
    <w:rsid w:val="002A3055"/>
    <w:rsid w:val="002A70E4"/>
    <w:rsid w:val="002B175A"/>
    <w:rsid w:val="002B471C"/>
    <w:rsid w:val="002B6BE5"/>
    <w:rsid w:val="002B6D5E"/>
    <w:rsid w:val="002C170C"/>
    <w:rsid w:val="002C41F8"/>
    <w:rsid w:val="002C6C2D"/>
    <w:rsid w:val="002D26DA"/>
    <w:rsid w:val="002D4C7F"/>
    <w:rsid w:val="002D6BAB"/>
    <w:rsid w:val="002E09B6"/>
    <w:rsid w:val="002E22C1"/>
    <w:rsid w:val="002F2BCA"/>
    <w:rsid w:val="002F4D34"/>
    <w:rsid w:val="002F5A81"/>
    <w:rsid w:val="002F78F8"/>
    <w:rsid w:val="002F797E"/>
    <w:rsid w:val="00303F20"/>
    <w:rsid w:val="00305011"/>
    <w:rsid w:val="003151AC"/>
    <w:rsid w:val="003206F3"/>
    <w:rsid w:val="0032123B"/>
    <w:rsid w:val="0032349B"/>
    <w:rsid w:val="003317DB"/>
    <w:rsid w:val="0033349A"/>
    <w:rsid w:val="00333696"/>
    <w:rsid w:val="003353F8"/>
    <w:rsid w:val="0034106E"/>
    <w:rsid w:val="003429A7"/>
    <w:rsid w:val="00345297"/>
    <w:rsid w:val="0034616F"/>
    <w:rsid w:val="00355E8C"/>
    <w:rsid w:val="00374FBF"/>
    <w:rsid w:val="00375254"/>
    <w:rsid w:val="00381A20"/>
    <w:rsid w:val="00384711"/>
    <w:rsid w:val="003900A3"/>
    <w:rsid w:val="003909FF"/>
    <w:rsid w:val="00396AF2"/>
    <w:rsid w:val="003A0895"/>
    <w:rsid w:val="003A7CA7"/>
    <w:rsid w:val="003B2943"/>
    <w:rsid w:val="003B4C8F"/>
    <w:rsid w:val="003B5562"/>
    <w:rsid w:val="003C09E4"/>
    <w:rsid w:val="003C65B6"/>
    <w:rsid w:val="003D131B"/>
    <w:rsid w:val="003D2E9A"/>
    <w:rsid w:val="003D2FCC"/>
    <w:rsid w:val="003D3428"/>
    <w:rsid w:val="003D448E"/>
    <w:rsid w:val="003E0C52"/>
    <w:rsid w:val="003E224E"/>
    <w:rsid w:val="003F596B"/>
    <w:rsid w:val="00406F47"/>
    <w:rsid w:val="00422B65"/>
    <w:rsid w:val="00425F0A"/>
    <w:rsid w:val="00441E7A"/>
    <w:rsid w:val="00443CA3"/>
    <w:rsid w:val="00444336"/>
    <w:rsid w:val="00445EC2"/>
    <w:rsid w:val="00447760"/>
    <w:rsid w:val="00451AD2"/>
    <w:rsid w:val="0046233A"/>
    <w:rsid w:val="00463C93"/>
    <w:rsid w:val="00463CED"/>
    <w:rsid w:val="00465D13"/>
    <w:rsid w:val="004840A6"/>
    <w:rsid w:val="0048476B"/>
    <w:rsid w:val="00485487"/>
    <w:rsid w:val="00494286"/>
    <w:rsid w:val="00497CC8"/>
    <w:rsid w:val="004A06D5"/>
    <w:rsid w:val="004B1B70"/>
    <w:rsid w:val="004B3E68"/>
    <w:rsid w:val="004C2B09"/>
    <w:rsid w:val="004C7D53"/>
    <w:rsid w:val="004D189E"/>
    <w:rsid w:val="004D3989"/>
    <w:rsid w:val="004D44F9"/>
    <w:rsid w:val="004E286B"/>
    <w:rsid w:val="004E7723"/>
    <w:rsid w:val="004F3A3B"/>
    <w:rsid w:val="004F3CF0"/>
    <w:rsid w:val="004F409C"/>
    <w:rsid w:val="004F705D"/>
    <w:rsid w:val="004F74AA"/>
    <w:rsid w:val="005023C8"/>
    <w:rsid w:val="005049CC"/>
    <w:rsid w:val="005050BC"/>
    <w:rsid w:val="005071E7"/>
    <w:rsid w:val="005141A1"/>
    <w:rsid w:val="0051548C"/>
    <w:rsid w:val="00520E1B"/>
    <w:rsid w:val="005370E4"/>
    <w:rsid w:val="005376D2"/>
    <w:rsid w:val="005401A1"/>
    <w:rsid w:val="00546469"/>
    <w:rsid w:val="00552261"/>
    <w:rsid w:val="005544EE"/>
    <w:rsid w:val="00557A76"/>
    <w:rsid w:val="0056123F"/>
    <w:rsid w:val="005643B4"/>
    <w:rsid w:val="00574FA8"/>
    <w:rsid w:val="005768C8"/>
    <w:rsid w:val="00580BD2"/>
    <w:rsid w:val="00584DFD"/>
    <w:rsid w:val="005855A2"/>
    <w:rsid w:val="00585942"/>
    <w:rsid w:val="00585D24"/>
    <w:rsid w:val="00590F7E"/>
    <w:rsid w:val="00591298"/>
    <w:rsid w:val="00595C9E"/>
    <w:rsid w:val="00596B01"/>
    <w:rsid w:val="005A115F"/>
    <w:rsid w:val="005A3988"/>
    <w:rsid w:val="005A7ECB"/>
    <w:rsid w:val="005B02A3"/>
    <w:rsid w:val="005B3AE7"/>
    <w:rsid w:val="005B768B"/>
    <w:rsid w:val="005C2552"/>
    <w:rsid w:val="005D077F"/>
    <w:rsid w:val="005D0864"/>
    <w:rsid w:val="005D56D4"/>
    <w:rsid w:val="005D5BF4"/>
    <w:rsid w:val="005D5C6B"/>
    <w:rsid w:val="005E0A5C"/>
    <w:rsid w:val="005E3577"/>
    <w:rsid w:val="005E3F81"/>
    <w:rsid w:val="005F39C2"/>
    <w:rsid w:val="005F3E3E"/>
    <w:rsid w:val="005F7B13"/>
    <w:rsid w:val="00603185"/>
    <w:rsid w:val="0060456D"/>
    <w:rsid w:val="00605A56"/>
    <w:rsid w:val="006065A8"/>
    <w:rsid w:val="00606E81"/>
    <w:rsid w:val="006110A1"/>
    <w:rsid w:val="006112F4"/>
    <w:rsid w:val="006132C0"/>
    <w:rsid w:val="006140A0"/>
    <w:rsid w:val="00625235"/>
    <w:rsid w:val="00626760"/>
    <w:rsid w:val="00627DF2"/>
    <w:rsid w:val="0063120A"/>
    <w:rsid w:val="00634C34"/>
    <w:rsid w:val="00636069"/>
    <w:rsid w:val="00640D1A"/>
    <w:rsid w:val="0065009F"/>
    <w:rsid w:val="006560D2"/>
    <w:rsid w:val="00661C1A"/>
    <w:rsid w:val="00661EB7"/>
    <w:rsid w:val="006620FE"/>
    <w:rsid w:val="006718C2"/>
    <w:rsid w:val="00673E52"/>
    <w:rsid w:val="00675B74"/>
    <w:rsid w:val="00682EBB"/>
    <w:rsid w:val="00685EE3"/>
    <w:rsid w:val="006869E9"/>
    <w:rsid w:val="006911DF"/>
    <w:rsid w:val="0069684B"/>
    <w:rsid w:val="006970A2"/>
    <w:rsid w:val="006978A0"/>
    <w:rsid w:val="006978D2"/>
    <w:rsid w:val="00697D8E"/>
    <w:rsid w:val="006A16AA"/>
    <w:rsid w:val="006A6518"/>
    <w:rsid w:val="006A6942"/>
    <w:rsid w:val="006A6A92"/>
    <w:rsid w:val="006B0B3C"/>
    <w:rsid w:val="006B5E39"/>
    <w:rsid w:val="006C1270"/>
    <w:rsid w:val="006D3E43"/>
    <w:rsid w:val="006D761E"/>
    <w:rsid w:val="006E67B6"/>
    <w:rsid w:val="006F03E9"/>
    <w:rsid w:val="006F2AF0"/>
    <w:rsid w:val="006F5684"/>
    <w:rsid w:val="006F6A0C"/>
    <w:rsid w:val="00703659"/>
    <w:rsid w:val="00705E02"/>
    <w:rsid w:val="0071757E"/>
    <w:rsid w:val="00717768"/>
    <w:rsid w:val="00720FB2"/>
    <w:rsid w:val="0072452B"/>
    <w:rsid w:val="00726A67"/>
    <w:rsid w:val="00734B5D"/>
    <w:rsid w:val="00734E1F"/>
    <w:rsid w:val="007360A7"/>
    <w:rsid w:val="00737C09"/>
    <w:rsid w:val="0074098C"/>
    <w:rsid w:val="0074230B"/>
    <w:rsid w:val="007427AD"/>
    <w:rsid w:val="00743C2E"/>
    <w:rsid w:val="00750EE9"/>
    <w:rsid w:val="00753A6C"/>
    <w:rsid w:val="007564A3"/>
    <w:rsid w:val="00761B23"/>
    <w:rsid w:val="0076262F"/>
    <w:rsid w:val="0076698D"/>
    <w:rsid w:val="00767D21"/>
    <w:rsid w:val="0078257F"/>
    <w:rsid w:val="00783702"/>
    <w:rsid w:val="00783811"/>
    <w:rsid w:val="00783D94"/>
    <w:rsid w:val="00785FAB"/>
    <w:rsid w:val="007869D8"/>
    <w:rsid w:val="00795A54"/>
    <w:rsid w:val="00796139"/>
    <w:rsid w:val="007A000C"/>
    <w:rsid w:val="007A1A6C"/>
    <w:rsid w:val="007A2520"/>
    <w:rsid w:val="007A3FE0"/>
    <w:rsid w:val="007A4E18"/>
    <w:rsid w:val="007A7182"/>
    <w:rsid w:val="007A7645"/>
    <w:rsid w:val="007B2E45"/>
    <w:rsid w:val="007B70AB"/>
    <w:rsid w:val="007C5A48"/>
    <w:rsid w:val="007C7073"/>
    <w:rsid w:val="007D4905"/>
    <w:rsid w:val="007D5750"/>
    <w:rsid w:val="007E1E4D"/>
    <w:rsid w:val="007E2D97"/>
    <w:rsid w:val="007F3059"/>
    <w:rsid w:val="007F452C"/>
    <w:rsid w:val="00801FFF"/>
    <w:rsid w:val="008048D8"/>
    <w:rsid w:val="008060E9"/>
    <w:rsid w:val="00811C73"/>
    <w:rsid w:val="00813127"/>
    <w:rsid w:val="00817B64"/>
    <w:rsid w:val="00817D5C"/>
    <w:rsid w:val="00820646"/>
    <w:rsid w:val="008222D1"/>
    <w:rsid w:val="00825925"/>
    <w:rsid w:val="00833C87"/>
    <w:rsid w:val="00835E6F"/>
    <w:rsid w:val="00840845"/>
    <w:rsid w:val="00845EF2"/>
    <w:rsid w:val="0084725F"/>
    <w:rsid w:val="008500FD"/>
    <w:rsid w:val="00850DAD"/>
    <w:rsid w:val="008514CC"/>
    <w:rsid w:val="00856FBA"/>
    <w:rsid w:val="00857E62"/>
    <w:rsid w:val="00865589"/>
    <w:rsid w:val="00865A84"/>
    <w:rsid w:val="00874362"/>
    <w:rsid w:val="00876B3A"/>
    <w:rsid w:val="00881878"/>
    <w:rsid w:val="00884759"/>
    <w:rsid w:val="00885EC4"/>
    <w:rsid w:val="008869C9"/>
    <w:rsid w:val="008915D5"/>
    <w:rsid w:val="00894B0A"/>
    <w:rsid w:val="0089735C"/>
    <w:rsid w:val="008A01D2"/>
    <w:rsid w:val="008A5256"/>
    <w:rsid w:val="008B061A"/>
    <w:rsid w:val="008C2049"/>
    <w:rsid w:val="008C4D59"/>
    <w:rsid w:val="008C55C2"/>
    <w:rsid w:val="008C6C2D"/>
    <w:rsid w:val="008D2867"/>
    <w:rsid w:val="008D5060"/>
    <w:rsid w:val="008D5B05"/>
    <w:rsid w:val="008D7F0A"/>
    <w:rsid w:val="008E3588"/>
    <w:rsid w:val="008F023D"/>
    <w:rsid w:val="008F4CA9"/>
    <w:rsid w:val="008F52EC"/>
    <w:rsid w:val="008F5BE8"/>
    <w:rsid w:val="009032E2"/>
    <w:rsid w:val="009070E1"/>
    <w:rsid w:val="00907164"/>
    <w:rsid w:val="009126C4"/>
    <w:rsid w:val="009233BC"/>
    <w:rsid w:val="00924C2E"/>
    <w:rsid w:val="0092512F"/>
    <w:rsid w:val="00933249"/>
    <w:rsid w:val="00937F32"/>
    <w:rsid w:val="00945984"/>
    <w:rsid w:val="00950565"/>
    <w:rsid w:val="00950CF9"/>
    <w:rsid w:val="009512D7"/>
    <w:rsid w:val="00956337"/>
    <w:rsid w:val="009568BA"/>
    <w:rsid w:val="009621C4"/>
    <w:rsid w:val="0096612E"/>
    <w:rsid w:val="00967974"/>
    <w:rsid w:val="009706B2"/>
    <w:rsid w:val="009A44F4"/>
    <w:rsid w:val="009A55E7"/>
    <w:rsid w:val="009B6F2F"/>
    <w:rsid w:val="009C1759"/>
    <w:rsid w:val="009D160C"/>
    <w:rsid w:val="009D30C9"/>
    <w:rsid w:val="009D3841"/>
    <w:rsid w:val="009D64C1"/>
    <w:rsid w:val="009D7BFD"/>
    <w:rsid w:val="009E09FA"/>
    <w:rsid w:val="009E2789"/>
    <w:rsid w:val="009E446B"/>
    <w:rsid w:val="009E5CAF"/>
    <w:rsid w:val="009E61F8"/>
    <w:rsid w:val="009F423F"/>
    <w:rsid w:val="009F4A39"/>
    <w:rsid w:val="00A01AF7"/>
    <w:rsid w:val="00A0687F"/>
    <w:rsid w:val="00A12BA8"/>
    <w:rsid w:val="00A20E9B"/>
    <w:rsid w:val="00A222BD"/>
    <w:rsid w:val="00A23760"/>
    <w:rsid w:val="00A23EE7"/>
    <w:rsid w:val="00A253E1"/>
    <w:rsid w:val="00A26014"/>
    <w:rsid w:val="00A32624"/>
    <w:rsid w:val="00A32A33"/>
    <w:rsid w:val="00A418EF"/>
    <w:rsid w:val="00A430CE"/>
    <w:rsid w:val="00A4622F"/>
    <w:rsid w:val="00A53E25"/>
    <w:rsid w:val="00A540E6"/>
    <w:rsid w:val="00A57854"/>
    <w:rsid w:val="00A60CB0"/>
    <w:rsid w:val="00A62F40"/>
    <w:rsid w:val="00A70BB7"/>
    <w:rsid w:val="00A75BB0"/>
    <w:rsid w:val="00A8084A"/>
    <w:rsid w:val="00A84CE0"/>
    <w:rsid w:val="00A857CE"/>
    <w:rsid w:val="00A86242"/>
    <w:rsid w:val="00A90290"/>
    <w:rsid w:val="00A919A4"/>
    <w:rsid w:val="00A92833"/>
    <w:rsid w:val="00A9593E"/>
    <w:rsid w:val="00AA45F1"/>
    <w:rsid w:val="00AA790F"/>
    <w:rsid w:val="00AB31AB"/>
    <w:rsid w:val="00AC2B74"/>
    <w:rsid w:val="00AC7E9F"/>
    <w:rsid w:val="00AD49FA"/>
    <w:rsid w:val="00AD5AA4"/>
    <w:rsid w:val="00AD6D31"/>
    <w:rsid w:val="00AD7959"/>
    <w:rsid w:val="00AE5A3A"/>
    <w:rsid w:val="00AF1072"/>
    <w:rsid w:val="00AF5ECA"/>
    <w:rsid w:val="00AF62A9"/>
    <w:rsid w:val="00AF6A4E"/>
    <w:rsid w:val="00B00976"/>
    <w:rsid w:val="00B03976"/>
    <w:rsid w:val="00B057EE"/>
    <w:rsid w:val="00B11551"/>
    <w:rsid w:val="00B1673B"/>
    <w:rsid w:val="00B27A32"/>
    <w:rsid w:val="00B32986"/>
    <w:rsid w:val="00B41BC3"/>
    <w:rsid w:val="00B42C8C"/>
    <w:rsid w:val="00B52FF2"/>
    <w:rsid w:val="00B56D18"/>
    <w:rsid w:val="00B620F4"/>
    <w:rsid w:val="00B65254"/>
    <w:rsid w:val="00B652A0"/>
    <w:rsid w:val="00B663FE"/>
    <w:rsid w:val="00B70B3E"/>
    <w:rsid w:val="00B76554"/>
    <w:rsid w:val="00B80FA0"/>
    <w:rsid w:val="00B848B3"/>
    <w:rsid w:val="00B84D75"/>
    <w:rsid w:val="00B91EB0"/>
    <w:rsid w:val="00BA285C"/>
    <w:rsid w:val="00BB2F85"/>
    <w:rsid w:val="00BB472E"/>
    <w:rsid w:val="00BB5468"/>
    <w:rsid w:val="00BC2C81"/>
    <w:rsid w:val="00BC3EC5"/>
    <w:rsid w:val="00BC5E67"/>
    <w:rsid w:val="00BC6CF2"/>
    <w:rsid w:val="00BD1C22"/>
    <w:rsid w:val="00BD2111"/>
    <w:rsid w:val="00BD5A77"/>
    <w:rsid w:val="00BD5F32"/>
    <w:rsid w:val="00BE344E"/>
    <w:rsid w:val="00BE54E7"/>
    <w:rsid w:val="00BF0D14"/>
    <w:rsid w:val="00BF0EB5"/>
    <w:rsid w:val="00BF26AE"/>
    <w:rsid w:val="00BF36EF"/>
    <w:rsid w:val="00BF5E13"/>
    <w:rsid w:val="00C030B2"/>
    <w:rsid w:val="00C03F05"/>
    <w:rsid w:val="00C10DDF"/>
    <w:rsid w:val="00C112A5"/>
    <w:rsid w:val="00C1607E"/>
    <w:rsid w:val="00C20CE3"/>
    <w:rsid w:val="00C275D5"/>
    <w:rsid w:val="00C34B3C"/>
    <w:rsid w:val="00C35A98"/>
    <w:rsid w:val="00C41AAA"/>
    <w:rsid w:val="00C476AE"/>
    <w:rsid w:val="00C5133A"/>
    <w:rsid w:val="00C51F16"/>
    <w:rsid w:val="00C54FB8"/>
    <w:rsid w:val="00C57793"/>
    <w:rsid w:val="00C629BF"/>
    <w:rsid w:val="00C6599D"/>
    <w:rsid w:val="00C71FC5"/>
    <w:rsid w:val="00C7395F"/>
    <w:rsid w:val="00C770A5"/>
    <w:rsid w:val="00C80810"/>
    <w:rsid w:val="00C83F0B"/>
    <w:rsid w:val="00C85269"/>
    <w:rsid w:val="00C93572"/>
    <w:rsid w:val="00C96EB9"/>
    <w:rsid w:val="00C96F55"/>
    <w:rsid w:val="00C97977"/>
    <w:rsid w:val="00CA4EA2"/>
    <w:rsid w:val="00CB276D"/>
    <w:rsid w:val="00CB28BC"/>
    <w:rsid w:val="00CB6BFC"/>
    <w:rsid w:val="00CB6C03"/>
    <w:rsid w:val="00CC55EB"/>
    <w:rsid w:val="00CC5C40"/>
    <w:rsid w:val="00CC78E3"/>
    <w:rsid w:val="00CF3F9A"/>
    <w:rsid w:val="00CF61D8"/>
    <w:rsid w:val="00CF641A"/>
    <w:rsid w:val="00D00025"/>
    <w:rsid w:val="00D01927"/>
    <w:rsid w:val="00D07B85"/>
    <w:rsid w:val="00D115DF"/>
    <w:rsid w:val="00D1200D"/>
    <w:rsid w:val="00D21207"/>
    <w:rsid w:val="00D21CA7"/>
    <w:rsid w:val="00D2464B"/>
    <w:rsid w:val="00D250D3"/>
    <w:rsid w:val="00D3098B"/>
    <w:rsid w:val="00D3188E"/>
    <w:rsid w:val="00D3303A"/>
    <w:rsid w:val="00D40771"/>
    <w:rsid w:val="00D45053"/>
    <w:rsid w:val="00D45265"/>
    <w:rsid w:val="00D46305"/>
    <w:rsid w:val="00D5001E"/>
    <w:rsid w:val="00D52187"/>
    <w:rsid w:val="00D52A78"/>
    <w:rsid w:val="00D53A59"/>
    <w:rsid w:val="00D5598E"/>
    <w:rsid w:val="00D616F7"/>
    <w:rsid w:val="00D61A1A"/>
    <w:rsid w:val="00D657BD"/>
    <w:rsid w:val="00D66E44"/>
    <w:rsid w:val="00D70AD9"/>
    <w:rsid w:val="00D71207"/>
    <w:rsid w:val="00D7242F"/>
    <w:rsid w:val="00D72C35"/>
    <w:rsid w:val="00D734F1"/>
    <w:rsid w:val="00D76D6F"/>
    <w:rsid w:val="00D77891"/>
    <w:rsid w:val="00D83304"/>
    <w:rsid w:val="00D90B04"/>
    <w:rsid w:val="00D937BB"/>
    <w:rsid w:val="00D959B2"/>
    <w:rsid w:val="00DB1342"/>
    <w:rsid w:val="00DB389C"/>
    <w:rsid w:val="00DB4F15"/>
    <w:rsid w:val="00DD0370"/>
    <w:rsid w:val="00DD055C"/>
    <w:rsid w:val="00DD05BA"/>
    <w:rsid w:val="00DD4C6E"/>
    <w:rsid w:val="00DD4FF5"/>
    <w:rsid w:val="00DD7E3F"/>
    <w:rsid w:val="00DE2EF5"/>
    <w:rsid w:val="00DE6641"/>
    <w:rsid w:val="00DE738B"/>
    <w:rsid w:val="00DF2021"/>
    <w:rsid w:val="00DF340A"/>
    <w:rsid w:val="00DF4F84"/>
    <w:rsid w:val="00DF6A9D"/>
    <w:rsid w:val="00E00C37"/>
    <w:rsid w:val="00E01855"/>
    <w:rsid w:val="00E06125"/>
    <w:rsid w:val="00E061CB"/>
    <w:rsid w:val="00E06B4D"/>
    <w:rsid w:val="00E07F96"/>
    <w:rsid w:val="00E167C5"/>
    <w:rsid w:val="00E16915"/>
    <w:rsid w:val="00E20846"/>
    <w:rsid w:val="00E22BE4"/>
    <w:rsid w:val="00E22C9C"/>
    <w:rsid w:val="00E25CDD"/>
    <w:rsid w:val="00E31C43"/>
    <w:rsid w:val="00E34F0A"/>
    <w:rsid w:val="00E4070C"/>
    <w:rsid w:val="00E426AA"/>
    <w:rsid w:val="00E433B5"/>
    <w:rsid w:val="00E43413"/>
    <w:rsid w:val="00E44963"/>
    <w:rsid w:val="00E44C01"/>
    <w:rsid w:val="00E460ED"/>
    <w:rsid w:val="00E4712E"/>
    <w:rsid w:val="00E472FD"/>
    <w:rsid w:val="00E4798D"/>
    <w:rsid w:val="00E50702"/>
    <w:rsid w:val="00E52EAC"/>
    <w:rsid w:val="00E60BDB"/>
    <w:rsid w:val="00E807CC"/>
    <w:rsid w:val="00E81E6D"/>
    <w:rsid w:val="00E82EF3"/>
    <w:rsid w:val="00E83F23"/>
    <w:rsid w:val="00E84A10"/>
    <w:rsid w:val="00E85924"/>
    <w:rsid w:val="00E85C26"/>
    <w:rsid w:val="00E9698A"/>
    <w:rsid w:val="00EA0207"/>
    <w:rsid w:val="00EA0F85"/>
    <w:rsid w:val="00EA2930"/>
    <w:rsid w:val="00EA4495"/>
    <w:rsid w:val="00EA64CE"/>
    <w:rsid w:val="00EA7408"/>
    <w:rsid w:val="00EB1706"/>
    <w:rsid w:val="00EB50EC"/>
    <w:rsid w:val="00EB58F8"/>
    <w:rsid w:val="00EC0C98"/>
    <w:rsid w:val="00EC164F"/>
    <w:rsid w:val="00EC3E6A"/>
    <w:rsid w:val="00EC4B67"/>
    <w:rsid w:val="00EC4ECF"/>
    <w:rsid w:val="00ED116C"/>
    <w:rsid w:val="00ED1271"/>
    <w:rsid w:val="00ED26F4"/>
    <w:rsid w:val="00ED4F24"/>
    <w:rsid w:val="00EE00B9"/>
    <w:rsid w:val="00EE45A2"/>
    <w:rsid w:val="00EE49B5"/>
    <w:rsid w:val="00EE5A1A"/>
    <w:rsid w:val="00EE762E"/>
    <w:rsid w:val="00EF18D3"/>
    <w:rsid w:val="00EF5662"/>
    <w:rsid w:val="00EF74D7"/>
    <w:rsid w:val="00F00F1D"/>
    <w:rsid w:val="00F03915"/>
    <w:rsid w:val="00F0394F"/>
    <w:rsid w:val="00F03F89"/>
    <w:rsid w:val="00F15E3E"/>
    <w:rsid w:val="00F15ECA"/>
    <w:rsid w:val="00F1673E"/>
    <w:rsid w:val="00F217E7"/>
    <w:rsid w:val="00F23265"/>
    <w:rsid w:val="00F24315"/>
    <w:rsid w:val="00F27369"/>
    <w:rsid w:val="00F304D3"/>
    <w:rsid w:val="00F3265D"/>
    <w:rsid w:val="00F42CFA"/>
    <w:rsid w:val="00F4765F"/>
    <w:rsid w:val="00F53E3B"/>
    <w:rsid w:val="00F555FE"/>
    <w:rsid w:val="00F650CD"/>
    <w:rsid w:val="00F65E67"/>
    <w:rsid w:val="00F715CF"/>
    <w:rsid w:val="00F71C26"/>
    <w:rsid w:val="00F730B0"/>
    <w:rsid w:val="00F733DA"/>
    <w:rsid w:val="00F7451A"/>
    <w:rsid w:val="00F76633"/>
    <w:rsid w:val="00F76B00"/>
    <w:rsid w:val="00F8605C"/>
    <w:rsid w:val="00F87C83"/>
    <w:rsid w:val="00F91016"/>
    <w:rsid w:val="00F96211"/>
    <w:rsid w:val="00F97A98"/>
    <w:rsid w:val="00F97D32"/>
    <w:rsid w:val="00FA028D"/>
    <w:rsid w:val="00FA1B93"/>
    <w:rsid w:val="00FA38A1"/>
    <w:rsid w:val="00FA3DC5"/>
    <w:rsid w:val="00FA67B1"/>
    <w:rsid w:val="00FA6C06"/>
    <w:rsid w:val="00FA702A"/>
    <w:rsid w:val="00FA70BE"/>
    <w:rsid w:val="00FB15CD"/>
    <w:rsid w:val="00FB5818"/>
    <w:rsid w:val="00FC0227"/>
    <w:rsid w:val="00FC0A8D"/>
    <w:rsid w:val="00FC5672"/>
    <w:rsid w:val="00FD2640"/>
    <w:rsid w:val="00FD3E5F"/>
    <w:rsid w:val="00FD51F8"/>
    <w:rsid w:val="00FE209E"/>
    <w:rsid w:val="00FE29F7"/>
    <w:rsid w:val="00FE56B1"/>
    <w:rsid w:val="00FE72BF"/>
    <w:rsid w:val="00FF275B"/>
    <w:rsid w:val="00FF3315"/>
    <w:rsid w:val="00FF4822"/>
    <w:rsid w:val="00FF557D"/>
    <w:rsid w:val="00FF7A58"/>
    <w:rsid w:val="01024560"/>
    <w:rsid w:val="012F6C0B"/>
    <w:rsid w:val="014905FC"/>
    <w:rsid w:val="015E38D6"/>
    <w:rsid w:val="016F041B"/>
    <w:rsid w:val="01703B91"/>
    <w:rsid w:val="017F624A"/>
    <w:rsid w:val="01867D1B"/>
    <w:rsid w:val="018741CC"/>
    <w:rsid w:val="019130BD"/>
    <w:rsid w:val="01933D1A"/>
    <w:rsid w:val="01A77FCA"/>
    <w:rsid w:val="01BA39FB"/>
    <w:rsid w:val="01C30A09"/>
    <w:rsid w:val="01C344C7"/>
    <w:rsid w:val="01D02939"/>
    <w:rsid w:val="01D63167"/>
    <w:rsid w:val="01F82E8D"/>
    <w:rsid w:val="02101889"/>
    <w:rsid w:val="021F2667"/>
    <w:rsid w:val="02356B82"/>
    <w:rsid w:val="024B473E"/>
    <w:rsid w:val="026E7784"/>
    <w:rsid w:val="02796A8B"/>
    <w:rsid w:val="028C65E1"/>
    <w:rsid w:val="02940ECD"/>
    <w:rsid w:val="0296647B"/>
    <w:rsid w:val="02982E9F"/>
    <w:rsid w:val="02A4215F"/>
    <w:rsid w:val="02C87397"/>
    <w:rsid w:val="02CD1762"/>
    <w:rsid w:val="02EA6D56"/>
    <w:rsid w:val="030C74EA"/>
    <w:rsid w:val="03246B24"/>
    <w:rsid w:val="032851FE"/>
    <w:rsid w:val="032953A0"/>
    <w:rsid w:val="032E0095"/>
    <w:rsid w:val="034329D4"/>
    <w:rsid w:val="03452785"/>
    <w:rsid w:val="035B5899"/>
    <w:rsid w:val="03721A79"/>
    <w:rsid w:val="0385764E"/>
    <w:rsid w:val="03935B18"/>
    <w:rsid w:val="03B76CD2"/>
    <w:rsid w:val="03CD29EE"/>
    <w:rsid w:val="03EB7A1C"/>
    <w:rsid w:val="03F81413"/>
    <w:rsid w:val="041A0A28"/>
    <w:rsid w:val="041B0EAA"/>
    <w:rsid w:val="041C65E7"/>
    <w:rsid w:val="04307984"/>
    <w:rsid w:val="0431764B"/>
    <w:rsid w:val="044C00B7"/>
    <w:rsid w:val="047E0607"/>
    <w:rsid w:val="04846D1C"/>
    <w:rsid w:val="0486698D"/>
    <w:rsid w:val="0489743B"/>
    <w:rsid w:val="049B13C8"/>
    <w:rsid w:val="04A34BA5"/>
    <w:rsid w:val="04AE1384"/>
    <w:rsid w:val="04B3363D"/>
    <w:rsid w:val="04C05935"/>
    <w:rsid w:val="04CA04E5"/>
    <w:rsid w:val="04EB6B09"/>
    <w:rsid w:val="04F418D5"/>
    <w:rsid w:val="05255A7D"/>
    <w:rsid w:val="052D6BC2"/>
    <w:rsid w:val="053200FD"/>
    <w:rsid w:val="053B427F"/>
    <w:rsid w:val="05423C50"/>
    <w:rsid w:val="05425459"/>
    <w:rsid w:val="0551341A"/>
    <w:rsid w:val="05521986"/>
    <w:rsid w:val="057715A7"/>
    <w:rsid w:val="057C71D0"/>
    <w:rsid w:val="05885C82"/>
    <w:rsid w:val="05942603"/>
    <w:rsid w:val="05960C16"/>
    <w:rsid w:val="059D1C4E"/>
    <w:rsid w:val="05A8000F"/>
    <w:rsid w:val="05B172B6"/>
    <w:rsid w:val="05BE0674"/>
    <w:rsid w:val="05DE5766"/>
    <w:rsid w:val="05E13F94"/>
    <w:rsid w:val="05E405EE"/>
    <w:rsid w:val="05F67006"/>
    <w:rsid w:val="05FF0CE9"/>
    <w:rsid w:val="06017B7C"/>
    <w:rsid w:val="06185794"/>
    <w:rsid w:val="06211846"/>
    <w:rsid w:val="064554C9"/>
    <w:rsid w:val="06475CEA"/>
    <w:rsid w:val="064A0510"/>
    <w:rsid w:val="066452E1"/>
    <w:rsid w:val="06735453"/>
    <w:rsid w:val="06995C6A"/>
    <w:rsid w:val="06B6406F"/>
    <w:rsid w:val="06B829A2"/>
    <w:rsid w:val="06CD04DB"/>
    <w:rsid w:val="06EC0A1C"/>
    <w:rsid w:val="06FA69F9"/>
    <w:rsid w:val="07062785"/>
    <w:rsid w:val="071221C7"/>
    <w:rsid w:val="072A0B70"/>
    <w:rsid w:val="074801B4"/>
    <w:rsid w:val="074F09B0"/>
    <w:rsid w:val="07563B04"/>
    <w:rsid w:val="0772528F"/>
    <w:rsid w:val="07930B4A"/>
    <w:rsid w:val="079A7F98"/>
    <w:rsid w:val="07A73780"/>
    <w:rsid w:val="07AE6C99"/>
    <w:rsid w:val="07BE059A"/>
    <w:rsid w:val="07C62FDE"/>
    <w:rsid w:val="07D22412"/>
    <w:rsid w:val="07D614FF"/>
    <w:rsid w:val="07F731FD"/>
    <w:rsid w:val="082E4EC9"/>
    <w:rsid w:val="08301E3C"/>
    <w:rsid w:val="08392550"/>
    <w:rsid w:val="083E59B9"/>
    <w:rsid w:val="08445468"/>
    <w:rsid w:val="08576A7B"/>
    <w:rsid w:val="085F6BBA"/>
    <w:rsid w:val="08671CD7"/>
    <w:rsid w:val="08753F78"/>
    <w:rsid w:val="087C2313"/>
    <w:rsid w:val="087C3695"/>
    <w:rsid w:val="08801F99"/>
    <w:rsid w:val="08954E04"/>
    <w:rsid w:val="0895732F"/>
    <w:rsid w:val="089F536B"/>
    <w:rsid w:val="08A8156A"/>
    <w:rsid w:val="08AC3AA5"/>
    <w:rsid w:val="08B070F6"/>
    <w:rsid w:val="08D93C86"/>
    <w:rsid w:val="08FF14B0"/>
    <w:rsid w:val="09006A7D"/>
    <w:rsid w:val="09260728"/>
    <w:rsid w:val="092D1440"/>
    <w:rsid w:val="093A190E"/>
    <w:rsid w:val="094B37B7"/>
    <w:rsid w:val="0966265A"/>
    <w:rsid w:val="096E63C9"/>
    <w:rsid w:val="09A10EDF"/>
    <w:rsid w:val="09A641E8"/>
    <w:rsid w:val="09AF5AEF"/>
    <w:rsid w:val="09C111B1"/>
    <w:rsid w:val="09D37F12"/>
    <w:rsid w:val="09E13827"/>
    <w:rsid w:val="09E15A56"/>
    <w:rsid w:val="09E424BB"/>
    <w:rsid w:val="09E753D6"/>
    <w:rsid w:val="09F243BB"/>
    <w:rsid w:val="0A281A41"/>
    <w:rsid w:val="0A470224"/>
    <w:rsid w:val="0A6A275C"/>
    <w:rsid w:val="0A6E3263"/>
    <w:rsid w:val="0A8F16F0"/>
    <w:rsid w:val="0A8F50C6"/>
    <w:rsid w:val="0AA25D28"/>
    <w:rsid w:val="0AA66BFF"/>
    <w:rsid w:val="0ABA30B2"/>
    <w:rsid w:val="0AD53031"/>
    <w:rsid w:val="0AE25702"/>
    <w:rsid w:val="0AEB1837"/>
    <w:rsid w:val="0B120F5D"/>
    <w:rsid w:val="0B2C602C"/>
    <w:rsid w:val="0B64612C"/>
    <w:rsid w:val="0B7B0EFB"/>
    <w:rsid w:val="0B807C6D"/>
    <w:rsid w:val="0B823563"/>
    <w:rsid w:val="0B8A77BC"/>
    <w:rsid w:val="0B9169EE"/>
    <w:rsid w:val="0B945F59"/>
    <w:rsid w:val="0BA821A0"/>
    <w:rsid w:val="0BAF58E4"/>
    <w:rsid w:val="0BB71CCA"/>
    <w:rsid w:val="0BBB5534"/>
    <w:rsid w:val="0BC21FB1"/>
    <w:rsid w:val="0BDE09D1"/>
    <w:rsid w:val="0BF85AA3"/>
    <w:rsid w:val="0C0E1DCE"/>
    <w:rsid w:val="0C4724E9"/>
    <w:rsid w:val="0C6C38AE"/>
    <w:rsid w:val="0C6F682D"/>
    <w:rsid w:val="0C7164A0"/>
    <w:rsid w:val="0C897C91"/>
    <w:rsid w:val="0C8F1A13"/>
    <w:rsid w:val="0C9E4511"/>
    <w:rsid w:val="0CB90233"/>
    <w:rsid w:val="0CC5740D"/>
    <w:rsid w:val="0D032467"/>
    <w:rsid w:val="0D0B0595"/>
    <w:rsid w:val="0D176BC4"/>
    <w:rsid w:val="0D262E34"/>
    <w:rsid w:val="0D347DD5"/>
    <w:rsid w:val="0D384008"/>
    <w:rsid w:val="0D3972C3"/>
    <w:rsid w:val="0D401A2C"/>
    <w:rsid w:val="0D58263B"/>
    <w:rsid w:val="0D832960"/>
    <w:rsid w:val="0D8775CC"/>
    <w:rsid w:val="0D9F37FA"/>
    <w:rsid w:val="0DAF61ED"/>
    <w:rsid w:val="0DD50D8F"/>
    <w:rsid w:val="0DDB4E87"/>
    <w:rsid w:val="0DFD44C2"/>
    <w:rsid w:val="0E13675A"/>
    <w:rsid w:val="0E30705E"/>
    <w:rsid w:val="0E3D6137"/>
    <w:rsid w:val="0E492112"/>
    <w:rsid w:val="0E4B110D"/>
    <w:rsid w:val="0E551CB8"/>
    <w:rsid w:val="0E5F2BD0"/>
    <w:rsid w:val="0E72448E"/>
    <w:rsid w:val="0E7511D4"/>
    <w:rsid w:val="0E905117"/>
    <w:rsid w:val="0E932BA2"/>
    <w:rsid w:val="0EA93E17"/>
    <w:rsid w:val="0EB2634B"/>
    <w:rsid w:val="0EB276C3"/>
    <w:rsid w:val="0EC044B7"/>
    <w:rsid w:val="0ECC6202"/>
    <w:rsid w:val="0EEE540E"/>
    <w:rsid w:val="0F247BA5"/>
    <w:rsid w:val="0F2632CE"/>
    <w:rsid w:val="0F267014"/>
    <w:rsid w:val="0F2D2521"/>
    <w:rsid w:val="0F4C4E97"/>
    <w:rsid w:val="0F5332E8"/>
    <w:rsid w:val="0F577FD8"/>
    <w:rsid w:val="0F741055"/>
    <w:rsid w:val="0F793D6B"/>
    <w:rsid w:val="0F7F3305"/>
    <w:rsid w:val="0F8360B1"/>
    <w:rsid w:val="0F973D0E"/>
    <w:rsid w:val="0FA4074C"/>
    <w:rsid w:val="0FAD6C68"/>
    <w:rsid w:val="0FBA5280"/>
    <w:rsid w:val="0FBD68A9"/>
    <w:rsid w:val="0FCA72F8"/>
    <w:rsid w:val="0FCE7313"/>
    <w:rsid w:val="0FDD6BE2"/>
    <w:rsid w:val="0FF207B2"/>
    <w:rsid w:val="0FFD38AA"/>
    <w:rsid w:val="1000635E"/>
    <w:rsid w:val="100A340C"/>
    <w:rsid w:val="100D6EF5"/>
    <w:rsid w:val="101526D2"/>
    <w:rsid w:val="101D5899"/>
    <w:rsid w:val="102A68CE"/>
    <w:rsid w:val="102F1632"/>
    <w:rsid w:val="10361C34"/>
    <w:rsid w:val="10455A82"/>
    <w:rsid w:val="104A28C5"/>
    <w:rsid w:val="10672113"/>
    <w:rsid w:val="10743CF2"/>
    <w:rsid w:val="108F60A5"/>
    <w:rsid w:val="109B6326"/>
    <w:rsid w:val="10A07845"/>
    <w:rsid w:val="10A937C0"/>
    <w:rsid w:val="10BA5725"/>
    <w:rsid w:val="10BD03B1"/>
    <w:rsid w:val="10F87D9D"/>
    <w:rsid w:val="111735ED"/>
    <w:rsid w:val="112D1081"/>
    <w:rsid w:val="113C4FD3"/>
    <w:rsid w:val="114B4A30"/>
    <w:rsid w:val="117174A1"/>
    <w:rsid w:val="117B1475"/>
    <w:rsid w:val="11A1127A"/>
    <w:rsid w:val="11A16115"/>
    <w:rsid w:val="11BA2F59"/>
    <w:rsid w:val="11BE2C98"/>
    <w:rsid w:val="11BF3F42"/>
    <w:rsid w:val="11CC3173"/>
    <w:rsid w:val="11CD204B"/>
    <w:rsid w:val="11F103DC"/>
    <w:rsid w:val="120D55D4"/>
    <w:rsid w:val="120E7FFF"/>
    <w:rsid w:val="12147D56"/>
    <w:rsid w:val="122E0FB6"/>
    <w:rsid w:val="123C43FB"/>
    <w:rsid w:val="124758D2"/>
    <w:rsid w:val="12521064"/>
    <w:rsid w:val="12625CD7"/>
    <w:rsid w:val="12660C48"/>
    <w:rsid w:val="12A17B5C"/>
    <w:rsid w:val="12A86CB2"/>
    <w:rsid w:val="12B14593"/>
    <w:rsid w:val="12C43C99"/>
    <w:rsid w:val="12CA5752"/>
    <w:rsid w:val="12EE1299"/>
    <w:rsid w:val="13231BE3"/>
    <w:rsid w:val="133E132B"/>
    <w:rsid w:val="134305E8"/>
    <w:rsid w:val="1355481E"/>
    <w:rsid w:val="13603B9D"/>
    <w:rsid w:val="13605864"/>
    <w:rsid w:val="13772E7F"/>
    <w:rsid w:val="137B3E34"/>
    <w:rsid w:val="139E149E"/>
    <w:rsid w:val="13BF7FA8"/>
    <w:rsid w:val="13D54317"/>
    <w:rsid w:val="13EF2B26"/>
    <w:rsid w:val="13FA46EA"/>
    <w:rsid w:val="143B05ED"/>
    <w:rsid w:val="1442555C"/>
    <w:rsid w:val="144A019C"/>
    <w:rsid w:val="146813BE"/>
    <w:rsid w:val="148935AA"/>
    <w:rsid w:val="14945BFF"/>
    <w:rsid w:val="14A16CD9"/>
    <w:rsid w:val="14B332A9"/>
    <w:rsid w:val="14C8582E"/>
    <w:rsid w:val="14F12FD2"/>
    <w:rsid w:val="150C7A1B"/>
    <w:rsid w:val="1512692E"/>
    <w:rsid w:val="15152A8B"/>
    <w:rsid w:val="15410F00"/>
    <w:rsid w:val="15760089"/>
    <w:rsid w:val="157D37C4"/>
    <w:rsid w:val="15870C1E"/>
    <w:rsid w:val="15973979"/>
    <w:rsid w:val="15974F70"/>
    <w:rsid w:val="159D23ED"/>
    <w:rsid w:val="15A95D36"/>
    <w:rsid w:val="15CA2D5B"/>
    <w:rsid w:val="15DF5306"/>
    <w:rsid w:val="15F55B19"/>
    <w:rsid w:val="15F67F2C"/>
    <w:rsid w:val="160330D6"/>
    <w:rsid w:val="1612264D"/>
    <w:rsid w:val="161A4591"/>
    <w:rsid w:val="16252F77"/>
    <w:rsid w:val="16282DD9"/>
    <w:rsid w:val="163F4E67"/>
    <w:rsid w:val="164E326B"/>
    <w:rsid w:val="165A4687"/>
    <w:rsid w:val="165F395F"/>
    <w:rsid w:val="168D7AD8"/>
    <w:rsid w:val="16A161DB"/>
    <w:rsid w:val="16AE2B90"/>
    <w:rsid w:val="16B06E67"/>
    <w:rsid w:val="16B30B4C"/>
    <w:rsid w:val="16C57335"/>
    <w:rsid w:val="16E715C4"/>
    <w:rsid w:val="16EB30E5"/>
    <w:rsid w:val="16ED766D"/>
    <w:rsid w:val="16F34710"/>
    <w:rsid w:val="16F7209A"/>
    <w:rsid w:val="17112ED9"/>
    <w:rsid w:val="17292794"/>
    <w:rsid w:val="17392682"/>
    <w:rsid w:val="17402612"/>
    <w:rsid w:val="175E6DF5"/>
    <w:rsid w:val="175F4022"/>
    <w:rsid w:val="17606D3C"/>
    <w:rsid w:val="176A5B58"/>
    <w:rsid w:val="1787708F"/>
    <w:rsid w:val="17A249FA"/>
    <w:rsid w:val="17B867D5"/>
    <w:rsid w:val="17D9525C"/>
    <w:rsid w:val="17E75FF5"/>
    <w:rsid w:val="181F319F"/>
    <w:rsid w:val="18222E10"/>
    <w:rsid w:val="1852445D"/>
    <w:rsid w:val="186B5CF6"/>
    <w:rsid w:val="18791350"/>
    <w:rsid w:val="18801633"/>
    <w:rsid w:val="18884FC5"/>
    <w:rsid w:val="188C771E"/>
    <w:rsid w:val="18953A9B"/>
    <w:rsid w:val="18A77FA4"/>
    <w:rsid w:val="18CA7D78"/>
    <w:rsid w:val="18CB288F"/>
    <w:rsid w:val="18CB5605"/>
    <w:rsid w:val="18CD1B77"/>
    <w:rsid w:val="18D45411"/>
    <w:rsid w:val="18E008C7"/>
    <w:rsid w:val="18E72910"/>
    <w:rsid w:val="18F63205"/>
    <w:rsid w:val="19061C01"/>
    <w:rsid w:val="190B7321"/>
    <w:rsid w:val="190F4AEE"/>
    <w:rsid w:val="191461E0"/>
    <w:rsid w:val="19213790"/>
    <w:rsid w:val="192D2C27"/>
    <w:rsid w:val="192E6BA7"/>
    <w:rsid w:val="19411934"/>
    <w:rsid w:val="19427694"/>
    <w:rsid w:val="19502DAE"/>
    <w:rsid w:val="19592EFC"/>
    <w:rsid w:val="195B1B95"/>
    <w:rsid w:val="195F59D5"/>
    <w:rsid w:val="197921B6"/>
    <w:rsid w:val="197D798C"/>
    <w:rsid w:val="198241B2"/>
    <w:rsid w:val="19997C78"/>
    <w:rsid w:val="199C4BFF"/>
    <w:rsid w:val="19A70235"/>
    <w:rsid w:val="19CC6B7C"/>
    <w:rsid w:val="19E52FBF"/>
    <w:rsid w:val="19E94EB8"/>
    <w:rsid w:val="19FC2F9C"/>
    <w:rsid w:val="1A294143"/>
    <w:rsid w:val="1A2B486B"/>
    <w:rsid w:val="1A377D4C"/>
    <w:rsid w:val="1A3A174A"/>
    <w:rsid w:val="1A3C7453"/>
    <w:rsid w:val="1A4A5003"/>
    <w:rsid w:val="1A584D5C"/>
    <w:rsid w:val="1A630779"/>
    <w:rsid w:val="1AC87FFF"/>
    <w:rsid w:val="1ADB001F"/>
    <w:rsid w:val="1B0141D8"/>
    <w:rsid w:val="1B1425C5"/>
    <w:rsid w:val="1B1675E1"/>
    <w:rsid w:val="1B446FB7"/>
    <w:rsid w:val="1B694578"/>
    <w:rsid w:val="1B6B3754"/>
    <w:rsid w:val="1B6E4176"/>
    <w:rsid w:val="1B8A6167"/>
    <w:rsid w:val="1B921017"/>
    <w:rsid w:val="1BA812F2"/>
    <w:rsid w:val="1BB9355C"/>
    <w:rsid w:val="1BDC3236"/>
    <w:rsid w:val="1C230886"/>
    <w:rsid w:val="1C344875"/>
    <w:rsid w:val="1C4F4846"/>
    <w:rsid w:val="1C567111"/>
    <w:rsid w:val="1C5B043D"/>
    <w:rsid w:val="1C5E3FC9"/>
    <w:rsid w:val="1C644E9D"/>
    <w:rsid w:val="1C645B00"/>
    <w:rsid w:val="1C690B3E"/>
    <w:rsid w:val="1C720DA7"/>
    <w:rsid w:val="1C912FDE"/>
    <w:rsid w:val="1C940F5F"/>
    <w:rsid w:val="1C99657D"/>
    <w:rsid w:val="1CB33429"/>
    <w:rsid w:val="1CBA72C2"/>
    <w:rsid w:val="1CCC33E8"/>
    <w:rsid w:val="1CD4796D"/>
    <w:rsid w:val="1CE12AC6"/>
    <w:rsid w:val="1CE209E7"/>
    <w:rsid w:val="1CF375F8"/>
    <w:rsid w:val="1CFC4612"/>
    <w:rsid w:val="1D3929BC"/>
    <w:rsid w:val="1D412D98"/>
    <w:rsid w:val="1D57683B"/>
    <w:rsid w:val="1D6D4F85"/>
    <w:rsid w:val="1D8D06BC"/>
    <w:rsid w:val="1D9C4051"/>
    <w:rsid w:val="1D9F312A"/>
    <w:rsid w:val="1DDC788A"/>
    <w:rsid w:val="1DDE04B2"/>
    <w:rsid w:val="1DE72B58"/>
    <w:rsid w:val="1DEF51FD"/>
    <w:rsid w:val="1DF85E0B"/>
    <w:rsid w:val="1E0A179C"/>
    <w:rsid w:val="1E386654"/>
    <w:rsid w:val="1E411E0A"/>
    <w:rsid w:val="1E4400E4"/>
    <w:rsid w:val="1E467AC9"/>
    <w:rsid w:val="1E56082B"/>
    <w:rsid w:val="1E6725A1"/>
    <w:rsid w:val="1E7A25BF"/>
    <w:rsid w:val="1E954796"/>
    <w:rsid w:val="1EB3645D"/>
    <w:rsid w:val="1EC01546"/>
    <w:rsid w:val="1EDC7C5B"/>
    <w:rsid w:val="1EE31B81"/>
    <w:rsid w:val="1EEA5A2C"/>
    <w:rsid w:val="1EEB724F"/>
    <w:rsid w:val="1F132EB0"/>
    <w:rsid w:val="1F4329B6"/>
    <w:rsid w:val="1F537416"/>
    <w:rsid w:val="1F581FB6"/>
    <w:rsid w:val="1F5E1849"/>
    <w:rsid w:val="1F7621CF"/>
    <w:rsid w:val="1F7C555A"/>
    <w:rsid w:val="1F946C0D"/>
    <w:rsid w:val="1FC46694"/>
    <w:rsid w:val="1FF10A0C"/>
    <w:rsid w:val="1FF82727"/>
    <w:rsid w:val="20012410"/>
    <w:rsid w:val="200C5A7A"/>
    <w:rsid w:val="201E2618"/>
    <w:rsid w:val="20447254"/>
    <w:rsid w:val="206F7109"/>
    <w:rsid w:val="209E14EF"/>
    <w:rsid w:val="20AE5261"/>
    <w:rsid w:val="20AF4C0F"/>
    <w:rsid w:val="20DB3961"/>
    <w:rsid w:val="20E71D52"/>
    <w:rsid w:val="20EF33FE"/>
    <w:rsid w:val="211732D4"/>
    <w:rsid w:val="213849A2"/>
    <w:rsid w:val="214D2320"/>
    <w:rsid w:val="21505623"/>
    <w:rsid w:val="21506ABE"/>
    <w:rsid w:val="2173641D"/>
    <w:rsid w:val="21903A10"/>
    <w:rsid w:val="219B7E40"/>
    <w:rsid w:val="21AC5E89"/>
    <w:rsid w:val="21CA5AD7"/>
    <w:rsid w:val="21CC5088"/>
    <w:rsid w:val="21E200F9"/>
    <w:rsid w:val="21F04C84"/>
    <w:rsid w:val="21F17AD7"/>
    <w:rsid w:val="220207E3"/>
    <w:rsid w:val="2202143E"/>
    <w:rsid w:val="22101F1F"/>
    <w:rsid w:val="22194810"/>
    <w:rsid w:val="221A6456"/>
    <w:rsid w:val="22201BFE"/>
    <w:rsid w:val="2221646A"/>
    <w:rsid w:val="222438EB"/>
    <w:rsid w:val="22307494"/>
    <w:rsid w:val="22324998"/>
    <w:rsid w:val="22324B47"/>
    <w:rsid w:val="226C1DB8"/>
    <w:rsid w:val="226D469E"/>
    <w:rsid w:val="22915104"/>
    <w:rsid w:val="22BB66A0"/>
    <w:rsid w:val="22D3002B"/>
    <w:rsid w:val="230D2B3C"/>
    <w:rsid w:val="231A4BC6"/>
    <w:rsid w:val="23213222"/>
    <w:rsid w:val="232872C4"/>
    <w:rsid w:val="232F0F2C"/>
    <w:rsid w:val="23433BDB"/>
    <w:rsid w:val="234E16FC"/>
    <w:rsid w:val="235F7878"/>
    <w:rsid w:val="239F26CD"/>
    <w:rsid w:val="23B80BB8"/>
    <w:rsid w:val="23D73399"/>
    <w:rsid w:val="23EA7400"/>
    <w:rsid w:val="23EE4378"/>
    <w:rsid w:val="24026C22"/>
    <w:rsid w:val="24115B66"/>
    <w:rsid w:val="2416167E"/>
    <w:rsid w:val="24407041"/>
    <w:rsid w:val="244072BC"/>
    <w:rsid w:val="24691F97"/>
    <w:rsid w:val="24697298"/>
    <w:rsid w:val="248A2BD9"/>
    <w:rsid w:val="249E2E6D"/>
    <w:rsid w:val="24C40529"/>
    <w:rsid w:val="24DF56E1"/>
    <w:rsid w:val="24F81070"/>
    <w:rsid w:val="250C194F"/>
    <w:rsid w:val="2518346D"/>
    <w:rsid w:val="25234F5E"/>
    <w:rsid w:val="252E3B04"/>
    <w:rsid w:val="2537415D"/>
    <w:rsid w:val="253C416B"/>
    <w:rsid w:val="2577764A"/>
    <w:rsid w:val="25AC1E53"/>
    <w:rsid w:val="25B22A11"/>
    <w:rsid w:val="25E12BB3"/>
    <w:rsid w:val="25E212D4"/>
    <w:rsid w:val="25EA1298"/>
    <w:rsid w:val="25F41EF9"/>
    <w:rsid w:val="26252DB2"/>
    <w:rsid w:val="2627743F"/>
    <w:rsid w:val="268E2471"/>
    <w:rsid w:val="26934E06"/>
    <w:rsid w:val="26A81F3A"/>
    <w:rsid w:val="26A9607A"/>
    <w:rsid w:val="26B463C3"/>
    <w:rsid w:val="26DD35A6"/>
    <w:rsid w:val="26FB1EBF"/>
    <w:rsid w:val="27063847"/>
    <w:rsid w:val="271D00B9"/>
    <w:rsid w:val="27273402"/>
    <w:rsid w:val="272D3044"/>
    <w:rsid w:val="2745073A"/>
    <w:rsid w:val="275913EB"/>
    <w:rsid w:val="27652472"/>
    <w:rsid w:val="276B5B6D"/>
    <w:rsid w:val="276D3110"/>
    <w:rsid w:val="27746546"/>
    <w:rsid w:val="277F0C6F"/>
    <w:rsid w:val="27A0118E"/>
    <w:rsid w:val="27B21600"/>
    <w:rsid w:val="27B57CC5"/>
    <w:rsid w:val="27B71F46"/>
    <w:rsid w:val="27D46ACA"/>
    <w:rsid w:val="27E1158F"/>
    <w:rsid w:val="27EE2BB2"/>
    <w:rsid w:val="28196B96"/>
    <w:rsid w:val="283F3325"/>
    <w:rsid w:val="284A6E2B"/>
    <w:rsid w:val="28653535"/>
    <w:rsid w:val="287306AF"/>
    <w:rsid w:val="2878678F"/>
    <w:rsid w:val="289836F2"/>
    <w:rsid w:val="28A97F74"/>
    <w:rsid w:val="28AF0D97"/>
    <w:rsid w:val="28BB7D79"/>
    <w:rsid w:val="28BF2E29"/>
    <w:rsid w:val="28E57C01"/>
    <w:rsid w:val="28EB2285"/>
    <w:rsid w:val="28F937FE"/>
    <w:rsid w:val="292F25C6"/>
    <w:rsid w:val="29452C50"/>
    <w:rsid w:val="294822EF"/>
    <w:rsid w:val="29554186"/>
    <w:rsid w:val="295A0069"/>
    <w:rsid w:val="295F04EF"/>
    <w:rsid w:val="297118F3"/>
    <w:rsid w:val="298B32BD"/>
    <w:rsid w:val="29A7544F"/>
    <w:rsid w:val="29B23EF9"/>
    <w:rsid w:val="29B545D0"/>
    <w:rsid w:val="29B71C78"/>
    <w:rsid w:val="29D47B83"/>
    <w:rsid w:val="29E36C7A"/>
    <w:rsid w:val="2A0A495D"/>
    <w:rsid w:val="2A0D1CB4"/>
    <w:rsid w:val="2A150844"/>
    <w:rsid w:val="2A3E5DD1"/>
    <w:rsid w:val="2A564F74"/>
    <w:rsid w:val="2A5F367C"/>
    <w:rsid w:val="2A6979DC"/>
    <w:rsid w:val="2A743C69"/>
    <w:rsid w:val="2A78030B"/>
    <w:rsid w:val="2A7901D9"/>
    <w:rsid w:val="2A79530D"/>
    <w:rsid w:val="2A7A24C6"/>
    <w:rsid w:val="2A863082"/>
    <w:rsid w:val="2A8E1E71"/>
    <w:rsid w:val="2A9E6B2D"/>
    <w:rsid w:val="2AA62AA5"/>
    <w:rsid w:val="2AAA41A5"/>
    <w:rsid w:val="2AB20938"/>
    <w:rsid w:val="2AB95478"/>
    <w:rsid w:val="2ACB1E68"/>
    <w:rsid w:val="2ACB3648"/>
    <w:rsid w:val="2AD87507"/>
    <w:rsid w:val="2AF31CEF"/>
    <w:rsid w:val="2B160AEA"/>
    <w:rsid w:val="2B165030"/>
    <w:rsid w:val="2B520EAD"/>
    <w:rsid w:val="2B602CC6"/>
    <w:rsid w:val="2B703685"/>
    <w:rsid w:val="2B77296F"/>
    <w:rsid w:val="2B7F7958"/>
    <w:rsid w:val="2BC9083F"/>
    <w:rsid w:val="2BCF5099"/>
    <w:rsid w:val="2BE6658E"/>
    <w:rsid w:val="2BEB0828"/>
    <w:rsid w:val="2C023B2B"/>
    <w:rsid w:val="2C493333"/>
    <w:rsid w:val="2C4F11C3"/>
    <w:rsid w:val="2C602496"/>
    <w:rsid w:val="2C6A48AF"/>
    <w:rsid w:val="2C8F3219"/>
    <w:rsid w:val="2C923431"/>
    <w:rsid w:val="2C98367B"/>
    <w:rsid w:val="2CA7085C"/>
    <w:rsid w:val="2CAB49FD"/>
    <w:rsid w:val="2CB16E3E"/>
    <w:rsid w:val="2CBF31E5"/>
    <w:rsid w:val="2CD14847"/>
    <w:rsid w:val="2CF629F3"/>
    <w:rsid w:val="2CF85A35"/>
    <w:rsid w:val="2D055831"/>
    <w:rsid w:val="2D203756"/>
    <w:rsid w:val="2D262AFD"/>
    <w:rsid w:val="2D294F15"/>
    <w:rsid w:val="2D2956B6"/>
    <w:rsid w:val="2D366205"/>
    <w:rsid w:val="2D3A4695"/>
    <w:rsid w:val="2D3F5A39"/>
    <w:rsid w:val="2D505EAC"/>
    <w:rsid w:val="2D5C0DB7"/>
    <w:rsid w:val="2D653CA8"/>
    <w:rsid w:val="2DA85AC3"/>
    <w:rsid w:val="2DC83A8C"/>
    <w:rsid w:val="2DDA1D2A"/>
    <w:rsid w:val="2DEF3DCB"/>
    <w:rsid w:val="2DF32176"/>
    <w:rsid w:val="2E1E46A8"/>
    <w:rsid w:val="2E2551B5"/>
    <w:rsid w:val="2E3023F9"/>
    <w:rsid w:val="2E375D7B"/>
    <w:rsid w:val="2E3B62FB"/>
    <w:rsid w:val="2E486DF0"/>
    <w:rsid w:val="2E4D020F"/>
    <w:rsid w:val="2E6515B2"/>
    <w:rsid w:val="2E893AB4"/>
    <w:rsid w:val="2E8A4562"/>
    <w:rsid w:val="2EC75FA8"/>
    <w:rsid w:val="2ECB6AA6"/>
    <w:rsid w:val="2ECC0D38"/>
    <w:rsid w:val="2ECC3EF4"/>
    <w:rsid w:val="2ED73D19"/>
    <w:rsid w:val="2EEA5A51"/>
    <w:rsid w:val="2EEE25A3"/>
    <w:rsid w:val="2EF140CB"/>
    <w:rsid w:val="2EF430F7"/>
    <w:rsid w:val="2EFC0962"/>
    <w:rsid w:val="2F0B54A1"/>
    <w:rsid w:val="2F0D5DCB"/>
    <w:rsid w:val="2F2704AD"/>
    <w:rsid w:val="2F347857"/>
    <w:rsid w:val="2F4C463D"/>
    <w:rsid w:val="2F535132"/>
    <w:rsid w:val="2F591DD9"/>
    <w:rsid w:val="2F5F6631"/>
    <w:rsid w:val="2F6148F2"/>
    <w:rsid w:val="2F764021"/>
    <w:rsid w:val="2F8F3A4E"/>
    <w:rsid w:val="2FDA44C6"/>
    <w:rsid w:val="2FDF59C3"/>
    <w:rsid w:val="2FE05F65"/>
    <w:rsid w:val="2FE4455C"/>
    <w:rsid w:val="2FFA4276"/>
    <w:rsid w:val="300369AA"/>
    <w:rsid w:val="30044D87"/>
    <w:rsid w:val="300B3762"/>
    <w:rsid w:val="30162D4F"/>
    <w:rsid w:val="30222773"/>
    <w:rsid w:val="3039101F"/>
    <w:rsid w:val="303A2553"/>
    <w:rsid w:val="30510329"/>
    <w:rsid w:val="30A43D5A"/>
    <w:rsid w:val="30A812B4"/>
    <w:rsid w:val="30B0489D"/>
    <w:rsid w:val="30BF25E0"/>
    <w:rsid w:val="30C41460"/>
    <w:rsid w:val="30CA611D"/>
    <w:rsid w:val="30CB623D"/>
    <w:rsid w:val="30FA7B0E"/>
    <w:rsid w:val="31021D47"/>
    <w:rsid w:val="31472F60"/>
    <w:rsid w:val="315724EB"/>
    <w:rsid w:val="315745BD"/>
    <w:rsid w:val="317E21AB"/>
    <w:rsid w:val="31913EB6"/>
    <w:rsid w:val="3195640E"/>
    <w:rsid w:val="31DD677A"/>
    <w:rsid w:val="31E03637"/>
    <w:rsid w:val="31E93FDC"/>
    <w:rsid w:val="31F952E0"/>
    <w:rsid w:val="32052D9A"/>
    <w:rsid w:val="320759B2"/>
    <w:rsid w:val="321015DA"/>
    <w:rsid w:val="321B51C7"/>
    <w:rsid w:val="32223978"/>
    <w:rsid w:val="32294744"/>
    <w:rsid w:val="322F2F63"/>
    <w:rsid w:val="327F01F5"/>
    <w:rsid w:val="32B77C73"/>
    <w:rsid w:val="32BD051B"/>
    <w:rsid w:val="32C6718A"/>
    <w:rsid w:val="32C85901"/>
    <w:rsid w:val="332001C4"/>
    <w:rsid w:val="3330419C"/>
    <w:rsid w:val="335A55D7"/>
    <w:rsid w:val="33650A16"/>
    <w:rsid w:val="3371240D"/>
    <w:rsid w:val="33744593"/>
    <w:rsid w:val="33797AFB"/>
    <w:rsid w:val="33853E57"/>
    <w:rsid w:val="3392679E"/>
    <w:rsid w:val="33BC3390"/>
    <w:rsid w:val="33C32EAE"/>
    <w:rsid w:val="33D47838"/>
    <w:rsid w:val="33D85805"/>
    <w:rsid w:val="33E86BA1"/>
    <w:rsid w:val="33EE4F40"/>
    <w:rsid w:val="3402083F"/>
    <w:rsid w:val="340276C7"/>
    <w:rsid w:val="340B5B8A"/>
    <w:rsid w:val="34147E20"/>
    <w:rsid w:val="341E445F"/>
    <w:rsid w:val="34353ED8"/>
    <w:rsid w:val="34546C77"/>
    <w:rsid w:val="34551470"/>
    <w:rsid w:val="345536CE"/>
    <w:rsid w:val="346339EF"/>
    <w:rsid w:val="346D268A"/>
    <w:rsid w:val="34723845"/>
    <w:rsid w:val="348C5967"/>
    <w:rsid w:val="34974FB2"/>
    <w:rsid w:val="34A7776F"/>
    <w:rsid w:val="34B61AA8"/>
    <w:rsid w:val="34BD0B29"/>
    <w:rsid w:val="34D37D08"/>
    <w:rsid w:val="34D547DB"/>
    <w:rsid w:val="34EF5592"/>
    <w:rsid w:val="350F3C8C"/>
    <w:rsid w:val="351F202D"/>
    <w:rsid w:val="35277D09"/>
    <w:rsid w:val="35313EB2"/>
    <w:rsid w:val="354630DB"/>
    <w:rsid w:val="35483730"/>
    <w:rsid w:val="354B1F07"/>
    <w:rsid w:val="3561240E"/>
    <w:rsid w:val="357A7937"/>
    <w:rsid w:val="357E44C9"/>
    <w:rsid w:val="357E5ED6"/>
    <w:rsid w:val="35B43A40"/>
    <w:rsid w:val="35B84C9B"/>
    <w:rsid w:val="35E84FE1"/>
    <w:rsid w:val="361301DA"/>
    <w:rsid w:val="361525B7"/>
    <w:rsid w:val="36251222"/>
    <w:rsid w:val="36345D10"/>
    <w:rsid w:val="363F4366"/>
    <w:rsid w:val="36755ED4"/>
    <w:rsid w:val="367F441D"/>
    <w:rsid w:val="367F7BC0"/>
    <w:rsid w:val="36A42A7A"/>
    <w:rsid w:val="36B0616F"/>
    <w:rsid w:val="36B22499"/>
    <w:rsid w:val="36BA7828"/>
    <w:rsid w:val="36DD0C7D"/>
    <w:rsid w:val="36E105F8"/>
    <w:rsid w:val="36F57B90"/>
    <w:rsid w:val="37020461"/>
    <w:rsid w:val="370A5EBD"/>
    <w:rsid w:val="37245665"/>
    <w:rsid w:val="372D6BBC"/>
    <w:rsid w:val="372D791F"/>
    <w:rsid w:val="374C5FBF"/>
    <w:rsid w:val="378932CE"/>
    <w:rsid w:val="37910632"/>
    <w:rsid w:val="379630B1"/>
    <w:rsid w:val="379E51AA"/>
    <w:rsid w:val="37B430D3"/>
    <w:rsid w:val="37BA38B5"/>
    <w:rsid w:val="37C12B4A"/>
    <w:rsid w:val="37D457F8"/>
    <w:rsid w:val="37EA2628"/>
    <w:rsid w:val="380374DF"/>
    <w:rsid w:val="38121526"/>
    <w:rsid w:val="381266A7"/>
    <w:rsid w:val="38211DEA"/>
    <w:rsid w:val="38330547"/>
    <w:rsid w:val="383A398C"/>
    <w:rsid w:val="384E0984"/>
    <w:rsid w:val="384E2720"/>
    <w:rsid w:val="387C0680"/>
    <w:rsid w:val="38885CF2"/>
    <w:rsid w:val="38A7072C"/>
    <w:rsid w:val="38BC448C"/>
    <w:rsid w:val="38D24070"/>
    <w:rsid w:val="38FE3E18"/>
    <w:rsid w:val="39077E20"/>
    <w:rsid w:val="390E5AE7"/>
    <w:rsid w:val="391F273C"/>
    <w:rsid w:val="392D5FB8"/>
    <w:rsid w:val="39466555"/>
    <w:rsid w:val="397028E0"/>
    <w:rsid w:val="39736F61"/>
    <w:rsid w:val="398B4A0F"/>
    <w:rsid w:val="39A56AEB"/>
    <w:rsid w:val="39A94BAD"/>
    <w:rsid w:val="39B63B52"/>
    <w:rsid w:val="39C20DB8"/>
    <w:rsid w:val="39C81F22"/>
    <w:rsid w:val="39CB78E9"/>
    <w:rsid w:val="39D02976"/>
    <w:rsid w:val="39E17FE3"/>
    <w:rsid w:val="39EC06F0"/>
    <w:rsid w:val="3A075BBA"/>
    <w:rsid w:val="3A0B254A"/>
    <w:rsid w:val="3A0B3504"/>
    <w:rsid w:val="3A2D67C0"/>
    <w:rsid w:val="3A353894"/>
    <w:rsid w:val="3A3755D6"/>
    <w:rsid w:val="3A483461"/>
    <w:rsid w:val="3A894603"/>
    <w:rsid w:val="3AC76FEB"/>
    <w:rsid w:val="3ACD2308"/>
    <w:rsid w:val="3ADA228A"/>
    <w:rsid w:val="3AE94D8F"/>
    <w:rsid w:val="3AF25A00"/>
    <w:rsid w:val="3AF74E0F"/>
    <w:rsid w:val="3AFB0F83"/>
    <w:rsid w:val="3B1A4211"/>
    <w:rsid w:val="3B8876DE"/>
    <w:rsid w:val="3B9E0D34"/>
    <w:rsid w:val="3BAD4BDE"/>
    <w:rsid w:val="3BC250AD"/>
    <w:rsid w:val="3BC617AB"/>
    <w:rsid w:val="3BC830BC"/>
    <w:rsid w:val="3BD1053D"/>
    <w:rsid w:val="3BD62BA9"/>
    <w:rsid w:val="3BE80EE2"/>
    <w:rsid w:val="3C09106F"/>
    <w:rsid w:val="3C1772A8"/>
    <w:rsid w:val="3C355550"/>
    <w:rsid w:val="3C3A0824"/>
    <w:rsid w:val="3C465005"/>
    <w:rsid w:val="3C5E3E04"/>
    <w:rsid w:val="3C786FC5"/>
    <w:rsid w:val="3C7E4CB7"/>
    <w:rsid w:val="3C860A58"/>
    <w:rsid w:val="3C8F5907"/>
    <w:rsid w:val="3C95034E"/>
    <w:rsid w:val="3C961AE5"/>
    <w:rsid w:val="3C9913A4"/>
    <w:rsid w:val="3CA03FD3"/>
    <w:rsid w:val="3CAB7CF8"/>
    <w:rsid w:val="3CCB32F5"/>
    <w:rsid w:val="3CD24EAB"/>
    <w:rsid w:val="3CDE1C7C"/>
    <w:rsid w:val="3CE12E86"/>
    <w:rsid w:val="3D0770C3"/>
    <w:rsid w:val="3D23298B"/>
    <w:rsid w:val="3D250D30"/>
    <w:rsid w:val="3D351056"/>
    <w:rsid w:val="3D3E4275"/>
    <w:rsid w:val="3D4A1F5C"/>
    <w:rsid w:val="3D4C786B"/>
    <w:rsid w:val="3D5D7571"/>
    <w:rsid w:val="3D607ECC"/>
    <w:rsid w:val="3D640A16"/>
    <w:rsid w:val="3D7F13B5"/>
    <w:rsid w:val="3D8969D4"/>
    <w:rsid w:val="3D8B0C27"/>
    <w:rsid w:val="3DD26064"/>
    <w:rsid w:val="3DD42213"/>
    <w:rsid w:val="3DEE0357"/>
    <w:rsid w:val="3DF158F3"/>
    <w:rsid w:val="3E0E0475"/>
    <w:rsid w:val="3E197A04"/>
    <w:rsid w:val="3E29639A"/>
    <w:rsid w:val="3E2D267B"/>
    <w:rsid w:val="3E3B544E"/>
    <w:rsid w:val="3E5C36EB"/>
    <w:rsid w:val="3E68687B"/>
    <w:rsid w:val="3E833AF9"/>
    <w:rsid w:val="3E9672E1"/>
    <w:rsid w:val="3EB26515"/>
    <w:rsid w:val="3EC71E45"/>
    <w:rsid w:val="3EE21575"/>
    <w:rsid w:val="3EE318FF"/>
    <w:rsid w:val="3EFC1BFC"/>
    <w:rsid w:val="3F1A1E7E"/>
    <w:rsid w:val="3F263652"/>
    <w:rsid w:val="3F2A1997"/>
    <w:rsid w:val="3F440C37"/>
    <w:rsid w:val="3F47139B"/>
    <w:rsid w:val="3F521A29"/>
    <w:rsid w:val="3F5D3510"/>
    <w:rsid w:val="3F6278D1"/>
    <w:rsid w:val="3F6B0696"/>
    <w:rsid w:val="3F735A33"/>
    <w:rsid w:val="3F9B28E6"/>
    <w:rsid w:val="3FA00DFA"/>
    <w:rsid w:val="3FA3382C"/>
    <w:rsid w:val="3FA61D28"/>
    <w:rsid w:val="3FA65878"/>
    <w:rsid w:val="3FA7082F"/>
    <w:rsid w:val="3FB115C4"/>
    <w:rsid w:val="3FBF5143"/>
    <w:rsid w:val="3FF51374"/>
    <w:rsid w:val="3FFB4BE6"/>
    <w:rsid w:val="40015F9A"/>
    <w:rsid w:val="40031185"/>
    <w:rsid w:val="401649BA"/>
    <w:rsid w:val="40341AC9"/>
    <w:rsid w:val="40496E3D"/>
    <w:rsid w:val="404D1DE4"/>
    <w:rsid w:val="40547694"/>
    <w:rsid w:val="405C68A9"/>
    <w:rsid w:val="407248EF"/>
    <w:rsid w:val="407D25DB"/>
    <w:rsid w:val="407F727C"/>
    <w:rsid w:val="40912C58"/>
    <w:rsid w:val="409A5FFA"/>
    <w:rsid w:val="40A1479E"/>
    <w:rsid w:val="40DC2B26"/>
    <w:rsid w:val="40E773C0"/>
    <w:rsid w:val="40E91207"/>
    <w:rsid w:val="40EE09B4"/>
    <w:rsid w:val="41126FA7"/>
    <w:rsid w:val="41370EB9"/>
    <w:rsid w:val="414A48C1"/>
    <w:rsid w:val="41594C4D"/>
    <w:rsid w:val="415B2138"/>
    <w:rsid w:val="416A5C04"/>
    <w:rsid w:val="41732ADE"/>
    <w:rsid w:val="41861985"/>
    <w:rsid w:val="4189154A"/>
    <w:rsid w:val="418D5865"/>
    <w:rsid w:val="41953DAB"/>
    <w:rsid w:val="41AD3B9D"/>
    <w:rsid w:val="41C80FB7"/>
    <w:rsid w:val="41CB44C0"/>
    <w:rsid w:val="41CF771F"/>
    <w:rsid w:val="41EA46F8"/>
    <w:rsid w:val="4200445A"/>
    <w:rsid w:val="420B0B03"/>
    <w:rsid w:val="421446D5"/>
    <w:rsid w:val="421674E0"/>
    <w:rsid w:val="421C5932"/>
    <w:rsid w:val="422F35B5"/>
    <w:rsid w:val="424F46E8"/>
    <w:rsid w:val="425825F7"/>
    <w:rsid w:val="426717FB"/>
    <w:rsid w:val="426E7A9D"/>
    <w:rsid w:val="42BA22D0"/>
    <w:rsid w:val="42C01386"/>
    <w:rsid w:val="42C26D9F"/>
    <w:rsid w:val="42CF6395"/>
    <w:rsid w:val="42E35F5B"/>
    <w:rsid w:val="42E524D4"/>
    <w:rsid w:val="42F7138F"/>
    <w:rsid w:val="42FB33FC"/>
    <w:rsid w:val="43026985"/>
    <w:rsid w:val="430741F0"/>
    <w:rsid w:val="43130987"/>
    <w:rsid w:val="431A114F"/>
    <w:rsid w:val="431E0DA2"/>
    <w:rsid w:val="43550A4F"/>
    <w:rsid w:val="437D5F7E"/>
    <w:rsid w:val="437E29E4"/>
    <w:rsid w:val="437F1D4D"/>
    <w:rsid w:val="43822410"/>
    <w:rsid w:val="438E7215"/>
    <w:rsid w:val="438F1664"/>
    <w:rsid w:val="43955A9C"/>
    <w:rsid w:val="439F7852"/>
    <w:rsid w:val="43A35C8A"/>
    <w:rsid w:val="43C174CE"/>
    <w:rsid w:val="43C94B37"/>
    <w:rsid w:val="43F43397"/>
    <w:rsid w:val="44107CC5"/>
    <w:rsid w:val="44215B33"/>
    <w:rsid w:val="44342A42"/>
    <w:rsid w:val="443809A3"/>
    <w:rsid w:val="443F61BA"/>
    <w:rsid w:val="444C515C"/>
    <w:rsid w:val="444F5D32"/>
    <w:rsid w:val="44587444"/>
    <w:rsid w:val="445949B7"/>
    <w:rsid w:val="44704F5B"/>
    <w:rsid w:val="4478757C"/>
    <w:rsid w:val="4482527C"/>
    <w:rsid w:val="44962D3C"/>
    <w:rsid w:val="44AA534E"/>
    <w:rsid w:val="44AE2192"/>
    <w:rsid w:val="44B65CEB"/>
    <w:rsid w:val="44B83CE0"/>
    <w:rsid w:val="44BD623D"/>
    <w:rsid w:val="44CF6C9C"/>
    <w:rsid w:val="44D87F09"/>
    <w:rsid w:val="44E34DD1"/>
    <w:rsid w:val="44F54208"/>
    <w:rsid w:val="450317A7"/>
    <w:rsid w:val="451E3437"/>
    <w:rsid w:val="453C36F0"/>
    <w:rsid w:val="454073A5"/>
    <w:rsid w:val="45561E0D"/>
    <w:rsid w:val="45583AEE"/>
    <w:rsid w:val="45627C0E"/>
    <w:rsid w:val="45741167"/>
    <w:rsid w:val="45750944"/>
    <w:rsid w:val="45802E0E"/>
    <w:rsid w:val="458D6800"/>
    <w:rsid w:val="45966421"/>
    <w:rsid w:val="45AA7682"/>
    <w:rsid w:val="45B0336E"/>
    <w:rsid w:val="45B14BF5"/>
    <w:rsid w:val="45B55F35"/>
    <w:rsid w:val="45C16550"/>
    <w:rsid w:val="45C3363A"/>
    <w:rsid w:val="45DB50D1"/>
    <w:rsid w:val="45EC4DF0"/>
    <w:rsid w:val="462A7EE5"/>
    <w:rsid w:val="462E6FC5"/>
    <w:rsid w:val="46383568"/>
    <w:rsid w:val="46474C23"/>
    <w:rsid w:val="464C6854"/>
    <w:rsid w:val="466115BE"/>
    <w:rsid w:val="466426E7"/>
    <w:rsid w:val="4667410F"/>
    <w:rsid w:val="467B490A"/>
    <w:rsid w:val="469043A7"/>
    <w:rsid w:val="46986746"/>
    <w:rsid w:val="46BC6EA8"/>
    <w:rsid w:val="46CC4018"/>
    <w:rsid w:val="46E24D6F"/>
    <w:rsid w:val="46E3453D"/>
    <w:rsid w:val="46F03005"/>
    <w:rsid w:val="46F53E1E"/>
    <w:rsid w:val="46F85344"/>
    <w:rsid w:val="470A395B"/>
    <w:rsid w:val="470D1843"/>
    <w:rsid w:val="471F5BEF"/>
    <w:rsid w:val="472A6CB5"/>
    <w:rsid w:val="472D5CE1"/>
    <w:rsid w:val="47627888"/>
    <w:rsid w:val="478B4045"/>
    <w:rsid w:val="478C4F37"/>
    <w:rsid w:val="479169E4"/>
    <w:rsid w:val="47A1676D"/>
    <w:rsid w:val="47A24E66"/>
    <w:rsid w:val="47CC59F2"/>
    <w:rsid w:val="47D0110C"/>
    <w:rsid w:val="47D27865"/>
    <w:rsid w:val="47EC612B"/>
    <w:rsid w:val="47F55931"/>
    <w:rsid w:val="48227BBD"/>
    <w:rsid w:val="482D20DA"/>
    <w:rsid w:val="48395CCC"/>
    <w:rsid w:val="48494350"/>
    <w:rsid w:val="48721631"/>
    <w:rsid w:val="48786EA4"/>
    <w:rsid w:val="488F2DDB"/>
    <w:rsid w:val="48C47A70"/>
    <w:rsid w:val="48C959CF"/>
    <w:rsid w:val="48D867BB"/>
    <w:rsid w:val="48DB60E8"/>
    <w:rsid w:val="48E63370"/>
    <w:rsid w:val="48EC1649"/>
    <w:rsid w:val="4904281D"/>
    <w:rsid w:val="492411DB"/>
    <w:rsid w:val="49346B77"/>
    <w:rsid w:val="493C08CB"/>
    <w:rsid w:val="4942357A"/>
    <w:rsid w:val="496305BB"/>
    <w:rsid w:val="496812B9"/>
    <w:rsid w:val="497121B1"/>
    <w:rsid w:val="49827587"/>
    <w:rsid w:val="49832B35"/>
    <w:rsid w:val="498723E8"/>
    <w:rsid w:val="49CC3D5F"/>
    <w:rsid w:val="49CC3F56"/>
    <w:rsid w:val="49E246A0"/>
    <w:rsid w:val="49ED47F5"/>
    <w:rsid w:val="4A0413E3"/>
    <w:rsid w:val="4A086AE2"/>
    <w:rsid w:val="4A335C98"/>
    <w:rsid w:val="4A4A5763"/>
    <w:rsid w:val="4A5713D5"/>
    <w:rsid w:val="4A64073F"/>
    <w:rsid w:val="4A834A28"/>
    <w:rsid w:val="4A964DA2"/>
    <w:rsid w:val="4A986DBB"/>
    <w:rsid w:val="4AA01052"/>
    <w:rsid w:val="4AA654BF"/>
    <w:rsid w:val="4AB011FE"/>
    <w:rsid w:val="4AC768C7"/>
    <w:rsid w:val="4AD24C14"/>
    <w:rsid w:val="4AFC65CC"/>
    <w:rsid w:val="4B4360BA"/>
    <w:rsid w:val="4B806126"/>
    <w:rsid w:val="4B8B4D13"/>
    <w:rsid w:val="4B8C60D3"/>
    <w:rsid w:val="4BA57D1E"/>
    <w:rsid w:val="4BB972C8"/>
    <w:rsid w:val="4BC81856"/>
    <w:rsid w:val="4BE478A4"/>
    <w:rsid w:val="4BE901F4"/>
    <w:rsid w:val="4BF1633F"/>
    <w:rsid w:val="4C0D3862"/>
    <w:rsid w:val="4C11640A"/>
    <w:rsid w:val="4C1C6EC3"/>
    <w:rsid w:val="4C3543CF"/>
    <w:rsid w:val="4C3E7E90"/>
    <w:rsid w:val="4C456045"/>
    <w:rsid w:val="4C4D7159"/>
    <w:rsid w:val="4C611FCD"/>
    <w:rsid w:val="4C8A23A9"/>
    <w:rsid w:val="4C9702E6"/>
    <w:rsid w:val="4CAA13A7"/>
    <w:rsid w:val="4CB70553"/>
    <w:rsid w:val="4CC704BD"/>
    <w:rsid w:val="4CC81EB6"/>
    <w:rsid w:val="4CD36C76"/>
    <w:rsid w:val="4CD72A67"/>
    <w:rsid w:val="4CE74C53"/>
    <w:rsid w:val="4CEC4E4B"/>
    <w:rsid w:val="4CF10A64"/>
    <w:rsid w:val="4CF66194"/>
    <w:rsid w:val="4D1442BF"/>
    <w:rsid w:val="4D1A3E89"/>
    <w:rsid w:val="4D1B7763"/>
    <w:rsid w:val="4D1D09AB"/>
    <w:rsid w:val="4D204655"/>
    <w:rsid w:val="4D32530E"/>
    <w:rsid w:val="4D337971"/>
    <w:rsid w:val="4D355F74"/>
    <w:rsid w:val="4D4A78AC"/>
    <w:rsid w:val="4D4E258F"/>
    <w:rsid w:val="4D4E2BDF"/>
    <w:rsid w:val="4D7B367A"/>
    <w:rsid w:val="4D970C32"/>
    <w:rsid w:val="4DD92E21"/>
    <w:rsid w:val="4DE257DF"/>
    <w:rsid w:val="4DE713BC"/>
    <w:rsid w:val="4DEE3058"/>
    <w:rsid w:val="4E1509F0"/>
    <w:rsid w:val="4E1B035C"/>
    <w:rsid w:val="4E205CCB"/>
    <w:rsid w:val="4E2D1685"/>
    <w:rsid w:val="4E34699F"/>
    <w:rsid w:val="4E371E51"/>
    <w:rsid w:val="4E496F27"/>
    <w:rsid w:val="4E5F713A"/>
    <w:rsid w:val="4E6060E4"/>
    <w:rsid w:val="4E845098"/>
    <w:rsid w:val="4E867FF6"/>
    <w:rsid w:val="4EBF068B"/>
    <w:rsid w:val="4EC14147"/>
    <w:rsid w:val="4ED576DE"/>
    <w:rsid w:val="4EDB4CC6"/>
    <w:rsid w:val="4EDE41CC"/>
    <w:rsid w:val="4EF739B6"/>
    <w:rsid w:val="4EFC596B"/>
    <w:rsid w:val="4F0F15B4"/>
    <w:rsid w:val="4F206A26"/>
    <w:rsid w:val="4F2E51A2"/>
    <w:rsid w:val="4F50751B"/>
    <w:rsid w:val="4F6C4CAF"/>
    <w:rsid w:val="4F966ADA"/>
    <w:rsid w:val="4F9E7754"/>
    <w:rsid w:val="4FAB7626"/>
    <w:rsid w:val="4FB97A74"/>
    <w:rsid w:val="4FC33C21"/>
    <w:rsid w:val="4FC74E62"/>
    <w:rsid w:val="4FD94BB1"/>
    <w:rsid w:val="50104DD0"/>
    <w:rsid w:val="50280B7C"/>
    <w:rsid w:val="502A203E"/>
    <w:rsid w:val="50315CAA"/>
    <w:rsid w:val="50380186"/>
    <w:rsid w:val="5045193A"/>
    <w:rsid w:val="50516518"/>
    <w:rsid w:val="50694E42"/>
    <w:rsid w:val="50834F3B"/>
    <w:rsid w:val="508D21F0"/>
    <w:rsid w:val="50AA4613"/>
    <w:rsid w:val="50B75745"/>
    <w:rsid w:val="50C2717E"/>
    <w:rsid w:val="50E646AA"/>
    <w:rsid w:val="50F162FD"/>
    <w:rsid w:val="511346FC"/>
    <w:rsid w:val="5126237F"/>
    <w:rsid w:val="51430AE7"/>
    <w:rsid w:val="51451BEB"/>
    <w:rsid w:val="51546626"/>
    <w:rsid w:val="51915CEA"/>
    <w:rsid w:val="51A54994"/>
    <w:rsid w:val="51C82418"/>
    <w:rsid w:val="51DB1E62"/>
    <w:rsid w:val="51DF4EA2"/>
    <w:rsid w:val="51E35DB3"/>
    <w:rsid w:val="51EE2BED"/>
    <w:rsid w:val="520459D0"/>
    <w:rsid w:val="520F2BCC"/>
    <w:rsid w:val="522C72BD"/>
    <w:rsid w:val="522E1A7A"/>
    <w:rsid w:val="52333704"/>
    <w:rsid w:val="52406E07"/>
    <w:rsid w:val="52463D5A"/>
    <w:rsid w:val="52562EE4"/>
    <w:rsid w:val="525639BF"/>
    <w:rsid w:val="52615781"/>
    <w:rsid w:val="52623985"/>
    <w:rsid w:val="527A35C5"/>
    <w:rsid w:val="52A04955"/>
    <w:rsid w:val="52A34111"/>
    <w:rsid w:val="52AE330C"/>
    <w:rsid w:val="52B55191"/>
    <w:rsid w:val="52C57786"/>
    <w:rsid w:val="52CB7ED2"/>
    <w:rsid w:val="52CC0EA7"/>
    <w:rsid w:val="52D56A3E"/>
    <w:rsid w:val="52F13C3C"/>
    <w:rsid w:val="5344192B"/>
    <w:rsid w:val="534C1548"/>
    <w:rsid w:val="536B0846"/>
    <w:rsid w:val="53720CAB"/>
    <w:rsid w:val="53721060"/>
    <w:rsid w:val="538F4614"/>
    <w:rsid w:val="53A04DE3"/>
    <w:rsid w:val="53A90288"/>
    <w:rsid w:val="53BA05F1"/>
    <w:rsid w:val="53C55A8D"/>
    <w:rsid w:val="53D953D2"/>
    <w:rsid w:val="53F46A63"/>
    <w:rsid w:val="53F80A83"/>
    <w:rsid w:val="53F97C3F"/>
    <w:rsid w:val="53FD0997"/>
    <w:rsid w:val="542A0A04"/>
    <w:rsid w:val="542B6216"/>
    <w:rsid w:val="543A7DD7"/>
    <w:rsid w:val="546744E5"/>
    <w:rsid w:val="548153E7"/>
    <w:rsid w:val="54840CF1"/>
    <w:rsid w:val="54A47114"/>
    <w:rsid w:val="54C421AD"/>
    <w:rsid w:val="54C621DC"/>
    <w:rsid w:val="54E06750"/>
    <w:rsid w:val="54FC1593"/>
    <w:rsid w:val="55101183"/>
    <w:rsid w:val="5514584B"/>
    <w:rsid w:val="5535019B"/>
    <w:rsid w:val="553C3D30"/>
    <w:rsid w:val="55524EAF"/>
    <w:rsid w:val="55581BB3"/>
    <w:rsid w:val="55582D66"/>
    <w:rsid w:val="55593857"/>
    <w:rsid w:val="55623575"/>
    <w:rsid w:val="557937A1"/>
    <w:rsid w:val="55985536"/>
    <w:rsid w:val="559E346A"/>
    <w:rsid w:val="55D115A2"/>
    <w:rsid w:val="55F959AF"/>
    <w:rsid w:val="563C68D9"/>
    <w:rsid w:val="56423EF0"/>
    <w:rsid w:val="56490078"/>
    <w:rsid w:val="565861A5"/>
    <w:rsid w:val="566E15DC"/>
    <w:rsid w:val="5698681E"/>
    <w:rsid w:val="56AA59A1"/>
    <w:rsid w:val="56AC36E3"/>
    <w:rsid w:val="56B70BB9"/>
    <w:rsid w:val="56BC14ED"/>
    <w:rsid w:val="56BE500A"/>
    <w:rsid w:val="56C24FEB"/>
    <w:rsid w:val="56C952FB"/>
    <w:rsid w:val="56CB01F2"/>
    <w:rsid w:val="56CE6458"/>
    <w:rsid w:val="56EF3141"/>
    <w:rsid w:val="56F533D0"/>
    <w:rsid w:val="570B36CE"/>
    <w:rsid w:val="572B3165"/>
    <w:rsid w:val="572E1B9C"/>
    <w:rsid w:val="573B2845"/>
    <w:rsid w:val="57491AB9"/>
    <w:rsid w:val="57575F4A"/>
    <w:rsid w:val="5789172A"/>
    <w:rsid w:val="578B71F3"/>
    <w:rsid w:val="57954635"/>
    <w:rsid w:val="57AB5767"/>
    <w:rsid w:val="57BB45E8"/>
    <w:rsid w:val="57BD05E4"/>
    <w:rsid w:val="57DB3A9E"/>
    <w:rsid w:val="57E13C1F"/>
    <w:rsid w:val="580A5219"/>
    <w:rsid w:val="581518D2"/>
    <w:rsid w:val="58206BCD"/>
    <w:rsid w:val="58220539"/>
    <w:rsid w:val="582A6662"/>
    <w:rsid w:val="5847562F"/>
    <w:rsid w:val="584B3F6B"/>
    <w:rsid w:val="585752AA"/>
    <w:rsid w:val="587F5F85"/>
    <w:rsid w:val="589E2CF3"/>
    <w:rsid w:val="58BD477C"/>
    <w:rsid w:val="58DB41FB"/>
    <w:rsid w:val="58E15BC9"/>
    <w:rsid w:val="58E64E93"/>
    <w:rsid w:val="58FA36E8"/>
    <w:rsid w:val="59045C36"/>
    <w:rsid w:val="590725B7"/>
    <w:rsid w:val="591B49B8"/>
    <w:rsid w:val="5930411D"/>
    <w:rsid w:val="593F573E"/>
    <w:rsid w:val="597A5F59"/>
    <w:rsid w:val="59800D29"/>
    <w:rsid w:val="598752F4"/>
    <w:rsid w:val="599652AA"/>
    <w:rsid w:val="59A03F96"/>
    <w:rsid w:val="59A14E75"/>
    <w:rsid w:val="59D97A9C"/>
    <w:rsid w:val="59E16E87"/>
    <w:rsid w:val="5A0F7B83"/>
    <w:rsid w:val="5A1F2748"/>
    <w:rsid w:val="5A2607D9"/>
    <w:rsid w:val="5A347200"/>
    <w:rsid w:val="5A3A1C79"/>
    <w:rsid w:val="5A420399"/>
    <w:rsid w:val="5A444E7E"/>
    <w:rsid w:val="5A5C44A7"/>
    <w:rsid w:val="5A5D0065"/>
    <w:rsid w:val="5A6333B0"/>
    <w:rsid w:val="5A6F48D3"/>
    <w:rsid w:val="5A8613BF"/>
    <w:rsid w:val="5A877459"/>
    <w:rsid w:val="5AAC3368"/>
    <w:rsid w:val="5AD43137"/>
    <w:rsid w:val="5AF61A49"/>
    <w:rsid w:val="5B047346"/>
    <w:rsid w:val="5B1C012E"/>
    <w:rsid w:val="5B4446AC"/>
    <w:rsid w:val="5B4B1E52"/>
    <w:rsid w:val="5B606985"/>
    <w:rsid w:val="5B690037"/>
    <w:rsid w:val="5B84113A"/>
    <w:rsid w:val="5B90568D"/>
    <w:rsid w:val="5BA55B32"/>
    <w:rsid w:val="5BB41322"/>
    <w:rsid w:val="5BBB7C88"/>
    <w:rsid w:val="5BD13B1B"/>
    <w:rsid w:val="5BD61FA4"/>
    <w:rsid w:val="5BDF7A34"/>
    <w:rsid w:val="5BE6732C"/>
    <w:rsid w:val="5BEE5779"/>
    <w:rsid w:val="5C103705"/>
    <w:rsid w:val="5C280EA7"/>
    <w:rsid w:val="5C2E29EF"/>
    <w:rsid w:val="5C351BC6"/>
    <w:rsid w:val="5C3A7E85"/>
    <w:rsid w:val="5C3B3CC6"/>
    <w:rsid w:val="5C5A6531"/>
    <w:rsid w:val="5C5E1D84"/>
    <w:rsid w:val="5C7177EC"/>
    <w:rsid w:val="5C734477"/>
    <w:rsid w:val="5C7763C3"/>
    <w:rsid w:val="5C7A529D"/>
    <w:rsid w:val="5CAE74DA"/>
    <w:rsid w:val="5CDB2140"/>
    <w:rsid w:val="5CDE4F86"/>
    <w:rsid w:val="5CE7427C"/>
    <w:rsid w:val="5CEB7EE2"/>
    <w:rsid w:val="5CF07C07"/>
    <w:rsid w:val="5D0A259D"/>
    <w:rsid w:val="5D1F1907"/>
    <w:rsid w:val="5D381864"/>
    <w:rsid w:val="5D62582A"/>
    <w:rsid w:val="5D7129F7"/>
    <w:rsid w:val="5D9A4E97"/>
    <w:rsid w:val="5DA6181A"/>
    <w:rsid w:val="5DA72C2D"/>
    <w:rsid w:val="5DA83AC9"/>
    <w:rsid w:val="5DAA2E05"/>
    <w:rsid w:val="5DC10BA9"/>
    <w:rsid w:val="5DC76016"/>
    <w:rsid w:val="5DE058C3"/>
    <w:rsid w:val="5E082261"/>
    <w:rsid w:val="5E0C78F6"/>
    <w:rsid w:val="5E16082D"/>
    <w:rsid w:val="5E2432E4"/>
    <w:rsid w:val="5E2F3AB2"/>
    <w:rsid w:val="5E433CB9"/>
    <w:rsid w:val="5E4E78C1"/>
    <w:rsid w:val="5E683AE9"/>
    <w:rsid w:val="5E805315"/>
    <w:rsid w:val="5E9D7F56"/>
    <w:rsid w:val="5E9E1B08"/>
    <w:rsid w:val="5EA37589"/>
    <w:rsid w:val="5ECC610B"/>
    <w:rsid w:val="5ECF67D4"/>
    <w:rsid w:val="5ED931BE"/>
    <w:rsid w:val="5EE566CC"/>
    <w:rsid w:val="5F075D1A"/>
    <w:rsid w:val="5F200509"/>
    <w:rsid w:val="5F212114"/>
    <w:rsid w:val="5F2D4605"/>
    <w:rsid w:val="5F7E484F"/>
    <w:rsid w:val="5F8C529E"/>
    <w:rsid w:val="5F8F1DC8"/>
    <w:rsid w:val="5F9536EC"/>
    <w:rsid w:val="5FB17FCF"/>
    <w:rsid w:val="5FF24E9F"/>
    <w:rsid w:val="600D7420"/>
    <w:rsid w:val="600F0475"/>
    <w:rsid w:val="60286782"/>
    <w:rsid w:val="60354575"/>
    <w:rsid w:val="60500986"/>
    <w:rsid w:val="605D77DF"/>
    <w:rsid w:val="606327A8"/>
    <w:rsid w:val="6063487D"/>
    <w:rsid w:val="60640D7E"/>
    <w:rsid w:val="606B17D8"/>
    <w:rsid w:val="606F2DD1"/>
    <w:rsid w:val="60751EBB"/>
    <w:rsid w:val="607662BE"/>
    <w:rsid w:val="6080369F"/>
    <w:rsid w:val="608B4DD7"/>
    <w:rsid w:val="608D2A37"/>
    <w:rsid w:val="60AB0900"/>
    <w:rsid w:val="60B06B11"/>
    <w:rsid w:val="60B8511C"/>
    <w:rsid w:val="60BB7A7C"/>
    <w:rsid w:val="60D54BB3"/>
    <w:rsid w:val="6108513B"/>
    <w:rsid w:val="611C45A6"/>
    <w:rsid w:val="611E7352"/>
    <w:rsid w:val="612B1417"/>
    <w:rsid w:val="614413CE"/>
    <w:rsid w:val="6155137D"/>
    <w:rsid w:val="61774D62"/>
    <w:rsid w:val="618E3E6F"/>
    <w:rsid w:val="61C946F5"/>
    <w:rsid w:val="61CA25C7"/>
    <w:rsid w:val="61CB0274"/>
    <w:rsid w:val="61E13AE2"/>
    <w:rsid w:val="61E44F71"/>
    <w:rsid w:val="61F17611"/>
    <w:rsid w:val="61F81F42"/>
    <w:rsid w:val="62176E50"/>
    <w:rsid w:val="62510BF5"/>
    <w:rsid w:val="62527808"/>
    <w:rsid w:val="62647BA6"/>
    <w:rsid w:val="628A761E"/>
    <w:rsid w:val="628B4592"/>
    <w:rsid w:val="629B0030"/>
    <w:rsid w:val="62B70275"/>
    <w:rsid w:val="62DA523A"/>
    <w:rsid w:val="62E01DFB"/>
    <w:rsid w:val="62F01BEC"/>
    <w:rsid w:val="62FE24BA"/>
    <w:rsid w:val="62FF1900"/>
    <w:rsid w:val="630D0BA0"/>
    <w:rsid w:val="63187D8F"/>
    <w:rsid w:val="631A4D6A"/>
    <w:rsid w:val="633745E6"/>
    <w:rsid w:val="63662E5B"/>
    <w:rsid w:val="63782645"/>
    <w:rsid w:val="639543AC"/>
    <w:rsid w:val="63A64DFD"/>
    <w:rsid w:val="63AB160E"/>
    <w:rsid w:val="63BE4807"/>
    <w:rsid w:val="63D122CA"/>
    <w:rsid w:val="63DB3759"/>
    <w:rsid w:val="63E434D3"/>
    <w:rsid w:val="63E72B14"/>
    <w:rsid w:val="63E8326C"/>
    <w:rsid w:val="63F369A0"/>
    <w:rsid w:val="642F482E"/>
    <w:rsid w:val="647E3CCF"/>
    <w:rsid w:val="648F50B7"/>
    <w:rsid w:val="64910162"/>
    <w:rsid w:val="64931979"/>
    <w:rsid w:val="64A1700A"/>
    <w:rsid w:val="64AF296B"/>
    <w:rsid w:val="64BC5CF8"/>
    <w:rsid w:val="64BD222A"/>
    <w:rsid w:val="64C54C17"/>
    <w:rsid w:val="64CF3460"/>
    <w:rsid w:val="64D41288"/>
    <w:rsid w:val="64EF324F"/>
    <w:rsid w:val="64F350AF"/>
    <w:rsid w:val="64FB52A4"/>
    <w:rsid w:val="65066F2E"/>
    <w:rsid w:val="6520662C"/>
    <w:rsid w:val="6533679F"/>
    <w:rsid w:val="65512946"/>
    <w:rsid w:val="65576444"/>
    <w:rsid w:val="655D7B1C"/>
    <w:rsid w:val="657A61E1"/>
    <w:rsid w:val="65833B64"/>
    <w:rsid w:val="658A4981"/>
    <w:rsid w:val="658D41C2"/>
    <w:rsid w:val="65A73FB3"/>
    <w:rsid w:val="65AE22E8"/>
    <w:rsid w:val="65C74055"/>
    <w:rsid w:val="65D9162F"/>
    <w:rsid w:val="65ED2FE4"/>
    <w:rsid w:val="662A6BFC"/>
    <w:rsid w:val="6645619F"/>
    <w:rsid w:val="66550B86"/>
    <w:rsid w:val="66612531"/>
    <w:rsid w:val="6672673E"/>
    <w:rsid w:val="66A41B35"/>
    <w:rsid w:val="66BD75C4"/>
    <w:rsid w:val="66BE34B8"/>
    <w:rsid w:val="66CB37A1"/>
    <w:rsid w:val="66DF7967"/>
    <w:rsid w:val="66F948DF"/>
    <w:rsid w:val="671B3B50"/>
    <w:rsid w:val="674655D2"/>
    <w:rsid w:val="67541C8D"/>
    <w:rsid w:val="67550616"/>
    <w:rsid w:val="675C66F7"/>
    <w:rsid w:val="676729B8"/>
    <w:rsid w:val="67DD011A"/>
    <w:rsid w:val="67F308ED"/>
    <w:rsid w:val="67F521E9"/>
    <w:rsid w:val="67FD300A"/>
    <w:rsid w:val="680B5788"/>
    <w:rsid w:val="681013ED"/>
    <w:rsid w:val="681B201F"/>
    <w:rsid w:val="682D0D4F"/>
    <w:rsid w:val="682E1FFE"/>
    <w:rsid w:val="6838338E"/>
    <w:rsid w:val="683C264D"/>
    <w:rsid w:val="68691218"/>
    <w:rsid w:val="686D441C"/>
    <w:rsid w:val="6870149B"/>
    <w:rsid w:val="68724BB1"/>
    <w:rsid w:val="687C310B"/>
    <w:rsid w:val="68815930"/>
    <w:rsid w:val="68830780"/>
    <w:rsid w:val="688D50AA"/>
    <w:rsid w:val="689C72D9"/>
    <w:rsid w:val="689D5FC5"/>
    <w:rsid w:val="68C0088F"/>
    <w:rsid w:val="68C60832"/>
    <w:rsid w:val="68D345AF"/>
    <w:rsid w:val="69386B2C"/>
    <w:rsid w:val="694A69EF"/>
    <w:rsid w:val="6956042A"/>
    <w:rsid w:val="69647BBE"/>
    <w:rsid w:val="697E5CC8"/>
    <w:rsid w:val="69830D44"/>
    <w:rsid w:val="69AD491E"/>
    <w:rsid w:val="69CA0BC5"/>
    <w:rsid w:val="69EA7800"/>
    <w:rsid w:val="69FF3247"/>
    <w:rsid w:val="6A0D0762"/>
    <w:rsid w:val="6A120C74"/>
    <w:rsid w:val="6A217599"/>
    <w:rsid w:val="6A2B2D2D"/>
    <w:rsid w:val="6A401781"/>
    <w:rsid w:val="6A617C38"/>
    <w:rsid w:val="6A670BB1"/>
    <w:rsid w:val="6A814D51"/>
    <w:rsid w:val="6AA60AC3"/>
    <w:rsid w:val="6AC526E5"/>
    <w:rsid w:val="6ACA4D00"/>
    <w:rsid w:val="6ADB5E7B"/>
    <w:rsid w:val="6AE10647"/>
    <w:rsid w:val="6AF7668C"/>
    <w:rsid w:val="6B602C26"/>
    <w:rsid w:val="6B722A54"/>
    <w:rsid w:val="6B855756"/>
    <w:rsid w:val="6B9B6BE9"/>
    <w:rsid w:val="6BB72E47"/>
    <w:rsid w:val="6BC43A18"/>
    <w:rsid w:val="6BCB08D2"/>
    <w:rsid w:val="6BCD5903"/>
    <w:rsid w:val="6BE7414A"/>
    <w:rsid w:val="6BFF3CE3"/>
    <w:rsid w:val="6C350CEB"/>
    <w:rsid w:val="6C3B5C1D"/>
    <w:rsid w:val="6C3F464C"/>
    <w:rsid w:val="6C4A62E6"/>
    <w:rsid w:val="6C5E22D1"/>
    <w:rsid w:val="6C6C2BE3"/>
    <w:rsid w:val="6C6D1077"/>
    <w:rsid w:val="6C731F4A"/>
    <w:rsid w:val="6C871899"/>
    <w:rsid w:val="6C8A79AE"/>
    <w:rsid w:val="6CAB7D1E"/>
    <w:rsid w:val="6CBA539E"/>
    <w:rsid w:val="6CBE339F"/>
    <w:rsid w:val="6CDD110B"/>
    <w:rsid w:val="6CE12E0F"/>
    <w:rsid w:val="6CE51441"/>
    <w:rsid w:val="6CF65D51"/>
    <w:rsid w:val="6D1E1C43"/>
    <w:rsid w:val="6D5832A0"/>
    <w:rsid w:val="6D6519BE"/>
    <w:rsid w:val="6D715379"/>
    <w:rsid w:val="6D761269"/>
    <w:rsid w:val="6DA9581D"/>
    <w:rsid w:val="6DB97574"/>
    <w:rsid w:val="6DBE0614"/>
    <w:rsid w:val="6DC91120"/>
    <w:rsid w:val="6DCE729D"/>
    <w:rsid w:val="6DD21D96"/>
    <w:rsid w:val="6DDB4DCF"/>
    <w:rsid w:val="6DF27764"/>
    <w:rsid w:val="6E09019F"/>
    <w:rsid w:val="6E0921D3"/>
    <w:rsid w:val="6E2460A7"/>
    <w:rsid w:val="6E2B4282"/>
    <w:rsid w:val="6E2E1BA2"/>
    <w:rsid w:val="6E377ED8"/>
    <w:rsid w:val="6E4B6B33"/>
    <w:rsid w:val="6E5B52B7"/>
    <w:rsid w:val="6E7C6F6C"/>
    <w:rsid w:val="6E821BF7"/>
    <w:rsid w:val="6E9F247D"/>
    <w:rsid w:val="6EA3259D"/>
    <w:rsid w:val="6EA9319E"/>
    <w:rsid w:val="6EB349D7"/>
    <w:rsid w:val="6EB5440F"/>
    <w:rsid w:val="6ECA7846"/>
    <w:rsid w:val="6ECE0BEB"/>
    <w:rsid w:val="6EDB3D56"/>
    <w:rsid w:val="6EF74D0D"/>
    <w:rsid w:val="6EFA6914"/>
    <w:rsid w:val="6F1051EC"/>
    <w:rsid w:val="6F221A23"/>
    <w:rsid w:val="6F281F7D"/>
    <w:rsid w:val="6F286194"/>
    <w:rsid w:val="6F3D0112"/>
    <w:rsid w:val="6F3D4CFB"/>
    <w:rsid w:val="6F460306"/>
    <w:rsid w:val="6F537FAB"/>
    <w:rsid w:val="6F79174D"/>
    <w:rsid w:val="6F916080"/>
    <w:rsid w:val="6FBB327F"/>
    <w:rsid w:val="6FBC7456"/>
    <w:rsid w:val="6FC03903"/>
    <w:rsid w:val="6FC60479"/>
    <w:rsid w:val="6FD5475F"/>
    <w:rsid w:val="6FE45797"/>
    <w:rsid w:val="6FF33036"/>
    <w:rsid w:val="6FF341FF"/>
    <w:rsid w:val="6FFA6C85"/>
    <w:rsid w:val="702678CC"/>
    <w:rsid w:val="702D18DA"/>
    <w:rsid w:val="70357AE6"/>
    <w:rsid w:val="705812EB"/>
    <w:rsid w:val="70582CC4"/>
    <w:rsid w:val="705B1CB2"/>
    <w:rsid w:val="70623B99"/>
    <w:rsid w:val="70723128"/>
    <w:rsid w:val="70945FD2"/>
    <w:rsid w:val="70BA2FE9"/>
    <w:rsid w:val="70BC15B7"/>
    <w:rsid w:val="70CC7865"/>
    <w:rsid w:val="70D2678C"/>
    <w:rsid w:val="70D829A0"/>
    <w:rsid w:val="70DD21ED"/>
    <w:rsid w:val="70F16614"/>
    <w:rsid w:val="71054CC3"/>
    <w:rsid w:val="710663A3"/>
    <w:rsid w:val="71381BF8"/>
    <w:rsid w:val="713F5967"/>
    <w:rsid w:val="714D322F"/>
    <w:rsid w:val="7158183D"/>
    <w:rsid w:val="715A4320"/>
    <w:rsid w:val="719F043B"/>
    <w:rsid w:val="71AE0544"/>
    <w:rsid w:val="71CF329B"/>
    <w:rsid w:val="71F86235"/>
    <w:rsid w:val="72145BEE"/>
    <w:rsid w:val="721B52E1"/>
    <w:rsid w:val="722B2D31"/>
    <w:rsid w:val="722C501E"/>
    <w:rsid w:val="72374A39"/>
    <w:rsid w:val="72600370"/>
    <w:rsid w:val="726702A4"/>
    <w:rsid w:val="726D40C7"/>
    <w:rsid w:val="726D7A76"/>
    <w:rsid w:val="727442C6"/>
    <w:rsid w:val="72841B96"/>
    <w:rsid w:val="72860815"/>
    <w:rsid w:val="728F6EAA"/>
    <w:rsid w:val="72A4589B"/>
    <w:rsid w:val="72AA1EC4"/>
    <w:rsid w:val="72C5570D"/>
    <w:rsid w:val="72CC4424"/>
    <w:rsid w:val="72CE7156"/>
    <w:rsid w:val="72D51EBA"/>
    <w:rsid w:val="72E162AC"/>
    <w:rsid w:val="72EC61F5"/>
    <w:rsid w:val="72FA4707"/>
    <w:rsid w:val="73007B74"/>
    <w:rsid w:val="731139BE"/>
    <w:rsid w:val="731A4B99"/>
    <w:rsid w:val="731F36EE"/>
    <w:rsid w:val="733614E8"/>
    <w:rsid w:val="734D152F"/>
    <w:rsid w:val="7352382A"/>
    <w:rsid w:val="735A4BF9"/>
    <w:rsid w:val="735B6F7B"/>
    <w:rsid w:val="73843EBB"/>
    <w:rsid w:val="739350CA"/>
    <w:rsid w:val="73B132CB"/>
    <w:rsid w:val="73B3617C"/>
    <w:rsid w:val="73D23809"/>
    <w:rsid w:val="73D27C14"/>
    <w:rsid w:val="73EE1DDE"/>
    <w:rsid w:val="73F32D29"/>
    <w:rsid w:val="74004111"/>
    <w:rsid w:val="74093D10"/>
    <w:rsid w:val="741C48B7"/>
    <w:rsid w:val="747503E8"/>
    <w:rsid w:val="748614EB"/>
    <w:rsid w:val="748D5021"/>
    <w:rsid w:val="749F6CEA"/>
    <w:rsid w:val="74A22B62"/>
    <w:rsid w:val="74A42E6C"/>
    <w:rsid w:val="74AF552A"/>
    <w:rsid w:val="74B17A1B"/>
    <w:rsid w:val="74B9452F"/>
    <w:rsid w:val="74BB7194"/>
    <w:rsid w:val="74D444A2"/>
    <w:rsid w:val="74D9466A"/>
    <w:rsid w:val="74D9724B"/>
    <w:rsid w:val="74DC060B"/>
    <w:rsid w:val="74E27C07"/>
    <w:rsid w:val="74E40ACB"/>
    <w:rsid w:val="74F71E1A"/>
    <w:rsid w:val="74FB63B7"/>
    <w:rsid w:val="74FE326B"/>
    <w:rsid w:val="751A1D16"/>
    <w:rsid w:val="75236E5F"/>
    <w:rsid w:val="752526C8"/>
    <w:rsid w:val="752C55E4"/>
    <w:rsid w:val="753D767B"/>
    <w:rsid w:val="754E4604"/>
    <w:rsid w:val="756824B4"/>
    <w:rsid w:val="757A0970"/>
    <w:rsid w:val="759922D2"/>
    <w:rsid w:val="75A329C4"/>
    <w:rsid w:val="75CB7297"/>
    <w:rsid w:val="75DB73BF"/>
    <w:rsid w:val="75E66E28"/>
    <w:rsid w:val="75EA2B4A"/>
    <w:rsid w:val="75FA68CE"/>
    <w:rsid w:val="75FC2DA9"/>
    <w:rsid w:val="75FE47B7"/>
    <w:rsid w:val="75FE593C"/>
    <w:rsid w:val="760B7995"/>
    <w:rsid w:val="7617494C"/>
    <w:rsid w:val="761E493D"/>
    <w:rsid w:val="763A4F30"/>
    <w:rsid w:val="763D6457"/>
    <w:rsid w:val="76650F3B"/>
    <w:rsid w:val="76822864"/>
    <w:rsid w:val="7685072E"/>
    <w:rsid w:val="769705E1"/>
    <w:rsid w:val="76983BC3"/>
    <w:rsid w:val="76A00D3F"/>
    <w:rsid w:val="76A74E10"/>
    <w:rsid w:val="76B44F78"/>
    <w:rsid w:val="76B7641F"/>
    <w:rsid w:val="76D45AE1"/>
    <w:rsid w:val="76DB0314"/>
    <w:rsid w:val="76DE7E24"/>
    <w:rsid w:val="76EF5B23"/>
    <w:rsid w:val="77225011"/>
    <w:rsid w:val="772A458D"/>
    <w:rsid w:val="774D5290"/>
    <w:rsid w:val="775F4928"/>
    <w:rsid w:val="77A05E19"/>
    <w:rsid w:val="77A12692"/>
    <w:rsid w:val="77A33531"/>
    <w:rsid w:val="77A340B6"/>
    <w:rsid w:val="77A84B81"/>
    <w:rsid w:val="77B2709A"/>
    <w:rsid w:val="77CA761C"/>
    <w:rsid w:val="77EA30AA"/>
    <w:rsid w:val="7808330C"/>
    <w:rsid w:val="78296E4E"/>
    <w:rsid w:val="782C1A79"/>
    <w:rsid w:val="785443E3"/>
    <w:rsid w:val="787315E8"/>
    <w:rsid w:val="788A7C8D"/>
    <w:rsid w:val="78983FFE"/>
    <w:rsid w:val="789D5B8F"/>
    <w:rsid w:val="78A5089A"/>
    <w:rsid w:val="78B64C88"/>
    <w:rsid w:val="78B71BF4"/>
    <w:rsid w:val="78BF18E5"/>
    <w:rsid w:val="78E37881"/>
    <w:rsid w:val="790A0324"/>
    <w:rsid w:val="790E2FC5"/>
    <w:rsid w:val="791A669A"/>
    <w:rsid w:val="79204F88"/>
    <w:rsid w:val="79306D6D"/>
    <w:rsid w:val="79363C6B"/>
    <w:rsid w:val="793A5E18"/>
    <w:rsid w:val="793F3F2A"/>
    <w:rsid w:val="794F0EA1"/>
    <w:rsid w:val="79631178"/>
    <w:rsid w:val="79671BEE"/>
    <w:rsid w:val="79770E5F"/>
    <w:rsid w:val="798A4823"/>
    <w:rsid w:val="799103EA"/>
    <w:rsid w:val="7997643C"/>
    <w:rsid w:val="79985681"/>
    <w:rsid w:val="79D36239"/>
    <w:rsid w:val="79EE6D88"/>
    <w:rsid w:val="7A0710EF"/>
    <w:rsid w:val="7A191AE3"/>
    <w:rsid w:val="7A22521B"/>
    <w:rsid w:val="7A984D5E"/>
    <w:rsid w:val="7A994C7B"/>
    <w:rsid w:val="7AA17D47"/>
    <w:rsid w:val="7AAC4819"/>
    <w:rsid w:val="7AB91029"/>
    <w:rsid w:val="7ACA68BB"/>
    <w:rsid w:val="7AD63220"/>
    <w:rsid w:val="7B0E7E2B"/>
    <w:rsid w:val="7B294643"/>
    <w:rsid w:val="7B4378FE"/>
    <w:rsid w:val="7B4615ED"/>
    <w:rsid w:val="7B4C25BF"/>
    <w:rsid w:val="7B4D5464"/>
    <w:rsid w:val="7B8A2871"/>
    <w:rsid w:val="7BB37B5A"/>
    <w:rsid w:val="7BB831D6"/>
    <w:rsid w:val="7BC05BC8"/>
    <w:rsid w:val="7BC06FD4"/>
    <w:rsid w:val="7BDE7B61"/>
    <w:rsid w:val="7BEC0940"/>
    <w:rsid w:val="7C076301"/>
    <w:rsid w:val="7C0D2ED1"/>
    <w:rsid w:val="7C131A71"/>
    <w:rsid w:val="7C2652B4"/>
    <w:rsid w:val="7C287F30"/>
    <w:rsid w:val="7C397A3D"/>
    <w:rsid w:val="7C3D3290"/>
    <w:rsid w:val="7C5713DD"/>
    <w:rsid w:val="7C5F7994"/>
    <w:rsid w:val="7C843173"/>
    <w:rsid w:val="7C985B75"/>
    <w:rsid w:val="7C9C4CC4"/>
    <w:rsid w:val="7CA03176"/>
    <w:rsid w:val="7CA9644F"/>
    <w:rsid w:val="7CBA08F5"/>
    <w:rsid w:val="7CD20185"/>
    <w:rsid w:val="7CD3048B"/>
    <w:rsid w:val="7CE34223"/>
    <w:rsid w:val="7D02242F"/>
    <w:rsid w:val="7D025C82"/>
    <w:rsid w:val="7D060EC7"/>
    <w:rsid w:val="7D1335B8"/>
    <w:rsid w:val="7D2F2A55"/>
    <w:rsid w:val="7D381845"/>
    <w:rsid w:val="7D502883"/>
    <w:rsid w:val="7D5B331F"/>
    <w:rsid w:val="7D5E6AFC"/>
    <w:rsid w:val="7D656FF9"/>
    <w:rsid w:val="7D774E17"/>
    <w:rsid w:val="7D7C05C9"/>
    <w:rsid w:val="7D992CE8"/>
    <w:rsid w:val="7DB02285"/>
    <w:rsid w:val="7DCA2E74"/>
    <w:rsid w:val="7DCB7560"/>
    <w:rsid w:val="7DDC1022"/>
    <w:rsid w:val="7DF419F7"/>
    <w:rsid w:val="7E0354C3"/>
    <w:rsid w:val="7E09365B"/>
    <w:rsid w:val="7E2D281A"/>
    <w:rsid w:val="7E371EED"/>
    <w:rsid w:val="7E5B7D49"/>
    <w:rsid w:val="7E603C3C"/>
    <w:rsid w:val="7E625079"/>
    <w:rsid w:val="7E7E6D1D"/>
    <w:rsid w:val="7EDB64BD"/>
    <w:rsid w:val="7EE10D93"/>
    <w:rsid w:val="7EFA44D8"/>
    <w:rsid w:val="7F3C1A26"/>
    <w:rsid w:val="7F765D76"/>
    <w:rsid w:val="7F8B39AC"/>
    <w:rsid w:val="7F9E734B"/>
    <w:rsid w:val="7FBA2F9E"/>
    <w:rsid w:val="7FBC4119"/>
    <w:rsid w:val="7FBE7A34"/>
    <w:rsid w:val="7FC13920"/>
    <w:rsid w:val="7FC56A70"/>
    <w:rsid w:val="7FD35892"/>
    <w:rsid w:val="7FD65751"/>
    <w:rsid w:val="7FFA4E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 w:qFormat="1"/>
    <w:lsdException w:name="footer" w:semiHidden="0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First Indent 2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DD05BA"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rsid w:val="00DD05BA"/>
    <w:rPr>
      <w:rFonts w:ascii="Times New Roman" w:hAnsi="Times New Roman"/>
      <w:sz w:val="30"/>
    </w:rPr>
  </w:style>
  <w:style w:type="paragraph" w:styleId="a4">
    <w:name w:val="Normal Indent"/>
    <w:basedOn w:val="a"/>
    <w:qFormat/>
    <w:rsid w:val="00DD05BA"/>
    <w:pPr>
      <w:spacing w:line="300" w:lineRule="auto"/>
      <w:ind w:firstLine="420"/>
    </w:pPr>
    <w:rPr>
      <w:rFonts w:ascii="Times New Roman" w:hAnsi="Times New Roman" w:cs="Times New Roman"/>
      <w:sz w:val="24"/>
      <w:szCs w:val="20"/>
    </w:rPr>
  </w:style>
  <w:style w:type="paragraph" w:styleId="a5">
    <w:name w:val="Body Text Indent"/>
    <w:basedOn w:val="a"/>
    <w:qFormat/>
    <w:rsid w:val="00DD05BA"/>
    <w:pPr>
      <w:ind w:firstLineChars="200" w:firstLine="640"/>
    </w:pPr>
    <w:rPr>
      <w:rFonts w:ascii="仿宋_GB2312" w:eastAsia="仿宋_GB2312"/>
      <w:sz w:val="32"/>
    </w:rPr>
  </w:style>
  <w:style w:type="paragraph" w:styleId="a6">
    <w:name w:val="Balloon Text"/>
    <w:basedOn w:val="a"/>
    <w:link w:val="Char"/>
    <w:uiPriority w:val="99"/>
    <w:semiHidden/>
    <w:unhideWhenUsed/>
    <w:qFormat/>
    <w:rsid w:val="00DD05BA"/>
    <w:rPr>
      <w:sz w:val="18"/>
      <w:szCs w:val="18"/>
    </w:rPr>
  </w:style>
  <w:style w:type="paragraph" w:styleId="a7">
    <w:name w:val="footer"/>
    <w:basedOn w:val="a"/>
    <w:link w:val="Char0"/>
    <w:unhideWhenUsed/>
    <w:qFormat/>
    <w:rsid w:val="00DD05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1"/>
    <w:uiPriority w:val="99"/>
    <w:unhideWhenUsed/>
    <w:qFormat/>
    <w:rsid w:val="00DD05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rsid w:val="00DD05BA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2">
    <w:name w:val="Body Text First Indent 2"/>
    <w:basedOn w:val="a5"/>
    <w:qFormat/>
    <w:rsid w:val="00DD05BA"/>
    <w:pPr>
      <w:ind w:firstLine="420"/>
    </w:pPr>
  </w:style>
  <w:style w:type="character" w:styleId="aa">
    <w:name w:val="Strong"/>
    <w:basedOn w:val="a1"/>
    <w:qFormat/>
    <w:rsid w:val="00DD05BA"/>
    <w:rPr>
      <w:b/>
    </w:rPr>
  </w:style>
  <w:style w:type="character" w:styleId="ab">
    <w:name w:val="Emphasis"/>
    <w:basedOn w:val="a1"/>
    <w:uiPriority w:val="20"/>
    <w:qFormat/>
    <w:rsid w:val="00DD05BA"/>
    <w:rPr>
      <w:i/>
    </w:rPr>
  </w:style>
  <w:style w:type="character" w:customStyle="1" w:styleId="Char0">
    <w:name w:val="页脚 Char"/>
    <w:basedOn w:val="a1"/>
    <w:link w:val="a7"/>
    <w:qFormat/>
    <w:rsid w:val="00DD05BA"/>
    <w:rPr>
      <w:rFonts w:ascii="Calibri" w:eastAsia="宋体" w:hAnsi="Calibri" w:cs="黑体"/>
      <w:sz w:val="18"/>
      <w:szCs w:val="18"/>
    </w:rPr>
  </w:style>
  <w:style w:type="paragraph" w:styleId="ac">
    <w:name w:val="List Paragraph"/>
    <w:basedOn w:val="a"/>
    <w:uiPriority w:val="34"/>
    <w:qFormat/>
    <w:rsid w:val="00DD05BA"/>
    <w:pPr>
      <w:ind w:firstLineChars="200" w:firstLine="420"/>
    </w:pPr>
  </w:style>
  <w:style w:type="character" w:customStyle="1" w:styleId="Char1">
    <w:name w:val="页眉 Char"/>
    <w:basedOn w:val="a1"/>
    <w:link w:val="a8"/>
    <w:uiPriority w:val="99"/>
    <w:qFormat/>
    <w:rsid w:val="00DD05BA"/>
    <w:rPr>
      <w:rFonts w:ascii="Calibri" w:eastAsia="宋体" w:hAnsi="Calibri" w:cs="黑体"/>
      <w:sz w:val="18"/>
      <w:szCs w:val="18"/>
    </w:rPr>
  </w:style>
  <w:style w:type="character" w:customStyle="1" w:styleId="Char">
    <w:name w:val="批注框文本 Char"/>
    <w:basedOn w:val="a1"/>
    <w:link w:val="a6"/>
    <w:uiPriority w:val="99"/>
    <w:semiHidden/>
    <w:qFormat/>
    <w:rsid w:val="00DD05BA"/>
    <w:rPr>
      <w:rFonts w:ascii="Calibri" w:hAnsi="Calibri" w:cs="黑体"/>
      <w:kern w:val="2"/>
      <w:sz w:val="18"/>
      <w:szCs w:val="18"/>
    </w:rPr>
  </w:style>
  <w:style w:type="paragraph" w:customStyle="1" w:styleId="ListParagraphbbd4fd63-69e0-442e-993f-8aef9d1eb72b">
    <w:name w:val="List Paragraph_bbd4fd63-69e0-442e-993f-8aef9d1eb72b"/>
    <w:basedOn w:val="a"/>
    <w:uiPriority w:val="34"/>
    <w:qFormat/>
    <w:rsid w:val="00DD05BA"/>
    <w:pPr>
      <w:widowControl/>
      <w:ind w:firstLineChars="200" w:firstLine="420"/>
      <w:jc w:val="left"/>
    </w:pPr>
    <w:rPr>
      <w:rFonts w:ascii="Times New Roman" w:hAnsi="Times New Roman" w:cs="Times New Roman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7E2BEE3-CED2-4073-8D10-47BE31E7C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696</Words>
  <Characters>3972</Characters>
  <Application>Microsoft Office Word</Application>
  <DocSecurity>0</DocSecurity>
  <Lines>33</Lines>
  <Paragraphs>9</Paragraphs>
  <ScaleCrop>false</ScaleCrop>
  <Company>MS</Company>
  <LinksUpToDate>false</LinksUpToDate>
  <CharactersWithSpaces>4659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caicono</dc:creator>
  <cp:lastModifiedBy>xbany</cp:lastModifiedBy>
  <cp:revision>249</cp:revision>
  <cp:lastPrinted>2019-11-16T10:48:00Z</cp:lastPrinted>
  <dcterms:created xsi:type="dcterms:W3CDTF">2019-11-16T13:41:00Z</dcterms:created>
  <dcterms:modified xsi:type="dcterms:W3CDTF">2020-09-16T07:20:00Z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